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4A1" w:rsidRPr="00B374A1" w:rsidRDefault="00B374A1" w:rsidP="00B374A1">
      <w:pPr>
        <w:pStyle w:val="NormalWeb"/>
        <w:shd w:val="clear" w:color="auto" w:fill="FFFFFF"/>
        <w:tabs>
          <w:tab w:val="left" w:pos="3220"/>
        </w:tabs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  <w:bookmarkStart w:id="0" w:name="_GoBack"/>
      <w:bookmarkEnd w:id="0"/>
    </w:p>
    <w:p w:rsidR="002729EC" w:rsidRPr="00B374A1" w:rsidRDefault="009D1C57" w:rsidP="009D1C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color w:val="222222"/>
          <w:u w:val="single"/>
          <w:shd w:val="clear" w:color="auto" w:fill="FFFFFF"/>
        </w:rPr>
      </w:pPr>
      <w:proofErr w:type="spellStart"/>
      <w:r w:rsidRPr="00B374A1">
        <w:rPr>
          <w:rFonts w:ascii="Cambria" w:hAnsi="Cambria" w:cs="Arial"/>
          <w:b/>
          <w:color w:val="222222"/>
          <w:u w:val="single"/>
          <w:shd w:val="clear" w:color="auto" w:fill="FFFFFF"/>
        </w:rPr>
        <w:t>Vitalleo</w:t>
      </w:r>
      <w:proofErr w:type="spellEnd"/>
      <w:r w:rsidR="00B374A1" w:rsidRPr="00B374A1">
        <w:rPr>
          <w:rFonts w:ascii="Cambria" w:hAnsi="Cambria" w:cs="Arial"/>
          <w:b/>
          <w:color w:val="222222"/>
          <w:u w:val="single"/>
          <w:shd w:val="clear" w:color="auto" w:fill="FFFFFF"/>
        </w:rPr>
        <w:t xml:space="preserve"> </w:t>
      </w:r>
      <w:r w:rsidRPr="00B374A1">
        <w:rPr>
          <w:rFonts w:ascii="Cambria" w:hAnsi="Cambria" w:cs="Arial"/>
          <w:b/>
          <w:color w:val="222222"/>
          <w:u w:val="single"/>
          <w:shd w:val="clear" w:color="auto" w:fill="FFFFFF"/>
        </w:rPr>
        <w:t xml:space="preserve">DNA - </w:t>
      </w:r>
      <w:r w:rsidR="002729EC" w:rsidRPr="00B374A1">
        <w:rPr>
          <w:rFonts w:ascii="Cambria" w:hAnsi="Cambria" w:cs="Arial"/>
          <w:b/>
          <w:color w:val="222222"/>
          <w:u w:val="single"/>
          <w:shd w:val="clear" w:color="auto" w:fill="FFFFFF"/>
        </w:rPr>
        <w:t>Protocols Document</w:t>
      </w: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  <w:r w:rsidRPr="00B374A1">
        <w:rPr>
          <w:rFonts w:ascii="Cambria" w:hAnsi="Cambria" w:cs="Arial"/>
          <w:b/>
          <w:color w:val="222222"/>
          <w:shd w:val="clear" w:color="auto" w:fill="FFFFFF"/>
        </w:rPr>
        <w:t>Additional testing</w:t>
      </w:r>
    </w:p>
    <w:p w:rsidR="002729EC" w:rsidRPr="00B374A1" w:rsidRDefault="002729EC" w:rsidP="002729E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CRP testing for inflammation</w:t>
      </w:r>
    </w:p>
    <w:p w:rsidR="002729EC" w:rsidRPr="00B374A1" w:rsidRDefault="002729EC" w:rsidP="002729E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Vitamin D testing</w:t>
      </w:r>
    </w:p>
    <w:p w:rsidR="002729EC" w:rsidRPr="00B374A1" w:rsidRDefault="002729EC" w:rsidP="002729E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Food allergy testing</w:t>
      </w:r>
    </w:p>
    <w:p w:rsidR="002729EC" w:rsidRPr="00B374A1" w:rsidRDefault="002729EC" w:rsidP="002729E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Iron testing</w:t>
      </w: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  <w:r w:rsidRPr="00B374A1">
        <w:rPr>
          <w:rFonts w:ascii="Cambria" w:hAnsi="Cambria" w:cs="Arial"/>
          <w:b/>
          <w:color w:val="222222"/>
          <w:shd w:val="clear" w:color="auto" w:fill="FFFFFF"/>
        </w:rPr>
        <w:t>Supplements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Driving up nutrient levels from a potent multi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Utilizing anti-inflammatory nutrients to drive down inflammation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Increasing intake of Omega-3s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Increasing Vitamin D levels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Increasing iron in women of child-bearing ages</w:t>
      </w:r>
    </w:p>
    <w:p w:rsidR="002729EC" w:rsidRPr="00B374A1" w:rsidRDefault="002729EC" w:rsidP="002729E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Increase consumption of anti-oxidants</w:t>
      </w: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  <w:r w:rsidRPr="00B374A1">
        <w:rPr>
          <w:rFonts w:ascii="Cambria" w:hAnsi="Cambria" w:cs="Arial"/>
          <w:b/>
          <w:color w:val="222222"/>
          <w:shd w:val="clear" w:color="auto" w:fill="FFFFFF"/>
        </w:rPr>
        <w:t>Toxicity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Minimizing exposure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Reduce medications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Increasing glutathione levels through NAC, L-Glutamine, and L-Glycine consumption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Improve glutathione support by adding nutrients like garlic powder and milk thistle along with vitamin and mineral co-factors (C, E, B, Se, Mg, Zn, ALA, Vit D)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Increasing anti-oxidant levels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Adding fiber such as psyllium and flax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Adding detoxifying nutrients such as chlorophyll, apple cider vinegar, and Green Tea</w:t>
      </w:r>
    </w:p>
    <w:p w:rsidR="002729EC" w:rsidRPr="00B374A1" w:rsidRDefault="002729EC" w:rsidP="002729E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Liver support through Milk Thistle</w:t>
      </w: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</w:p>
    <w:p w:rsidR="009D1C57" w:rsidRPr="00B374A1" w:rsidRDefault="009D1C57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</w:rPr>
      </w:pPr>
      <w:r w:rsidRPr="00B374A1">
        <w:rPr>
          <w:rFonts w:ascii="Cambria" w:hAnsi="Cambria" w:cs="Arial"/>
          <w:b/>
          <w:color w:val="222222"/>
        </w:rPr>
        <w:t>Central Nervous System</w:t>
      </w:r>
    </w:p>
    <w:p w:rsidR="009D1C57" w:rsidRPr="00B374A1" w:rsidRDefault="009D1C57" w:rsidP="009D1C5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Chiropractic care</w:t>
      </w:r>
    </w:p>
    <w:p w:rsidR="009D1C57" w:rsidRPr="00B374A1" w:rsidRDefault="009D1C57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</w:rPr>
      </w:pPr>
    </w:p>
    <w:p w:rsidR="009D1C57" w:rsidRPr="00B374A1" w:rsidRDefault="009D1C57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</w:rPr>
      </w:pPr>
      <w:r w:rsidRPr="00B374A1">
        <w:rPr>
          <w:rFonts w:ascii="Cambria" w:hAnsi="Cambria" w:cs="Arial"/>
          <w:b/>
          <w:color w:val="222222"/>
        </w:rPr>
        <w:t>Stress and anxiety management</w:t>
      </w:r>
    </w:p>
    <w:p w:rsidR="009D1C57" w:rsidRPr="00B374A1" w:rsidRDefault="009D1C57" w:rsidP="009D1C57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Sleep</w:t>
      </w:r>
    </w:p>
    <w:p w:rsidR="009D1C57" w:rsidRPr="00B374A1" w:rsidRDefault="009D1C57" w:rsidP="009D1C57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Add full-spectrum CBDs or other anti-anxiety supplementation</w:t>
      </w:r>
    </w:p>
    <w:p w:rsidR="009D1C57" w:rsidRPr="00B374A1" w:rsidRDefault="009D1C57" w:rsidP="009D1C57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Quiet time</w:t>
      </w:r>
    </w:p>
    <w:p w:rsidR="009D1C57" w:rsidRPr="00B374A1" w:rsidRDefault="009D1C57" w:rsidP="009D1C57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Reduce caffeine intake</w:t>
      </w:r>
    </w:p>
    <w:p w:rsidR="00B374A1" w:rsidRDefault="00B374A1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</w:p>
    <w:p w:rsidR="00D41FB3" w:rsidRDefault="00D41FB3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</w:p>
    <w:p w:rsidR="009D1C57" w:rsidRPr="00B374A1" w:rsidRDefault="009D1C57" w:rsidP="009D1C5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  <w:shd w:val="clear" w:color="auto" w:fill="FFFFFF"/>
        </w:rPr>
      </w:pPr>
      <w:r w:rsidRPr="00B374A1">
        <w:rPr>
          <w:rFonts w:ascii="Cambria" w:hAnsi="Cambria" w:cs="Arial"/>
          <w:b/>
          <w:color w:val="222222"/>
          <w:shd w:val="clear" w:color="auto" w:fill="FFFFFF"/>
        </w:rPr>
        <w:lastRenderedPageBreak/>
        <w:t>Diet</w:t>
      </w:r>
    </w:p>
    <w:p w:rsidR="009D1C57" w:rsidRPr="00B374A1" w:rsidRDefault="009D1C57" w:rsidP="009D1C5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Un-processed, natural diet</w:t>
      </w:r>
    </w:p>
    <w:p w:rsidR="009D1C57" w:rsidRPr="00B374A1" w:rsidRDefault="009D1C57" w:rsidP="009D1C5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Carb-restricted: Low in grains and sugars, higher in good fats</w:t>
      </w:r>
    </w:p>
    <w:p w:rsidR="009D1C57" w:rsidRPr="00B374A1" w:rsidRDefault="009D1C57" w:rsidP="009D1C5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 xml:space="preserve">High plant based – </w:t>
      </w:r>
      <w:proofErr w:type="spellStart"/>
      <w:r w:rsidRPr="00B374A1">
        <w:rPr>
          <w:rFonts w:ascii="Cambria" w:hAnsi="Cambria" w:cs="Arial"/>
          <w:color w:val="222222"/>
          <w:shd w:val="clear" w:color="auto" w:fill="FFFFFF"/>
        </w:rPr>
        <w:t>Ie</w:t>
      </w:r>
      <w:proofErr w:type="spellEnd"/>
      <w:r w:rsidRPr="00B374A1">
        <w:rPr>
          <w:rFonts w:ascii="Cambria" w:hAnsi="Cambria" w:cs="Arial"/>
          <w:color w:val="222222"/>
          <w:shd w:val="clear" w:color="auto" w:fill="FFFFFF"/>
        </w:rPr>
        <w:t xml:space="preserve">: The Dean </w:t>
      </w:r>
      <w:proofErr w:type="spellStart"/>
      <w:r w:rsidRPr="00B374A1">
        <w:rPr>
          <w:rFonts w:ascii="Cambria" w:hAnsi="Cambria" w:cs="Arial"/>
          <w:color w:val="222222"/>
          <w:shd w:val="clear" w:color="auto" w:fill="FFFFFF"/>
        </w:rPr>
        <w:t>Ornish</w:t>
      </w:r>
      <w:proofErr w:type="spellEnd"/>
      <w:r w:rsidRPr="00B374A1">
        <w:rPr>
          <w:rFonts w:ascii="Cambria" w:hAnsi="Cambria" w:cs="Arial"/>
          <w:color w:val="222222"/>
          <w:shd w:val="clear" w:color="auto" w:fill="FFFFFF"/>
        </w:rPr>
        <w:t xml:space="preserve"> plan that turned on 100s of anti-cancer genes and turned 100s off.</w:t>
      </w:r>
    </w:p>
    <w:p w:rsidR="009D1C57" w:rsidRPr="00B374A1" w:rsidRDefault="009D1C57" w:rsidP="009D1C5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  <w:shd w:val="clear" w:color="auto" w:fill="FFFFFF"/>
        </w:rPr>
      </w:pPr>
      <w:r w:rsidRPr="00B374A1">
        <w:rPr>
          <w:rFonts w:ascii="Cambria" w:hAnsi="Cambria" w:cs="Arial"/>
          <w:color w:val="222222"/>
          <w:shd w:val="clear" w:color="auto" w:fill="FFFFFF"/>
        </w:rPr>
        <w:t>Greater hydration</w:t>
      </w:r>
    </w:p>
    <w:p w:rsidR="009D1C57" w:rsidRPr="00B374A1" w:rsidRDefault="009D1C57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</w:p>
    <w:p w:rsidR="009D1C57" w:rsidRPr="00B374A1" w:rsidRDefault="009D1C57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222222"/>
        </w:rPr>
      </w:pPr>
      <w:r w:rsidRPr="00B374A1">
        <w:rPr>
          <w:rFonts w:ascii="Cambria" w:hAnsi="Cambria" w:cs="Arial"/>
          <w:b/>
          <w:color w:val="222222"/>
        </w:rPr>
        <w:t>Exercise</w:t>
      </w:r>
    </w:p>
    <w:p w:rsidR="002729EC" w:rsidRPr="00B374A1" w:rsidRDefault="002729EC" w:rsidP="002729E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Cambria" w:hAnsi="Cambria" w:cs="Arial"/>
          <w:color w:val="222222"/>
        </w:rPr>
      </w:pPr>
      <w:r w:rsidRPr="00B374A1">
        <w:rPr>
          <w:rFonts w:ascii="Cambria" w:hAnsi="Cambria" w:cs="Arial"/>
          <w:color w:val="222222"/>
        </w:rPr>
        <w:t>HIIT training</w:t>
      </w:r>
    </w:p>
    <w:p w:rsidR="002729EC" w:rsidRPr="00B374A1" w:rsidRDefault="002729EC" w:rsidP="002729E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color w:val="222222"/>
        </w:rPr>
      </w:pPr>
    </w:p>
    <w:sectPr w:rsidR="002729EC" w:rsidRPr="00B374A1">
      <w:headerReference w:type="default" r:id="rId7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724" w:rsidRDefault="00904724" w:rsidP="00B374A1">
      <w:r>
        <w:separator/>
      </w:r>
    </w:p>
  </w:endnote>
  <w:endnote w:type="continuationSeparator" w:id="0">
    <w:p w:rsidR="00904724" w:rsidRDefault="00904724" w:rsidP="00B3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724" w:rsidRDefault="00904724" w:rsidP="00B374A1">
      <w:r>
        <w:separator/>
      </w:r>
    </w:p>
  </w:footnote>
  <w:footnote w:type="continuationSeparator" w:id="0">
    <w:p w:rsidR="00904724" w:rsidRDefault="00904724" w:rsidP="00B3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4A1" w:rsidRDefault="00B374A1" w:rsidP="00B374A1">
    <w:pPr>
      <w:pStyle w:val="Header"/>
      <w:jc w:val="right"/>
    </w:pPr>
    <w:r>
      <w:rPr>
        <w:noProof/>
      </w:rPr>
      <w:drawing>
        <wp:inline distT="0" distB="0" distL="0" distR="0">
          <wp:extent cx="1369755" cy="776194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ALIGNED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755" cy="776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74A1" w:rsidRDefault="00B37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EA8"/>
    <w:multiLevelType w:val="hybridMultilevel"/>
    <w:tmpl w:val="835E1012"/>
    <w:lvl w:ilvl="0" w:tplc="EABE1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E56DA"/>
    <w:multiLevelType w:val="hybridMultilevel"/>
    <w:tmpl w:val="827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E97"/>
    <w:multiLevelType w:val="hybridMultilevel"/>
    <w:tmpl w:val="14A4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4C6"/>
    <w:multiLevelType w:val="hybridMultilevel"/>
    <w:tmpl w:val="A6A4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F3A"/>
    <w:multiLevelType w:val="hybridMultilevel"/>
    <w:tmpl w:val="540C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12762"/>
    <w:multiLevelType w:val="hybridMultilevel"/>
    <w:tmpl w:val="48E2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359A"/>
    <w:multiLevelType w:val="hybridMultilevel"/>
    <w:tmpl w:val="F5E4B782"/>
    <w:lvl w:ilvl="0" w:tplc="49E67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47A4D"/>
    <w:multiLevelType w:val="hybridMultilevel"/>
    <w:tmpl w:val="DE8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78B2"/>
    <w:multiLevelType w:val="hybridMultilevel"/>
    <w:tmpl w:val="0966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9B5"/>
    <w:multiLevelType w:val="hybridMultilevel"/>
    <w:tmpl w:val="02E8C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0EB3"/>
    <w:multiLevelType w:val="hybridMultilevel"/>
    <w:tmpl w:val="4052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F1A9E"/>
    <w:multiLevelType w:val="hybridMultilevel"/>
    <w:tmpl w:val="6BE47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705B1"/>
    <w:multiLevelType w:val="hybridMultilevel"/>
    <w:tmpl w:val="AD46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478D"/>
    <w:multiLevelType w:val="singleLevel"/>
    <w:tmpl w:val="756AC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4" w15:restartNumberingAfterBreak="0">
    <w:nsid w:val="43F30D1F"/>
    <w:multiLevelType w:val="hybridMultilevel"/>
    <w:tmpl w:val="9A4E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A4C"/>
    <w:multiLevelType w:val="hybridMultilevel"/>
    <w:tmpl w:val="51C8C8E2"/>
    <w:lvl w:ilvl="0" w:tplc="CD68A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7D4300"/>
    <w:multiLevelType w:val="hybridMultilevel"/>
    <w:tmpl w:val="1E7A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C1BDF"/>
    <w:multiLevelType w:val="hybridMultilevel"/>
    <w:tmpl w:val="E6723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C677D"/>
    <w:multiLevelType w:val="hybridMultilevel"/>
    <w:tmpl w:val="20C0A836"/>
    <w:lvl w:ilvl="0" w:tplc="BFAE1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17E65"/>
    <w:multiLevelType w:val="hybridMultilevel"/>
    <w:tmpl w:val="F73AF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A7B10"/>
    <w:multiLevelType w:val="hybridMultilevel"/>
    <w:tmpl w:val="7A16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E4792"/>
    <w:multiLevelType w:val="hybridMultilevel"/>
    <w:tmpl w:val="35740D20"/>
    <w:lvl w:ilvl="0" w:tplc="E8744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246044"/>
    <w:multiLevelType w:val="hybridMultilevel"/>
    <w:tmpl w:val="59B25FFE"/>
    <w:lvl w:ilvl="0" w:tplc="FF783868">
      <w:start w:val="1"/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20"/>
  </w:num>
  <w:num w:numId="6">
    <w:abstractNumId w:val="6"/>
  </w:num>
  <w:num w:numId="7">
    <w:abstractNumId w:val="15"/>
  </w:num>
  <w:num w:numId="8">
    <w:abstractNumId w:val="0"/>
  </w:num>
  <w:num w:numId="9">
    <w:abstractNumId w:val="21"/>
  </w:num>
  <w:num w:numId="10">
    <w:abstractNumId w:val="19"/>
  </w:num>
  <w:num w:numId="11">
    <w:abstractNumId w:val="12"/>
  </w:num>
  <w:num w:numId="12">
    <w:abstractNumId w:val="18"/>
  </w:num>
  <w:num w:numId="13">
    <w:abstractNumId w:val="3"/>
  </w:num>
  <w:num w:numId="14">
    <w:abstractNumId w:val="4"/>
  </w:num>
  <w:num w:numId="15">
    <w:abstractNumId w:val="8"/>
  </w:num>
  <w:num w:numId="16">
    <w:abstractNumId w:val="22"/>
  </w:num>
  <w:num w:numId="17">
    <w:abstractNumId w:val="10"/>
  </w:num>
  <w:num w:numId="18">
    <w:abstractNumId w:val="7"/>
  </w:num>
  <w:num w:numId="19">
    <w:abstractNumId w:val="17"/>
  </w:num>
  <w:num w:numId="20">
    <w:abstractNumId w:val="11"/>
  </w:num>
  <w:num w:numId="21">
    <w:abstractNumId w:val="14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C"/>
    <w:rsid w:val="00000A33"/>
    <w:rsid w:val="00064012"/>
    <w:rsid w:val="00086661"/>
    <w:rsid w:val="000A0857"/>
    <w:rsid w:val="000C4038"/>
    <w:rsid w:val="000E0005"/>
    <w:rsid w:val="000F0F73"/>
    <w:rsid w:val="00120E22"/>
    <w:rsid w:val="00122DE4"/>
    <w:rsid w:val="00181AE2"/>
    <w:rsid w:val="001F5A27"/>
    <w:rsid w:val="002729EC"/>
    <w:rsid w:val="00312B36"/>
    <w:rsid w:val="0035031C"/>
    <w:rsid w:val="00386311"/>
    <w:rsid w:val="00390417"/>
    <w:rsid w:val="00401881"/>
    <w:rsid w:val="0041232B"/>
    <w:rsid w:val="00460ACA"/>
    <w:rsid w:val="00465EBF"/>
    <w:rsid w:val="00512B8D"/>
    <w:rsid w:val="00516375"/>
    <w:rsid w:val="00571D93"/>
    <w:rsid w:val="0057440C"/>
    <w:rsid w:val="00585A9A"/>
    <w:rsid w:val="00593E9C"/>
    <w:rsid w:val="005C195E"/>
    <w:rsid w:val="00692237"/>
    <w:rsid w:val="006C038B"/>
    <w:rsid w:val="006C510C"/>
    <w:rsid w:val="007004E7"/>
    <w:rsid w:val="00767194"/>
    <w:rsid w:val="007B0934"/>
    <w:rsid w:val="00827550"/>
    <w:rsid w:val="00831F13"/>
    <w:rsid w:val="00871A66"/>
    <w:rsid w:val="008B3DFB"/>
    <w:rsid w:val="00904724"/>
    <w:rsid w:val="00916303"/>
    <w:rsid w:val="00923AB2"/>
    <w:rsid w:val="00942CC7"/>
    <w:rsid w:val="00997845"/>
    <w:rsid w:val="009D1C57"/>
    <w:rsid w:val="009E0AE5"/>
    <w:rsid w:val="00A9128B"/>
    <w:rsid w:val="00AA2CC8"/>
    <w:rsid w:val="00AD46D7"/>
    <w:rsid w:val="00AE3655"/>
    <w:rsid w:val="00AE4F56"/>
    <w:rsid w:val="00B00D0C"/>
    <w:rsid w:val="00B374A1"/>
    <w:rsid w:val="00B3795C"/>
    <w:rsid w:val="00B71471"/>
    <w:rsid w:val="00B96DA8"/>
    <w:rsid w:val="00C6211B"/>
    <w:rsid w:val="00C856D0"/>
    <w:rsid w:val="00C8770C"/>
    <w:rsid w:val="00CC4877"/>
    <w:rsid w:val="00D00042"/>
    <w:rsid w:val="00D32BA6"/>
    <w:rsid w:val="00D41199"/>
    <w:rsid w:val="00D41FB3"/>
    <w:rsid w:val="00E10935"/>
    <w:rsid w:val="00E13CF9"/>
    <w:rsid w:val="00E232DB"/>
    <w:rsid w:val="00E52098"/>
    <w:rsid w:val="00E71F1D"/>
    <w:rsid w:val="00ED43CC"/>
    <w:rsid w:val="00F2180C"/>
    <w:rsid w:val="00F225F6"/>
    <w:rsid w:val="00F30FB6"/>
    <w:rsid w:val="00F51644"/>
    <w:rsid w:val="00F63FC0"/>
    <w:rsid w:val="00F70534"/>
    <w:rsid w:val="00FA3D05"/>
    <w:rsid w:val="00FC021F"/>
    <w:rsid w:val="00FE157C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91D19-F97B-BB45-A0F7-23E7DDE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customStyle="1" w:styleId="il">
    <w:name w:val="il"/>
    <w:rsid w:val="00C8770C"/>
  </w:style>
  <w:style w:type="character" w:styleId="Hyperlink">
    <w:name w:val="Hyperlink"/>
    <w:uiPriority w:val="99"/>
    <w:unhideWhenUsed/>
    <w:rsid w:val="005744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3E9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37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4A1"/>
  </w:style>
  <w:style w:type="paragraph" w:styleId="Footer">
    <w:name w:val="footer"/>
    <w:basedOn w:val="Normal"/>
    <w:link w:val="FooterChar"/>
    <w:rsid w:val="00B37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30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8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8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13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28692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55522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3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13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471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5502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368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9316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8879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5190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068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35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2054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5226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6891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4794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0881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5118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897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465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8728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3168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581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8118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98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Outline Format</vt:lpstr>
    </vt:vector>
  </TitlesOfParts>
  <Company>Life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Outline Format</dc:title>
  <dc:subject/>
  <dc:creator>dr.</dc:creator>
  <cp:keywords/>
  <cp:lastModifiedBy>Joel Slack</cp:lastModifiedBy>
  <cp:revision>4</cp:revision>
  <cp:lastPrinted>2019-01-21T21:04:00Z</cp:lastPrinted>
  <dcterms:created xsi:type="dcterms:W3CDTF">2019-01-18T19:28:00Z</dcterms:created>
  <dcterms:modified xsi:type="dcterms:W3CDTF">2019-06-20T17:49:00Z</dcterms:modified>
</cp:coreProperties>
</file>