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1E0" w:firstRow="1" w:lastRow="1" w:firstColumn="1" w:lastColumn="1" w:noHBand="0" w:noVBand="0"/>
      </w:tblPr>
      <w:tblGrid>
        <w:gridCol w:w="965"/>
        <w:gridCol w:w="1492"/>
        <w:gridCol w:w="1621"/>
        <w:gridCol w:w="3320"/>
        <w:gridCol w:w="2866"/>
        <w:gridCol w:w="1388"/>
        <w:gridCol w:w="1659"/>
        <w:gridCol w:w="1079"/>
      </w:tblGrid>
      <w:tr w:rsidR="00647226" w:rsidRPr="009C01E3" w:rsidTr="002838D2">
        <w:tc>
          <w:tcPr>
            <w:tcW w:w="0" w:type="auto"/>
            <w:tcBorders>
              <w:bottom w:val="single" w:sz="4" w:space="0" w:color="auto"/>
            </w:tcBorders>
            <w:shd w:val="clear" w:color="auto" w:fill="000000" w:themeFill="text1"/>
          </w:tcPr>
          <w:p w:rsidR="00254F76" w:rsidRPr="001800E8" w:rsidRDefault="00254F76" w:rsidP="006F2B3F">
            <w:pPr>
              <w:rPr>
                <w:rFonts w:asciiTheme="minorHAnsi" w:hAnsiTheme="minorHAnsi"/>
                <w:b/>
                <w:sz w:val="22"/>
                <w:szCs w:val="22"/>
              </w:rPr>
            </w:pPr>
            <w:r w:rsidRPr="001800E8">
              <w:rPr>
                <w:rFonts w:asciiTheme="minorHAnsi" w:hAnsiTheme="minorHAnsi"/>
                <w:b/>
                <w:sz w:val="22"/>
                <w:szCs w:val="22"/>
              </w:rPr>
              <w:t xml:space="preserve">Bill </w:t>
            </w:r>
          </w:p>
          <w:p w:rsidR="00254F76" w:rsidRPr="001800E8" w:rsidRDefault="00254F76" w:rsidP="0042484E">
            <w:pPr>
              <w:rPr>
                <w:rFonts w:asciiTheme="minorHAnsi" w:hAnsiTheme="minorHAnsi"/>
                <w:b/>
                <w:sz w:val="22"/>
                <w:szCs w:val="22"/>
              </w:rPr>
            </w:pPr>
            <w:r w:rsidRPr="001800E8">
              <w:rPr>
                <w:rFonts w:asciiTheme="minorHAnsi" w:hAnsiTheme="minorHAnsi"/>
                <w:b/>
                <w:sz w:val="22"/>
                <w:szCs w:val="22"/>
              </w:rPr>
              <w:t>N</w:t>
            </w:r>
            <w:r w:rsidR="0042484E" w:rsidRPr="001800E8">
              <w:rPr>
                <w:rFonts w:asciiTheme="minorHAnsi" w:hAnsiTheme="minorHAnsi"/>
                <w:b/>
                <w:sz w:val="22"/>
                <w:szCs w:val="22"/>
              </w:rPr>
              <w:t>umber</w:t>
            </w:r>
          </w:p>
        </w:tc>
        <w:tc>
          <w:tcPr>
            <w:tcW w:w="0" w:type="auto"/>
            <w:tcBorders>
              <w:bottom w:val="single" w:sz="4" w:space="0" w:color="auto"/>
            </w:tcBorders>
            <w:shd w:val="clear" w:color="auto" w:fill="000000" w:themeFill="text1"/>
          </w:tcPr>
          <w:p w:rsidR="00254F76" w:rsidRPr="001800E8" w:rsidRDefault="00254F76" w:rsidP="006F2B3F">
            <w:pPr>
              <w:rPr>
                <w:rFonts w:asciiTheme="minorHAnsi" w:hAnsiTheme="minorHAnsi"/>
                <w:sz w:val="22"/>
                <w:szCs w:val="22"/>
              </w:rPr>
            </w:pPr>
          </w:p>
          <w:p w:rsidR="00254F76" w:rsidRPr="001800E8" w:rsidRDefault="00254F76" w:rsidP="006F2B3F">
            <w:pPr>
              <w:rPr>
                <w:rFonts w:asciiTheme="minorHAnsi" w:hAnsiTheme="minorHAnsi"/>
                <w:b/>
                <w:sz w:val="22"/>
                <w:szCs w:val="22"/>
              </w:rPr>
            </w:pPr>
            <w:r w:rsidRPr="001800E8">
              <w:rPr>
                <w:rFonts w:asciiTheme="minorHAnsi" w:hAnsiTheme="minorHAnsi"/>
                <w:b/>
                <w:sz w:val="22"/>
                <w:szCs w:val="22"/>
              </w:rPr>
              <w:t>Sponsor</w:t>
            </w:r>
          </w:p>
        </w:tc>
        <w:tc>
          <w:tcPr>
            <w:tcW w:w="0" w:type="auto"/>
            <w:tcBorders>
              <w:bottom w:val="single" w:sz="4" w:space="0" w:color="auto"/>
            </w:tcBorders>
            <w:shd w:val="clear" w:color="auto" w:fill="000000" w:themeFill="text1"/>
          </w:tcPr>
          <w:p w:rsidR="00254F76" w:rsidRPr="001800E8" w:rsidRDefault="00254F76" w:rsidP="006F2B3F">
            <w:pPr>
              <w:rPr>
                <w:rFonts w:asciiTheme="minorHAnsi" w:hAnsiTheme="minorHAnsi"/>
                <w:b/>
                <w:sz w:val="22"/>
                <w:szCs w:val="22"/>
              </w:rPr>
            </w:pPr>
          </w:p>
          <w:p w:rsidR="00254F76" w:rsidRPr="001800E8" w:rsidRDefault="00254F76" w:rsidP="006F2B3F">
            <w:pPr>
              <w:rPr>
                <w:rFonts w:asciiTheme="minorHAnsi" w:hAnsiTheme="minorHAnsi"/>
                <w:b/>
                <w:sz w:val="22"/>
                <w:szCs w:val="22"/>
              </w:rPr>
            </w:pPr>
            <w:r w:rsidRPr="001800E8">
              <w:rPr>
                <w:rFonts w:asciiTheme="minorHAnsi" w:hAnsiTheme="minorHAnsi"/>
                <w:b/>
                <w:sz w:val="22"/>
                <w:szCs w:val="22"/>
              </w:rPr>
              <w:t>Committee</w:t>
            </w:r>
          </w:p>
        </w:tc>
        <w:tc>
          <w:tcPr>
            <w:tcW w:w="0" w:type="auto"/>
            <w:tcBorders>
              <w:bottom w:val="single" w:sz="4" w:space="0" w:color="auto"/>
            </w:tcBorders>
            <w:shd w:val="clear" w:color="auto" w:fill="000000" w:themeFill="text1"/>
          </w:tcPr>
          <w:p w:rsidR="00254F76" w:rsidRPr="001800E8" w:rsidRDefault="00254F76" w:rsidP="006F2B3F">
            <w:pPr>
              <w:rPr>
                <w:rFonts w:asciiTheme="minorHAnsi" w:hAnsiTheme="minorHAnsi"/>
                <w:sz w:val="22"/>
                <w:szCs w:val="22"/>
              </w:rPr>
            </w:pPr>
          </w:p>
          <w:p w:rsidR="00254F76" w:rsidRPr="001800E8" w:rsidRDefault="00254F76" w:rsidP="006F2B3F">
            <w:pPr>
              <w:rPr>
                <w:rFonts w:asciiTheme="minorHAnsi" w:hAnsiTheme="minorHAnsi"/>
                <w:b/>
                <w:sz w:val="22"/>
                <w:szCs w:val="22"/>
              </w:rPr>
            </w:pPr>
            <w:r w:rsidRPr="001800E8">
              <w:rPr>
                <w:rFonts w:asciiTheme="minorHAnsi" w:hAnsiTheme="minorHAnsi"/>
                <w:b/>
                <w:sz w:val="22"/>
                <w:szCs w:val="22"/>
              </w:rPr>
              <w:t>Title</w:t>
            </w:r>
          </w:p>
        </w:tc>
        <w:tc>
          <w:tcPr>
            <w:tcW w:w="0" w:type="auto"/>
            <w:tcBorders>
              <w:bottom w:val="single" w:sz="4" w:space="0" w:color="auto"/>
            </w:tcBorders>
            <w:shd w:val="clear" w:color="auto" w:fill="000000" w:themeFill="text1"/>
          </w:tcPr>
          <w:p w:rsidR="00254F76" w:rsidRPr="001800E8" w:rsidRDefault="00254F76" w:rsidP="006F2B3F">
            <w:pPr>
              <w:rPr>
                <w:rFonts w:asciiTheme="minorHAnsi" w:hAnsiTheme="minorHAnsi"/>
                <w:b/>
                <w:sz w:val="22"/>
                <w:szCs w:val="22"/>
              </w:rPr>
            </w:pPr>
            <w:r w:rsidRPr="001800E8">
              <w:rPr>
                <w:rFonts w:asciiTheme="minorHAnsi" w:hAnsiTheme="minorHAnsi"/>
                <w:b/>
                <w:sz w:val="22"/>
                <w:szCs w:val="22"/>
              </w:rPr>
              <w:t>Impact on</w:t>
            </w:r>
          </w:p>
          <w:p w:rsidR="00254F76" w:rsidRPr="001800E8" w:rsidRDefault="00254F76" w:rsidP="006F2B3F">
            <w:pPr>
              <w:rPr>
                <w:rFonts w:asciiTheme="minorHAnsi" w:hAnsiTheme="minorHAnsi"/>
                <w:b/>
                <w:sz w:val="22"/>
                <w:szCs w:val="22"/>
              </w:rPr>
            </w:pPr>
            <w:r w:rsidRPr="001800E8">
              <w:rPr>
                <w:rFonts w:asciiTheme="minorHAnsi" w:hAnsiTheme="minorHAnsi"/>
                <w:b/>
                <w:sz w:val="22"/>
                <w:szCs w:val="22"/>
              </w:rPr>
              <w:t>Local Gov’t</w:t>
            </w:r>
          </w:p>
        </w:tc>
        <w:tc>
          <w:tcPr>
            <w:tcW w:w="1388" w:type="dxa"/>
            <w:tcBorders>
              <w:bottom w:val="single" w:sz="4" w:space="0" w:color="auto"/>
            </w:tcBorders>
            <w:shd w:val="clear" w:color="auto" w:fill="000000" w:themeFill="text1"/>
          </w:tcPr>
          <w:p w:rsidR="00254F76" w:rsidRPr="001800E8" w:rsidRDefault="00254F76" w:rsidP="006F2B3F">
            <w:pPr>
              <w:rPr>
                <w:rFonts w:asciiTheme="minorHAnsi" w:hAnsiTheme="minorHAnsi"/>
                <w:sz w:val="22"/>
                <w:szCs w:val="22"/>
              </w:rPr>
            </w:pPr>
          </w:p>
          <w:p w:rsidR="00254F76" w:rsidRPr="001800E8" w:rsidRDefault="00254F76" w:rsidP="006F2B3F">
            <w:pPr>
              <w:rPr>
                <w:rFonts w:asciiTheme="minorHAnsi" w:hAnsiTheme="minorHAnsi"/>
                <w:b/>
                <w:sz w:val="22"/>
                <w:szCs w:val="22"/>
              </w:rPr>
            </w:pPr>
            <w:r w:rsidRPr="001800E8">
              <w:rPr>
                <w:rFonts w:asciiTheme="minorHAnsi" w:hAnsiTheme="minorHAnsi"/>
                <w:b/>
                <w:sz w:val="22"/>
                <w:szCs w:val="22"/>
              </w:rPr>
              <w:t>Schedule</w:t>
            </w:r>
          </w:p>
        </w:tc>
        <w:tc>
          <w:tcPr>
            <w:tcW w:w="1659" w:type="dxa"/>
            <w:tcBorders>
              <w:bottom w:val="single" w:sz="4" w:space="0" w:color="auto"/>
            </w:tcBorders>
            <w:shd w:val="clear" w:color="auto" w:fill="000000" w:themeFill="text1"/>
          </w:tcPr>
          <w:p w:rsidR="00254F76" w:rsidRPr="001800E8" w:rsidRDefault="00254F76" w:rsidP="006F2B3F">
            <w:pPr>
              <w:rPr>
                <w:rFonts w:asciiTheme="minorHAnsi" w:hAnsiTheme="minorHAnsi"/>
                <w:sz w:val="22"/>
                <w:szCs w:val="22"/>
              </w:rPr>
            </w:pPr>
          </w:p>
          <w:p w:rsidR="00254F76" w:rsidRPr="001800E8" w:rsidRDefault="00254F76" w:rsidP="006F2B3F">
            <w:pPr>
              <w:rPr>
                <w:rFonts w:asciiTheme="minorHAnsi" w:hAnsiTheme="minorHAnsi"/>
                <w:b/>
                <w:sz w:val="22"/>
                <w:szCs w:val="22"/>
              </w:rPr>
            </w:pPr>
            <w:r w:rsidRPr="001800E8">
              <w:rPr>
                <w:rFonts w:asciiTheme="minorHAnsi" w:hAnsiTheme="minorHAnsi"/>
                <w:b/>
                <w:sz w:val="22"/>
                <w:szCs w:val="22"/>
              </w:rPr>
              <w:t>History</w:t>
            </w:r>
          </w:p>
        </w:tc>
        <w:tc>
          <w:tcPr>
            <w:tcW w:w="0" w:type="auto"/>
            <w:tcBorders>
              <w:bottom w:val="single" w:sz="4" w:space="0" w:color="auto"/>
            </w:tcBorders>
            <w:shd w:val="clear" w:color="auto" w:fill="000000" w:themeFill="text1"/>
          </w:tcPr>
          <w:p w:rsidR="00254F76" w:rsidRPr="001800E8" w:rsidRDefault="00254F76" w:rsidP="006F2B3F">
            <w:pPr>
              <w:rPr>
                <w:rFonts w:asciiTheme="minorHAnsi" w:hAnsiTheme="minorHAnsi"/>
                <w:sz w:val="22"/>
                <w:szCs w:val="22"/>
              </w:rPr>
            </w:pPr>
          </w:p>
          <w:p w:rsidR="00254F76" w:rsidRPr="001800E8" w:rsidRDefault="00254F76" w:rsidP="006F2B3F">
            <w:pPr>
              <w:rPr>
                <w:rFonts w:asciiTheme="minorHAnsi" w:hAnsiTheme="minorHAnsi"/>
                <w:b/>
                <w:sz w:val="22"/>
                <w:szCs w:val="22"/>
              </w:rPr>
            </w:pPr>
            <w:r w:rsidRPr="001800E8">
              <w:rPr>
                <w:rFonts w:asciiTheme="minorHAnsi" w:hAnsiTheme="minorHAnsi"/>
                <w:b/>
                <w:sz w:val="22"/>
                <w:szCs w:val="22"/>
              </w:rPr>
              <w:t>Position</w:t>
            </w:r>
          </w:p>
        </w:tc>
      </w:tr>
      <w:tr w:rsidR="00647226" w:rsidRPr="009C01E3" w:rsidTr="002838D2">
        <w:tc>
          <w:tcPr>
            <w:tcW w:w="0" w:type="auto"/>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HB 1013</w:t>
            </w:r>
          </w:p>
        </w:tc>
        <w:tc>
          <w:tcPr>
            <w:tcW w:w="0" w:type="auto"/>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House: Humphrey &amp; Williams, D</w:t>
            </w:r>
          </w:p>
          <w:p w:rsidR="002838D2" w:rsidRDefault="002838D2" w:rsidP="002838D2">
            <w:pPr>
              <w:rPr>
                <w:rFonts w:asciiTheme="minorHAnsi" w:hAnsiTheme="minorHAnsi"/>
                <w:sz w:val="22"/>
                <w:szCs w:val="22"/>
              </w:rPr>
            </w:pPr>
            <w:r>
              <w:rPr>
                <w:rFonts w:asciiTheme="minorHAnsi" w:hAnsiTheme="minorHAnsi"/>
                <w:sz w:val="22"/>
                <w:szCs w:val="22"/>
              </w:rPr>
              <w:t>Senate: Marble &amp; Neville, T</w:t>
            </w:r>
          </w:p>
          <w:p w:rsidR="005E797D" w:rsidRDefault="005E797D" w:rsidP="002838D2">
            <w:pPr>
              <w:rPr>
                <w:rFonts w:asciiTheme="minorHAnsi" w:hAnsiTheme="minorHAnsi"/>
                <w:sz w:val="22"/>
                <w:szCs w:val="22"/>
              </w:rPr>
            </w:pPr>
          </w:p>
        </w:tc>
        <w:tc>
          <w:tcPr>
            <w:tcW w:w="0" w:type="auto"/>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House: State, Vet &amp; Mil Aff</w:t>
            </w:r>
          </w:p>
        </w:tc>
        <w:tc>
          <w:tcPr>
            <w:tcW w:w="0" w:type="auto"/>
            <w:shd w:val="clear" w:color="auto" w:fill="D9D9D9" w:themeFill="background1" w:themeFillShade="D9"/>
          </w:tcPr>
          <w:p w:rsidR="002838D2" w:rsidRDefault="002838D2" w:rsidP="002838D2">
            <w:pPr>
              <w:rPr>
                <w:smallCaps/>
                <w:sz w:val="22"/>
                <w:szCs w:val="22"/>
              </w:rPr>
            </w:pPr>
            <w:r>
              <w:rPr>
                <w:smallCaps/>
                <w:sz w:val="22"/>
                <w:szCs w:val="22"/>
              </w:rPr>
              <w:t>Concerning a person’s free exercise of religion.</w:t>
            </w:r>
          </w:p>
        </w:tc>
        <w:tc>
          <w:tcPr>
            <w:tcW w:w="0" w:type="auto"/>
            <w:shd w:val="clear" w:color="auto" w:fill="D9D9D9" w:themeFill="background1" w:themeFillShade="D9"/>
          </w:tcPr>
          <w:p w:rsidR="002838D2" w:rsidRPr="00E13DB7" w:rsidRDefault="002838D2" w:rsidP="002838D2">
            <w:pPr>
              <w:autoSpaceDE w:val="0"/>
              <w:autoSpaceDN w:val="0"/>
              <w:adjustRightInd w:val="0"/>
              <w:rPr>
                <w:rFonts w:asciiTheme="minorHAnsi" w:hAnsiTheme="minorHAnsi" w:cs="TimesNewRoman"/>
                <w:sz w:val="22"/>
                <w:szCs w:val="22"/>
              </w:rPr>
            </w:pPr>
          </w:p>
        </w:tc>
        <w:tc>
          <w:tcPr>
            <w:tcW w:w="1388" w:type="dxa"/>
            <w:shd w:val="clear" w:color="auto" w:fill="D9D9D9" w:themeFill="background1" w:themeFillShade="D9"/>
          </w:tcPr>
          <w:p w:rsidR="002838D2" w:rsidRDefault="002838D2" w:rsidP="002838D2">
            <w:pPr>
              <w:rPr>
                <w:rFonts w:asciiTheme="minorHAnsi" w:hAnsiTheme="minorHAnsi"/>
                <w:sz w:val="22"/>
                <w:szCs w:val="22"/>
              </w:rPr>
            </w:pPr>
          </w:p>
        </w:tc>
        <w:tc>
          <w:tcPr>
            <w:tcW w:w="1659" w:type="dxa"/>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1/11: Intro to House</w:t>
            </w:r>
          </w:p>
          <w:p w:rsidR="002838D2" w:rsidRPr="002838D2" w:rsidRDefault="002838D2" w:rsidP="002838D2">
            <w:pPr>
              <w:rPr>
                <w:sz w:val="22"/>
                <w:szCs w:val="22"/>
              </w:rPr>
            </w:pPr>
            <w:r>
              <w:rPr>
                <w:rFonts w:asciiTheme="minorHAnsi" w:hAnsiTheme="minorHAnsi"/>
                <w:sz w:val="22"/>
                <w:szCs w:val="22"/>
              </w:rPr>
              <w:t xml:space="preserve">1/25: </w:t>
            </w:r>
            <w:r>
              <w:rPr>
                <w:sz w:val="22"/>
                <w:szCs w:val="22"/>
              </w:rPr>
              <w:t>P.I.</w:t>
            </w:r>
          </w:p>
        </w:tc>
        <w:tc>
          <w:tcPr>
            <w:tcW w:w="0" w:type="auto"/>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Monitor</w:t>
            </w:r>
          </w:p>
        </w:tc>
      </w:tr>
      <w:tr w:rsidR="00647226" w:rsidRPr="009C01E3" w:rsidTr="002838D2">
        <w:tc>
          <w:tcPr>
            <w:tcW w:w="0" w:type="auto"/>
            <w:shd w:val="clear" w:color="auto" w:fill="auto"/>
          </w:tcPr>
          <w:p w:rsidR="002838D2" w:rsidRPr="00EA2CBA" w:rsidRDefault="002838D2" w:rsidP="002838D2">
            <w:pPr>
              <w:rPr>
                <w:rFonts w:asciiTheme="minorHAnsi" w:hAnsiTheme="minorHAnsi"/>
                <w:sz w:val="22"/>
                <w:szCs w:val="22"/>
              </w:rPr>
            </w:pPr>
            <w:r>
              <w:rPr>
                <w:rFonts w:asciiTheme="minorHAnsi" w:hAnsiTheme="minorHAnsi"/>
                <w:sz w:val="22"/>
                <w:szCs w:val="22"/>
              </w:rPr>
              <w:t>HB 1067</w:t>
            </w:r>
          </w:p>
        </w:tc>
        <w:tc>
          <w:tcPr>
            <w:tcW w:w="0" w:type="auto"/>
            <w:shd w:val="clear" w:color="auto" w:fill="auto"/>
          </w:tcPr>
          <w:p w:rsidR="002838D2" w:rsidRDefault="002838D2" w:rsidP="002838D2">
            <w:pPr>
              <w:rPr>
                <w:rFonts w:asciiTheme="minorHAnsi" w:hAnsiTheme="minorHAnsi"/>
                <w:sz w:val="22"/>
                <w:szCs w:val="22"/>
              </w:rPr>
            </w:pPr>
            <w:r>
              <w:rPr>
                <w:rFonts w:asciiTheme="minorHAnsi" w:hAnsiTheme="minorHAnsi"/>
                <w:sz w:val="22"/>
                <w:szCs w:val="22"/>
              </w:rPr>
              <w:t>House: Thurlow</w:t>
            </w:r>
          </w:p>
          <w:p w:rsidR="002838D2" w:rsidRPr="00EA2CBA" w:rsidRDefault="002838D2" w:rsidP="002838D2">
            <w:pPr>
              <w:rPr>
                <w:rFonts w:asciiTheme="minorHAnsi" w:hAnsiTheme="minorHAnsi"/>
                <w:sz w:val="22"/>
                <w:szCs w:val="22"/>
              </w:rPr>
            </w:pPr>
            <w:r>
              <w:rPr>
                <w:rFonts w:asciiTheme="minorHAnsi" w:hAnsiTheme="minorHAnsi"/>
                <w:sz w:val="22"/>
                <w:szCs w:val="22"/>
              </w:rPr>
              <w:t>Senate: Kerr</w:t>
            </w:r>
          </w:p>
        </w:tc>
        <w:tc>
          <w:tcPr>
            <w:tcW w:w="0" w:type="auto"/>
            <w:shd w:val="clear" w:color="auto" w:fill="auto"/>
          </w:tcPr>
          <w:p w:rsidR="002838D2" w:rsidRDefault="002838D2" w:rsidP="002838D2">
            <w:pPr>
              <w:rPr>
                <w:rFonts w:asciiTheme="minorHAnsi" w:hAnsiTheme="minorHAnsi"/>
                <w:sz w:val="22"/>
                <w:szCs w:val="22"/>
              </w:rPr>
            </w:pPr>
            <w:r>
              <w:rPr>
                <w:rFonts w:asciiTheme="minorHAnsi" w:hAnsiTheme="minorHAnsi"/>
                <w:sz w:val="22"/>
                <w:szCs w:val="22"/>
              </w:rPr>
              <w:t>House: Local Gov’t</w:t>
            </w:r>
          </w:p>
          <w:p w:rsidR="00D960B8" w:rsidRPr="00EA2CBA" w:rsidRDefault="00D960B8" w:rsidP="002838D2">
            <w:pPr>
              <w:rPr>
                <w:rFonts w:asciiTheme="minorHAnsi" w:hAnsiTheme="minorHAnsi"/>
                <w:sz w:val="22"/>
                <w:szCs w:val="22"/>
              </w:rPr>
            </w:pPr>
            <w:r>
              <w:rPr>
                <w:rFonts w:asciiTheme="minorHAnsi" w:hAnsiTheme="minorHAnsi"/>
                <w:sz w:val="22"/>
                <w:szCs w:val="22"/>
              </w:rPr>
              <w:t>Senate: Local Gov’t</w:t>
            </w:r>
          </w:p>
        </w:tc>
        <w:tc>
          <w:tcPr>
            <w:tcW w:w="0" w:type="auto"/>
            <w:shd w:val="clear" w:color="auto" w:fill="auto"/>
          </w:tcPr>
          <w:p w:rsidR="002838D2" w:rsidRPr="00EA2CBA" w:rsidRDefault="002838D2" w:rsidP="002838D2">
            <w:pPr>
              <w:rPr>
                <w:smallCaps/>
                <w:sz w:val="22"/>
                <w:szCs w:val="22"/>
              </w:rPr>
            </w:pPr>
            <w:r>
              <w:rPr>
                <w:smallCaps/>
                <w:sz w:val="22"/>
                <w:szCs w:val="22"/>
              </w:rPr>
              <w:t>Concerning updating references to a national standard setting forth technical criteria for accessible housing.</w:t>
            </w:r>
          </w:p>
        </w:tc>
        <w:tc>
          <w:tcPr>
            <w:tcW w:w="0" w:type="auto"/>
            <w:shd w:val="clear" w:color="auto" w:fill="auto"/>
          </w:tcPr>
          <w:p w:rsidR="002838D2" w:rsidRDefault="002838D2" w:rsidP="002838D2">
            <w:pPr>
              <w:rPr>
                <w:rFonts w:asciiTheme="minorHAnsi" w:hAnsiTheme="minorHAnsi"/>
                <w:sz w:val="22"/>
                <w:szCs w:val="22"/>
              </w:rPr>
            </w:pPr>
            <w:r>
              <w:rPr>
                <w:rFonts w:asciiTheme="minorHAnsi" w:hAnsiTheme="minorHAnsi"/>
                <w:sz w:val="22"/>
                <w:szCs w:val="22"/>
              </w:rPr>
              <w:t>This bill is updating from the ICC/ANSI A117.1 – 1998 to the ICC A117.1 – 09 edition.  We have already edited the bill for the drafter to make the appropriate changes to be correct.</w:t>
            </w:r>
          </w:p>
          <w:p w:rsidR="005E797D" w:rsidRDefault="005E797D" w:rsidP="002838D2">
            <w:pPr>
              <w:rPr>
                <w:rFonts w:asciiTheme="minorHAnsi" w:hAnsiTheme="minorHAnsi"/>
                <w:sz w:val="22"/>
                <w:szCs w:val="22"/>
              </w:rPr>
            </w:pPr>
          </w:p>
          <w:p w:rsidR="005E797D" w:rsidRPr="00EA2CBA" w:rsidRDefault="005E797D" w:rsidP="002838D2">
            <w:pPr>
              <w:rPr>
                <w:rFonts w:asciiTheme="minorHAnsi" w:hAnsiTheme="minorHAnsi"/>
                <w:sz w:val="22"/>
                <w:szCs w:val="22"/>
              </w:rPr>
            </w:pPr>
          </w:p>
        </w:tc>
        <w:tc>
          <w:tcPr>
            <w:tcW w:w="1388" w:type="dxa"/>
            <w:shd w:val="clear" w:color="auto" w:fill="auto"/>
          </w:tcPr>
          <w:p w:rsidR="00791A05" w:rsidRPr="00EA2CBA" w:rsidRDefault="00791A05" w:rsidP="008B3CED">
            <w:pPr>
              <w:rPr>
                <w:rFonts w:asciiTheme="minorHAnsi" w:hAnsiTheme="minorHAnsi"/>
                <w:sz w:val="22"/>
                <w:szCs w:val="22"/>
              </w:rPr>
            </w:pPr>
          </w:p>
        </w:tc>
        <w:tc>
          <w:tcPr>
            <w:tcW w:w="1659" w:type="dxa"/>
            <w:shd w:val="clear" w:color="auto" w:fill="auto"/>
          </w:tcPr>
          <w:p w:rsidR="00D960B8" w:rsidRDefault="00D960B8" w:rsidP="00D960B8">
            <w:pPr>
              <w:rPr>
                <w:rFonts w:asciiTheme="minorHAnsi" w:hAnsiTheme="minorHAnsi"/>
                <w:b/>
                <w:sz w:val="22"/>
                <w:szCs w:val="22"/>
              </w:rPr>
            </w:pPr>
            <w:r>
              <w:rPr>
                <w:rFonts w:asciiTheme="minorHAnsi" w:hAnsiTheme="minorHAnsi"/>
                <w:sz w:val="22"/>
                <w:szCs w:val="22"/>
              </w:rPr>
              <w:t xml:space="preserve">1/31: Intro to </w:t>
            </w:r>
            <w:r w:rsidRPr="00D960B8">
              <w:rPr>
                <w:rFonts w:asciiTheme="minorHAnsi" w:hAnsiTheme="minorHAnsi"/>
                <w:b/>
                <w:sz w:val="22"/>
                <w:szCs w:val="22"/>
              </w:rPr>
              <w:t>Senate</w:t>
            </w:r>
          </w:p>
          <w:p w:rsidR="00AC6AD4" w:rsidRDefault="00AC6AD4" w:rsidP="00D960B8">
            <w:pPr>
              <w:rPr>
                <w:rFonts w:asciiTheme="minorHAnsi" w:hAnsiTheme="minorHAnsi"/>
                <w:sz w:val="22"/>
                <w:szCs w:val="22"/>
              </w:rPr>
            </w:pPr>
            <w:r>
              <w:rPr>
                <w:rFonts w:asciiTheme="minorHAnsi" w:hAnsiTheme="minorHAnsi"/>
                <w:sz w:val="22"/>
                <w:szCs w:val="22"/>
              </w:rPr>
              <w:t>2/21: Refer unam’d – consent calendar Senate of the Whole</w:t>
            </w:r>
          </w:p>
          <w:p w:rsidR="00660E39" w:rsidRDefault="00660E39" w:rsidP="00D960B8">
            <w:pPr>
              <w:rPr>
                <w:rFonts w:asciiTheme="minorHAnsi" w:hAnsiTheme="minorHAnsi"/>
                <w:sz w:val="22"/>
                <w:szCs w:val="22"/>
              </w:rPr>
            </w:pPr>
            <w:r>
              <w:rPr>
                <w:rFonts w:asciiTheme="minorHAnsi" w:hAnsiTheme="minorHAnsi"/>
                <w:sz w:val="22"/>
                <w:szCs w:val="22"/>
              </w:rPr>
              <w:t>2/24: 2</w:t>
            </w:r>
            <w:r w:rsidRPr="00660E39">
              <w:rPr>
                <w:rFonts w:asciiTheme="minorHAnsi" w:hAnsiTheme="minorHAnsi"/>
                <w:sz w:val="22"/>
                <w:szCs w:val="22"/>
                <w:vertAlign w:val="superscript"/>
              </w:rPr>
              <w:t>nd</w:t>
            </w:r>
            <w:r>
              <w:rPr>
                <w:rFonts w:asciiTheme="minorHAnsi" w:hAnsiTheme="minorHAnsi"/>
                <w:sz w:val="22"/>
                <w:szCs w:val="22"/>
              </w:rPr>
              <w:t xml:space="preserve"> Read passed – no am’ts</w:t>
            </w:r>
          </w:p>
          <w:p w:rsidR="008B3CED" w:rsidRPr="00EA2CBA" w:rsidRDefault="00296AC1" w:rsidP="002838D2">
            <w:pPr>
              <w:rPr>
                <w:rFonts w:asciiTheme="minorHAnsi" w:hAnsiTheme="minorHAnsi"/>
                <w:sz w:val="22"/>
                <w:szCs w:val="22"/>
              </w:rPr>
            </w:pPr>
            <w:r>
              <w:rPr>
                <w:rFonts w:asciiTheme="minorHAnsi" w:hAnsiTheme="minorHAnsi"/>
                <w:sz w:val="22"/>
                <w:szCs w:val="22"/>
              </w:rPr>
              <w:t>2/27: 3</w:t>
            </w:r>
            <w:r w:rsidRPr="00296AC1">
              <w:rPr>
                <w:rFonts w:asciiTheme="minorHAnsi" w:hAnsiTheme="minorHAnsi"/>
                <w:sz w:val="22"/>
                <w:szCs w:val="22"/>
                <w:vertAlign w:val="superscript"/>
              </w:rPr>
              <w:t>rd</w:t>
            </w:r>
            <w:r>
              <w:rPr>
                <w:rFonts w:asciiTheme="minorHAnsi" w:hAnsiTheme="minorHAnsi"/>
                <w:sz w:val="22"/>
                <w:szCs w:val="22"/>
              </w:rPr>
              <w:t xml:space="preserve"> Read passed</w:t>
            </w:r>
          </w:p>
        </w:tc>
        <w:tc>
          <w:tcPr>
            <w:tcW w:w="0" w:type="auto"/>
            <w:shd w:val="clear" w:color="auto" w:fill="auto"/>
          </w:tcPr>
          <w:p w:rsidR="002838D2" w:rsidRPr="00EA2CBA" w:rsidRDefault="002838D2" w:rsidP="002838D2">
            <w:pPr>
              <w:rPr>
                <w:rFonts w:asciiTheme="minorHAnsi" w:hAnsiTheme="minorHAnsi"/>
                <w:sz w:val="22"/>
                <w:szCs w:val="22"/>
              </w:rPr>
            </w:pPr>
            <w:r>
              <w:rPr>
                <w:rFonts w:asciiTheme="minorHAnsi" w:hAnsiTheme="minorHAnsi"/>
                <w:sz w:val="22"/>
                <w:szCs w:val="22"/>
              </w:rPr>
              <w:t>Support</w:t>
            </w:r>
          </w:p>
        </w:tc>
      </w:tr>
      <w:tr w:rsidR="00647226" w:rsidRPr="009C01E3" w:rsidTr="00660E39">
        <w:tc>
          <w:tcPr>
            <w:tcW w:w="0" w:type="auto"/>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HB 1112</w:t>
            </w:r>
          </w:p>
        </w:tc>
        <w:tc>
          <w:tcPr>
            <w:tcW w:w="0" w:type="auto"/>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House: Van Winkle</w:t>
            </w:r>
          </w:p>
          <w:p w:rsidR="002838D2" w:rsidRDefault="002838D2" w:rsidP="002838D2">
            <w:pPr>
              <w:rPr>
                <w:rFonts w:asciiTheme="minorHAnsi" w:hAnsiTheme="minorHAnsi"/>
                <w:sz w:val="22"/>
                <w:szCs w:val="22"/>
              </w:rPr>
            </w:pPr>
            <w:r>
              <w:rPr>
                <w:rFonts w:asciiTheme="minorHAnsi" w:hAnsiTheme="minorHAnsi"/>
                <w:sz w:val="22"/>
                <w:szCs w:val="22"/>
              </w:rPr>
              <w:t>Senate: (None)</w:t>
            </w:r>
          </w:p>
        </w:tc>
        <w:tc>
          <w:tcPr>
            <w:tcW w:w="0" w:type="auto"/>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House: Judiciary</w:t>
            </w:r>
          </w:p>
        </w:tc>
        <w:tc>
          <w:tcPr>
            <w:tcW w:w="0" w:type="auto"/>
            <w:shd w:val="clear" w:color="auto" w:fill="D9D9D9" w:themeFill="background1" w:themeFillShade="D9"/>
          </w:tcPr>
          <w:p w:rsidR="002838D2" w:rsidRDefault="002838D2" w:rsidP="002838D2">
            <w:pPr>
              <w:rPr>
                <w:smallCaps/>
                <w:sz w:val="22"/>
                <w:szCs w:val="22"/>
              </w:rPr>
            </w:pPr>
            <w:r>
              <w:rPr>
                <w:smallCaps/>
                <w:sz w:val="22"/>
                <w:szCs w:val="22"/>
              </w:rPr>
              <w:t>Concerning immunity from penalties for the unauthorized practice of a profession regulated by the department of regulatory agencies for individuals who meet certain requirements.</w:t>
            </w:r>
          </w:p>
          <w:p w:rsidR="005E797D" w:rsidRDefault="005E797D" w:rsidP="002838D2">
            <w:pPr>
              <w:rPr>
                <w:smallCaps/>
                <w:sz w:val="22"/>
                <w:szCs w:val="22"/>
              </w:rPr>
            </w:pPr>
          </w:p>
          <w:p w:rsidR="005E797D" w:rsidRDefault="005E797D" w:rsidP="002838D2">
            <w:pPr>
              <w:rPr>
                <w:smallCaps/>
                <w:sz w:val="22"/>
                <w:szCs w:val="22"/>
              </w:rPr>
            </w:pPr>
          </w:p>
        </w:tc>
        <w:tc>
          <w:tcPr>
            <w:tcW w:w="0" w:type="auto"/>
            <w:shd w:val="clear" w:color="auto" w:fill="D9D9D9" w:themeFill="background1" w:themeFillShade="D9"/>
          </w:tcPr>
          <w:p w:rsidR="002838D2" w:rsidRDefault="002838D2" w:rsidP="002838D2">
            <w:pPr>
              <w:autoSpaceDE w:val="0"/>
              <w:autoSpaceDN w:val="0"/>
              <w:adjustRightInd w:val="0"/>
              <w:rPr>
                <w:rFonts w:asciiTheme="minorHAnsi" w:hAnsiTheme="minorHAnsi"/>
                <w:sz w:val="22"/>
                <w:szCs w:val="22"/>
              </w:rPr>
            </w:pPr>
          </w:p>
        </w:tc>
        <w:tc>
          <w:tcPr>
            <w:tcW w:w="1388" w:type="dxa"/>
            <w:shd w:val="clear" w:color="auto" w:fill="D9D9D9" w:themeFill="background1" w:themeFillShade="D9"/>
          </w:tcPr>
          <w:p w:rsidR="002838D2" w:rsidRDefault="002838D2" w:rsidP="002838D2">
            <w:pPr>
              <w:rPr>
                <w:rFonts w:asciiTheme="minorHAnsi" w:hAnsiTheme="minorHAnsi"/>
                <w:sz w:val="22"/>
                <w:szCs w:val="22"/>
              </w:rPr>
            </w:pPr>
          </w:p>
        </w:tc>
        <w:tc>
          <w:tcPr>
            <w:tcW w:w="1659" w:type="dxa"/>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1/20: intro to House</w:t>
            </w:r>
          </w:p>
          <w:p w:rsidR="00660E39" w:rsidRDefault="00660E39" w:rsidP="002838D2">
            <w:pPr>
              <w:rPr>
                <w:rFonts w:asciiTheme="minorHAnsi" w:hAnsiTheme="minorHAnsi"/>
                <w:sz w:val="22"/>
                <w:szCs w:val="22"/>
              </w:rPr>
            </w:pPr>
            <w:r>
              <w:rPr>
                <w:rFonts w:asciiTheme="minorHAnsi" w:hAnsiTheme="minorHAnsi"/>
                <w:sz w:val="22"/>
                <w:szCs w:val="22"/>
              </w:rPr>
              <w:t xml:space="preserve">2/21: </w:t>
            </w:r>
            <w:r w:rsidRPr="00660E39">
              <w:rPr>
                <w:sz w:val="22"/>
                <w:szCs w:val="22"/>
              </w:rPr>
              <w:t>P.I.</w:t>
            </w:r>
            <w:r>
              <w:rPr>
                <w:rFonts w:asciiTheme="minorHAnsi" w:hAnsiTheme="minorHAnsi"/>
                <w:sz w:val="22"/>
                <w:szCs w:val="22"/>
              </w:rPr>
              <w:t xml:space="preserve"> </w:t>
            </w:r>
          </w:p>
        </w:tc>
        <w:tc>
          <w:tcPr>
            <w:tcW w:w="0" w:type="auto"/>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Oppose</w:t>
            </w:r>
          </w:p>
        </w:tc>
      </w:tr>
      <w:tr w:rsidR="00382A6B" w:rsidRPr="009C01E3" w:rsidTr="002838D2">
        <w:tc>
          <w:tcPr>
            <w:tcW w:w="0" w:type="auto"/>
            <w:shd w:val="clear" w:color="auto" w:fill="auto"/>
          </w:tcPr>
          <w:p w:rsidR="00382A6B" w:rsidRDefault="00382A6B" w:rsidP="002838D2">
            <w:pPr>
              <w:rPr>
                <w:rFonts w:asciiTheme="minorHAnsi" w:hAnsiTheme="minorHAnsi"/>
                <w:sz w:val="22"/>
                <w:szCs w:val="22"/>
              </w:rPr>
            </w:pPr>
            <w:r>
              <w:rPr>
                <w:rFonts w:asciiTheme="minorHAnsi" w:hAnsiTheme="minorHAnsi"/>
                <w:sz w:val="22"/>
                <w:szCs w:val="22"/>
              </w:rPr>
              <w:lastRenderedPageBreak/>
              <w:t>HB 1169</w:t>
            </w:r>
          </w:p>
        </w:tc>
        <w:tc>
          <w:tcPr>
            <w:tcW w:w="0" w:type="auto"/>
            <w:shd w:val="clear" w:color="auto" w:fill="auto"/>
          </w:tcPr>
          <w:p w:rsidR="00382A6B" w:rsidRDefault="00382A6B" w:rsidP="002838D2">
            <w:pPr>
              <w:rPr>
                <w:rFonts w:asciiTheme="minorHAnsi" w:hAnsiTheme="minorHAnsi"/>
                <w:sz w:val="22"/>
                <w:szCs w:val="22"/>
              </w:rPr>
            </w:pPr>
            <w:r>
              <w:rPr>
                <w:rFonts w:asciiTheme="minorHAnsi" w:hAnsiTheme="minorHAnsi"/>
                <w:sz w:val="22"/>
                <w:szCs w:val="22"/>
              </w:rPr>
              <w:t>House: Leonard</w:t>
            </w:r>
          </w:p>
          <w:p w:rsidR="00382A6B" w:rsidRDefault="00382A6B" w:rsidP="002838D2">
            <w:pPr>
              <w:rPr>
                <w:rFonts w:asciiTheme="minorHAnsi" w:hAnsiTheme="minorHAnsi"/>
                <w:sz w:val="22"/>
                <w:szCs w:val="22"/>
              </w:rPr>
            </w:pPr>
            <w:r>
              <w:rPr>
                <w:rFonts w:asciiTheme="minorHAnsi" w:hAnsiTheme="minorHAnsi"/>
                <w:sz w:val="22"/>
                <w:szCs w:val="22"/>
              </w:rPr>
              <w:t>Senate: Tate</w:t>
            </w:r>
          </w:p>
        </w:tc>
        <w:tc>
          <w:tcPr>
            <w:tcW w:w="0" w:type="auto"/>
            <w:shd w:val="clear" w:color="auto" w:fill="auto"/>
          </w:tcPr>
          <w:p w:rsidR="00382A6B" w:rsidRDefault="00382A6B" w:rsidP="002838D2">
            <w:pPr>
              <w:rPr>
                <w:rFonts w:asciiTheme="minorHAnsi" w:hAnsiTheme="minorHAnsi"/>
                <w:sz w:val="22"/>
                <w:szCs w:val="22"/>
              </w:rPr>
            </w:pPr>
            <w:r>
              <w:rPr>
                <w:rFonts w:asciiTheme="minorHAnsi" w:hAnsiTheme="minorHAnsi"/>
                <w:sz w:val="22"/>
                <w:szCs w:val="22"/>
              </w:rPr>
              <w:t>House: State, Vets, &amp; Mil Aff</w:t>
            </w:r>
          </w:p>
        </w:tc>
        <w:tc>
          <w:tcPr>
            <w:tcW w:w="0" w:type="auto"/>
            <w:shd w:val="clear" w:color="auto" w:fill="auto"/>
          </w:tcPr>
          <w:p w:rsidR="00382A6B" w:rsidRDefault="00382A6B" w:rsidP="002838D2">
            <w:pPr>
              <w:rPr>
                <w:smallCaps/>
                <w:sz w:val="22"/>
                <w:szCs w:val="22"/>
              </w:rPr>
            </w:pPr>
            <w:r>
              <w:rPr>
                <w:smallCaps/>
                <w:sz w:val="22"/>
                <w:szCs w:val="22"/>
              </w:rPr>
              <w:t>Concerning a construction professional’s statutory right to repair und the ‘Construction Defect Reform Act’.</w:t>
            </w:r>
          </w:p>
        </w:tc>
        <w:tc>
          <w:tcPr>
            <w:tcW w:w="0" w:type="auto"/>
            <w:shd w:val="clear" w:color="auto" w:fill="auto"/>
          </w:tcPr>
          <w:p w:rsidR="00382A6B" w:rsidRDefault="00382A6B" w:rsidP="002838D2">
            <w:pPr>
              <w:autoSpaceDE w:val="0"/>
              <w:autoSpaceDN w:val="0"/>
              <w:adjustRightInd w:val="0"/>
              <w:rPr>
                <w:rFonts w:asciiTheme="minorHAnsi" w:hAnsiTheme="minorHAnsi"/>
                <w:color w:val="282924"/>
                <w:sz w:val="22"/>
                <w:szCs w:val="22"/>
                <w:lang w:val="en"/>
              </w:rPr>
            </w:pPr>
            <w:r w:rsidRPr="00382A6B">
              <w:rPr>
                <w:rFonts w:asciiTheme="minorHAnsi" w:hAnsiTheme="minorHAnsi"/>
                <w:color w:val="282924"/>
                <w:sz w:val="22"/>
                <w:szCs w:val="22"/>
                <w:lang w:val="en"/>
              </w:rPr>
              <w:t>The bill clarifies that a construction professional has the right to receive notice from a prospective claimant concerning an alleged construction defect; to inspect the property; and then to elect to either repair the defect or tender an offer of settlement before the claimant can file a lawsuit seeking damages.</w:t>
            </w:r>
          </w:p>
          <w:p w:rsidR="00DE40E3" w:rsidRDefault="00DE40E3" w:rsidP="002838D2">
            <w:pPr>
              <w:autoSpaceDE w:val="0"/>
              <w:autoSpaceDN w:val="0"/>
              <w:adjustRightInd w:val="0"/>
              <w:rPr>
                <w:rFonts w:asciiTheme="minorHAnsi" w:hAnsiTheme="minorHAnsi" w:cs="TimesNewRoman"/>
                <w:sz w:val="22"/>
                <w:szCs w:val="22"/>
              </w:rPr>
            </w:pPr>
          </w:p>
          <w:p w:rsidR="00653F53" w:rsidRDefault="00653F53" w:rsidP="002838D2">
            <w:pPr>
              <w:autoSpaceDE w:val="0"/>
              <w:autoSpaceDN w:val="0"/>
              <w:adjustRightInd w:val="0"/>
              <w:rPr>
                <w:rFonts w:asciiTheme="minorHAnsi" w:hAnsiTheme="minorHAnsi" w:cs="TimesNewRoman"/>
                <w:sz w:val="22"/>
                <w:szCs w:val="22"/>
              </w:rPr>
            </w:pPr>
          </w:p>
          <w:p w:rsidR="00A90AD5" w:rsidRPr="00382A6B" w:rsidRDefault="00A90AD5" w:rsidP="002838D2">
            <w:pPr>
              <w:autoSpaceDE w:val="0"/>
              <w:autoSpaceDN w:val="0"/>
              <w:adjustRightInd w:val="0"/>
              <w:rPr>
                <w:rFonts w:asciiTheme="minorHAnsi" w:hAnsiTheme="minorHAnsi" w:cs="TimesNewRoman"/>
                <w:sz w:val="22"/>
                <w:szCs w:val="22"/>
              </w:rPr>
            </w:pPr>
          </w:p>
        </w:tc>
        <w:tc>
          <w:tcPr>
            <w:tcW w:w="1388" w:type="dxa"/>
            <w:shd w:val="clear" w:color="auto" w:fill="auto"/>
          </w:tcPr>
          <w:p w:rsidR="00382A6B" w:rsidRDefault="00072CAA" w:rsidP="002838D2">
            <w:pPr>
              <w:rPr>
                <w:rFonts w:asciiTheme="minorHAnsi" w:hAnsiTheme="minorHAnsi"/>
                <w:sz w:val="22"/>
                <w:szCs w:val="22"/>
              </w:rPr>
            </w:pPr>
            <w:r>
              <w:rPr>
                <w:rFonts w:asciiTheme="minorHAnsi" w:hAnsiTheme="minorHAnsi"/>
                <w:sz w:val="22"/>
                <w:szCs w:val="22"/>
              </w:rPr>
              <w:t>Wed, 3/1 @ 1:30p in Rm LSB-A</w:t>
            </w:r>
          </w:p>
        </w:tc>
        <w:tc>
          <w:tcPr>
            <w:tcW w:w="1659" w:type="dxa"/>
            <w:shd w:val="clear" w:color="auto" w:fill="auto"/>
          </w:tcPr>
          <w:p w:rsidR="00382A6B" w:rsidRDefault="00072CAA" w:rsidP="002838D2">
            <w:pPr>
              <w:rPr>
                <w:rFonts w:asciiTheme="minorHAnsi" w:hAnsiTheme="minorHAnsi"/>
                <w:sz w:val="22"/>
                <w:szCs w:val="22"/>
              </w:rPr>
            </w:pPr>
            <w:r>
              <w:rPr>
                <w:rFonts w:asciiTheme="minorHAnsi" w:hAnsiTheme="minorHAnsi"/>
                <w:sz w:val="22"/>
                <w:szCs w:val="22"/>
              </w:rPr>
              <w:t>2/6: Intro to House</w:t>
            </w:r>
          </w:p>
        </w:tc>
        <w:tc>
          <w:tcPr>
            <w:tcW w:w="0" w:type="auto"/>
            <w:shd w:val="clear" w:color="auto" w:fill="auto"/>
          </w:tcPr>
          <w:p w:rsidR="00382A6B" w:rsidRDefault="00072CAA" w:rsidP="002838D2">
            <w:pPr>
              <w:rPr>
                <w:rFonts w:asciiTheme="minorHAnsi" w:hAnsiTheme="minorHAnsi"/>
                <w:sz w:val="22"/>
                <w:szCs w:val="22"/>
              </w:rPr>
            </w:pPr>
            <w:r>
              <w:rPr>
                <w:rFonts w:asciiTheme="minorHAnsi" w:hAnsiTheme="minorHAnsi"/>
                <w:sz w:val="22"/>
                <w:szCs w:val="22"/>
              </w:rPr>
              <w:t>Monitor</w:t>
            </w:r>
          </w:p>
        </w:tc>
      </w:tr>
      <w:tr w:rsidR="00072CAA" w:rsidRPr="009C01E3" w:rsidTr="002838D2">
        <w:tc>
          <w:tcPr>
            <w:tcW w:w="0" w:type="auto"/>
            <w:shd w:val="clear" w:color="auto" w:fill="auto"/>
          </w:tcPr>
          <w:p w:rsidR="00072CAA" w:rsidRDefault="00072CAA" w:rsidP="002838D2">
            <w:pPr>
              <w:rPr>
                <w:rFonts w:asciiTheme="minorHAnsi" w:hAnsiTheme="minorHAnsi"/>
                <w:sz w:val="22"/>
                <w:szCs w:val="22"/>
              </w:rPr>
            </w:pPr>
            <w:r>
              <w:rPr>
                <w:rFonts w:asciiTheme="minorHAnsi" w:hAnsiTheme="minorHAnsi"/>
                <w:sz w:val="22"/>
                <w:szCs w:val="22"/>
              </w:rPr>
              <w:t>HB 1170</w:t>
            </w:r>
          </w:p>
        </w:tc>
        <w:tc>
          <w:tcPr>
            <w:tcW w:w="0" w:type="auto"/>
            <w:shd w:val="clear" w:color="auto" w:fill="auto"/>
          </w:tcPr>
          <w:p w:rsidR="00072CAA" w:rsidRDefault="00072CAA" w:rsidP="002838D2">
            <w:pPr>
              <w:rPr>
                <w:rFonts w:asciiTheme="minorHAnsi" w:hAnsiTheme="minorHAnsi"/>
                <w:sz w:val="22"/>
                <w:szCs w:val="22"/>
              </w:rPr>
            </w:pPr>
            <w:r>
              <w:rPr>
                <w:rFonts w:asciiTheme="minorHAnsi" w:hAnsiTheme="minorHAnsi"/>
                <w:sz w:val="22"/>
                <w:szCs w:val="22"/>
              </w:rPr>
              <w:t>House: Kennedy</w:t>
            </w:r>
          </w:p>
          <w:p w:rsidR="00072CAA" w:rsidRDefault="00072CAA" w:rsidP="002838D2">
            <w:pPr>
              <w:rPr>
                <w:rFonts w:asciiTheme="minorHAnsi" w:hAnsiTheme="minorHAnsi"/>
                <w:sz w:val="22"/>
                <w:szCs w:val="22"/>
              </w:rPr>
            </w:pPr>
            <w:r>
              <w:rPr>
                <w:rFonts w:asciiTheme="minorHAnsi" w:hAnsiTheme="minorHAnsi"/>
                <w:sz w:val="22"/>
                <w:szCs w:val="22"/>
              </w:rPr>
              <w:t>Senate: (None)</w:t>
            </w:r>
          </w:p>
        </w:tc>
        <w:tc>
          <w:tcPr>
            <w:tcW w:w="0" w:type="auto"/>
            <w:shd w:val="clear" w:color="auto" w:fill="auto"/>
          </w:tcPr>
          <w:p w:rsidR="00072CAA" w:rsidRDefault="00072CAA" w:rsidP="002838D2">
            <w:pPr>
              <w:rPr>
                <w:rFonts w:asciiTheme="minorHAnsi" w:hAnsiTheme="minorHAnsi"/>
                <w:sz w:val="22"/>
                <w:szCs w:val="22"/>
              </w:rPr>
            </w:pPr>
            <w:r>
              <w:rPr>
                <w:rFonts w:asciiTheme="minorHAnsi" w:hAnsiTheme="minorHAnsi"/>
                <w:sz w:val="22"/>
                <w:szCs w:val="22"/>
              </w:rPr>
              <w:t>House: Local Gov’t</w:t>
            </w:r>
          </w:p>
        </w:tc>
        <w:tc>
          <w:tcPr>
            <w:tcW w:w="0" w:type="auto"/>
            <w:shd w:val="clear" w:color="auto" w:fill="auto"/>
          </w:tcPr>
          <w:p w:rsidR="00072CAA" w:rsidRDefault="00072CAA" w:rsidP="002838D2">
            <w:pPr>
              <w:rPr>
                <w:smallCaps/>
                <w:sz w:val="22"/>
                <w:szCs w:val="22"/>
              </w:rPr>
            </w:pPr>
            <w:r>
              <w:rPr>
                <w:smallCaps/>
                <w:sz w:val="22"/>
                <w:szCs w:val="22"/>
              </w:rPr>
              <w:t>Concerning a requirement that rules be promulgated that will result in the reduction of duplicative inspections required by low-income housing programs.</w:t>
            </w:r>
          </w:p>
        </w:tc>
        <w:tc>
          <w:tcPr>
            <w:tcW w:w="0" w:type="auto"/>
            <w:shd w:val="clear" w:color="auto" w:fill="auto"/>
          </w:tcPr>
          <w:p w:rsidR="00072CAA" w:rsidRPr="00072CAA" w:rsidRDefault="00072CAA" w:rsidP="00072CAA">
            <w:pPr>
              <w:autoSpaceDE w:val="0"/>
              <w:autoSpaceDN w:val="0"/>
              <w:adjustRightInd w:val="0"/>
              <w:rPr>
                <w:rFonts w:asciiTheme="minorHAnsi" w:hAnsiTheme="minorHAnsi" w:cs="TimesNewRoman"/>
                <w:sz w:val="22"/>
                <w:szCs w:val="22"/>
              </w:rPr>
            </w:pPr>
            <w:r w:rsidRPr="00072CAA">
              <w:rPr>
                <w:rFonts w:asciiTheme="minorHAnsi" w:hAnsiTheme="minorHAnsi" w:cs="TimesNewRoman"/>
                <w:sz w:val="22"/>
                <w:szCs w:val="22"/>
              </w:rPr>
              <w:t>The bill requires the state housing board to work cooperatively</w:t>
            </w:r>
            <w:r>
              <w:rPr>
                <w:rFonts w:asciiTheme="minorHAnsi" w:hAnsiTheme="minorHAnsi" w:cs="TimesNewRoman"/>
                <w:sz w:val="22"/>
                <w:szCs w:val="22"/>
              </w:rPr>
              <w:t xml:space="preserve"> </w:t>
            </w:r>
            <w:r w:rsidRPr="00072CAA">
              <w:rPr>
                <w:rFonts w:asciiTheme="minorHAnsi" w:hAnsiTheme="minorHAnsi" w:cs="TimesNewRoman"/>
                <w:sz w:val="22"/>
                <w:szCs w:val="22"/>
              </w:rPr>
              <w:t>with the Colorado housing and finance authority to promulgate rules that</w:t>
            </w:r>
            <w:r>
              <w:rPr>
                <w:rFonts w:asciiTheme="minorHAnsi" w:hAnsiTheme="minorHAnsi" w:cs="TimesNewRoman"/>
                <w:sz w:val="22"/>
                <w:szCs w:val="22"/>
              </w:rPr>
              <w:t xml:space="preserve"> </w:t>
            </w:r>
            <w:r w:rsidRPr="00072CAA">
              <w:rPr>
                <w:rFonts w:asciiTheme="minorHAnsi" w:hAnsiTheme="minorHAnsi" w:cs="TimesNewRoman"/>
                <w:sz w:val="22"/>
                <w:szCs w:val="22"/>
              </w:rPr>
              <w:t>will result in the reduction of duplicative inspections required by</w:t>
            </w:r>
          </w:p>
          <w:p w:rsidR="00072CAA" w:rsidRDefault="00072CAA" w:rsidP="00072CAA">
            <w:pPr>
              <w:autoSpaceDE w:val="0"/>
              <w:autoSpaceDN w:val="0"/>
              <w:adjustRightInd w:val="0"/>
              <w:rPr>
                <w:rFonts w:asciiTheme="minorHAnsi" w:hAnsiTheme="minorHAnsi" w:cs="TimesNewRoman"/>
                <w:sz w:val="22"/>
                <w:szCs w:val="22"/>
              </w:rPr>
            </w:pPr>
            <w:r>
              <w:rPr>
                <w:rFonts w:asciiTheme="minorHAnsi" w:hAnsiTheme="minorHAnsi" w:cs="TimesNewRoman"/>
                <w:sz w:val="22"/>
                <w:szCs w:val="22"/>
              </w:rPr>
              <w:t>L</w:t>
            </w:r>
            <w:r w:rsidRPr="00072CAA">
              <w:rPr>
                <w:rFonts w:asciiTheme="minorHAnsi" w:hAnsiTheme="minorHAnsi" w:cs="TimesNewRoman"/>
                <w:sz w:val="22"/>
                <w:szCs w:val="22"/>
              </w:rPr>
              <w:t>ow-income housing programs.</w:t>
            </w:r>
          </w:p>
          <w:p w:rsidR="00DE40E3" w:rsidRPr="00382A6B" w:rsidRDefault="00DE40E3" w:rsidP="00072CAA">
            <w:pPr>
              <w:autoSpaceDE w:val="0"/>
              <w:autoSpaceDN w:val="0"/>
              <w:adjustRightInd w:val="0"/>
              <w:rPr>
                <w:rFonts w:asciiTheme="minorHAnsi" w:hAnsiTheme="minorHAnsi"/>
                <w:color w:val="282924"/>
                <w:sz w:val="22"/>
                <w:szCs w:val="22"/>
                <w:lang w:val="en"/>
              </w:rPr>
            </w:pPr>
          </w:p>
        </w:tc>
        <w:tc>
          <w:tcPr>
            <w:tcW w:w="1388" w:type="dxa"/>
            <w:shd w:val="clear" w:color="auto" w:fill="auto"/>
          </w:tcPr>
          <w:p w:rsidR="00072CAA" w:rsidRDefault="00D91949" w:rsidP="002838D2">
            <w:pPr>
              <w:rPr>
                <w:rFonts w:asciiTheme="minorHAnsi" w:hAnsiTheme="minorHAnsi"/>
                <w:sz w:val="22"/>
                <w:szCs w:val="22"/>
              </w:rPr>
            </w:pPr>
            <w:r>
              <w:rPr>
                <w:rFonts w:asciiTheme="minorHAnsi" w:hAnsiTheme="minorHAnsi"/>
                <w:sz w:val="22"/>
                <w:szCs w:val="22"/>
              </w:rPr>
              <w:t>Wed, 3/1</w:t>
            </w:r>
            <w:r w:rsidR="00660E39">
              <w:rPr>
                <w:rFonts w:asciiTheme="minorHAnsi" w:hAnsiTheme="minorHAnsi"/>
                <w:sz w:val="22"/>
                <w:szCs w:val="22"/>
              </w:rPr>
              <w:t>5</w:t>
            </w:r>
            <w:r>
              <w:rPr>
                <w:rFonts w:asciiTheme="minorHAnsi" w:hAnsiTheme="minorHAnsi"/>
                <w:sz w:val="22"/>
                <w:szCs w:val="22"/>
              </w:rPr>
              <w:t xml:space="preserve"> @ 1:30p in Rm 0107</w:t>
            </w:r>
          </w:p>
        </w:tc>
        <w:tc>
          <w:tcPr>
            <w:tcW w:w="1659" w:type="dxa"/>
            <w:shd w:val="clear" w:color="auto" w:fill="auto"/>
          </w:tcPr>
          <w:p w:rsidR="00072CAA" w:rsidRDefault="00072CAA" w:rsidP="002838D2">
            <w:pPr>
              <w:rPr>
                <w:rFonts w:asciiTheme="minorHAnsi" w:hAnsiTheme="minorHAnsi"/>
                <w:sz w:val="22"/>
                <w:szCs w:val="22"/>
              </w:rPr>
            </w:pPr>
            <w:r>
              <w:rPr>
                <w:rFonts w:asciiTheme="minorHAnsi" w:hAnsiTheme="minorHAnsi"/>
                <w:sz w:val="22"/>
                <w:szCs w:val="22"/>
              </w:rPr>
              <w:t>2/6: Intro to House</w:t>
            </w:r>
          </w:p>
        </w:tc>
        <w:tc>
          <w:tcPr>
            <w:tcW w:w="0" w:type="auto"/>
            <w:shd w:val="clear" w:color="auto" w:fill="auto"/>
          </w:tcPr>
          <w:p w:rsidR="00072CAA" w:rsidRDefault="00072CAA" w:rsidP="002838D2">
            <w:pPr>
              <w:rPr>
                <w:rFonts w:asciiTheme="minorHAnsi" w:hAnsiTheme="minorHAnsi"/>
                <w:sz w:val="22"/>
                <w:szCs w:val="22"/>
              </w:rPr>
            </w:pPr>
            <w:r>
              <w:rPr>
                <w:rFonts w:asciiTheme="minorHAnsi" w:hAnsiTheme="minorHAnsi"/>
                <w:sz w:val="22"/>
                <w:szCs w:val="22"/>
              </w:rPr>
              <w:t xml:space="preserve">Monitor </w:t>
            </w:r>
          </w:p>
        </w:tc>
      </w:tr>
      <w:tr w:rsidR="00AC6AD4" w:rsidRPr="009C01E3" w:rsidTr="002838D2">
        <w:tc>
          <w:tcPr>
            <w:tcW w:w="0" w:type="auto"/>
            <w:shd w:val="clear" w:color="auto" w:fill="auto"/>
          </w:tcPr>
          <w:p w:rsidR="00AC6AD4" w:rsidRDefault="00653F53" w:rsidP="002838D2">
            <w:pPr>
              <w:rPr>
                <w:rFonts w:asciiTheme="minorHAnsi" w:hAnsiTheme="minorHAnsi"/>
                <w:sz w:val="22"/>
                <w:szCs w:val="22"/>
              </w:rPr>
            </w:pPr>
            <w:r>
              <w:rPr>
                <w:rFonts w:asciiTheme="minorHAnsi" w:hAnsiTheme="minorHAnsi"/>
                <w:sz w:val="22"/>
                <w:szCs w:val="22"/>
              </w:rPr>
              <w:lastRenderedPageBreak/>
              <w:t>HB 1193</w:t>
            </w:r>
          </w:p>
        </w:tc>
        <w:tc>
          <w:tcPr>
            <w:tcW w:w="0" w:type="auto"/>
            <w:shd w:val="clear" w:color="auto" w:fill="auto"/>
          </w:tcPr>
          <w:p w:rsidR="00AC6AD4" w:rsidRDefault="00653F53" w:rsidP="002838D2">
            <w:pPr>
              <w:rPr>
                <w:rFonts w:asciiTheme="minorHAnsi" w:hAnsiTheme="minorHAnsi"/>
                <w:sz w:val="22"/>
                <w:szCs w:val="22"/>
              </w:rPr>
            </w:pPr>
            <w:r>
              <w:rPr>
                <w:rFonts w:asciiTheme="minorHAnsi" w:hAnsiTheme="minorHAnsi"/>
                <w:sz w:val="22"/>
                <w:szCs w:val="22"/>
              </w:rPr>
              <w:t>House: Kraft-Tharp &amp; Becker</w:t>
            </w:r>
          </w:p>
          <w:p w:rsidR="00653F53" w:rsidRDefault="00653F53" w:rsidP="002838D2">
            <w:pPr>
              <w:rPr>
                <w:rFonts w:asciiTheme="minorHAnsi" w:hAnsiTheme="minorHAnsi"/>
                <w:sz w:val="22"/>
                <w:szCs w:val="22"/>
              </w:rPr>
            </w:pPr>
            <w:r>
              <w:rPr>
                <w:rFonts w:asciiTheme="minorHAnsi" w:hAnsiTheme="minorHAnsi"/>
                <w:sz w:val="22"/>
                <w:szCs w:val="22"/>
              </w:rPr>
              <w:t>Senate: Kerr &amp; Tate</w:t>
            </w:r>
          </w:p>
        </w:tc>
        <w:tc>
          <w:tcPr>
            <w:tcW w:w="0" w:type="auto"/>
            <w:shd w:val="clear" w:color="auto" w:fill="auto"/>
          </w:tcPr>
          <w:p w:rsidR="00AC6AD4" w:rsidRDefault="00653F53" w:rsidP="002838D2">
            <w:pPr>
              <w:rPr>
                <w:rFonts w:asciiTheme="minorHAnsi" w:hAnsiTheme="minorHAnsi"/>
                <w:sz w:val="22"/>
                <w:szCs w:val="22"/>
              </w:rPr>
            </w:pPr>
            <w:r>
              <w:rPr>
                <w:rFonts w:asciiTheme="minorHAnsi" w:hAnsiTheme="minorHAnsi"/>
                <w:sz w:val="22"/>
                <w:szCs w:val="22"/>
              </w:rPr>
              <w:t>House: Bus Aff &amp; Lbr</w:t>
            </w:r>
          </w:p>
        </w:tc>
        <w:tc>
          <w:tcPr>
            <w:tcW w:w="0" w:type="auto"/>
            <w:shd w:val="clear" w:color="auto" w:fill="auto"/>
          </w:tcPr>
          <w:p w:rsidR="00653F53" w:rsidRPr="00653F53" w:rsidRDefault="00653F53" w:rsidP="00653F53">
            <w:pPr>
              <w:rPr>
                <w:smallCaps/>
                <w:color w:val="282924"/>
                <w:sz w:val="22"/>
                <w:szCs w:val="22"/>
                <w:lang w:val="en"/>
              </w:rPr>
            </w:pPr>
            <w:r w:rsidRPr="00653F53">
              <w:rPr>
                <w:smallCaps/>
                <w:color w:val="282924"/>
                <w:sz w:val="22"/>
                <w:szCs w:val="22"/>
                <w:lang w:val="en"/>
              </w:rPr>
              <w:t>Concerning the installation of small wireless service infrastructure within a local government's jurisdiction, and, in connection therewith, clarifying that an expedited permitting process applies to small cell facilities and small cell networks and that the rights-of-way access afforded telecommunications providers extends to broadband providers and to small cell facilities and small cell networks.</w:t>
            </w:r>
          </w:p>
          <w:p w:rsidR="00AC6AD4" w:rsidRDefault="00AC6AD4" w:rsidP="002838D2">
            <w:pPr>
              <w:rPr>
                <w:smallCaps/>
                <w:sz w:val="22"/>
                <w:szCs w:val="22"/>
              </w:rPr>
            </w:pPr>
          </w:p>
          <w:p w:rsidR="00A90AD5" w:rsidRDefault="00A90AD5" w:rsidP="002838D2">
            <w:pPr>
              <w:rPr>
                <w:smallCaps/>
                <w:sz w:val="22"/>
                <w:szCs w:val="22"/>
              </w:rPr>
            </w:pPr>
          </w:p>
          <w:p w:rsidR="00A90AD5" w:rsidRDefault="00A90AD5" w:rsidP="002838D2">
            <w:pPr>
              <w:rPr>
                <w:smallCaps/>
                <w:sz w:val="22"/>
                <w:szCs w:val="22"/>
              </w:rPr>
            </w:pPr>
          </w:p>
          <w:p w:rsidR="00A90AD5" w:rsidRDefault="00A90AD5" w:rsidP="002838D2">
            <w:pPr>
              <w:rPr>
                <w:smallCaps/>
                <w:sz w:val="22"/>
                <w:szCs w:val="22"/>
              </w:rPr>
            </w:pPr>
          </w:p>
          <w:p w:rsidR="00A90AD5" w:rsidRDefault="00A90AD5" w:rsidP="002838D2">
            <w:pPr>
              <w:rPr>
                <w:smallCaps/>
                <w:sz w:val="22"/>
                <w:szCs w:val="22"/>
              </w:rPr>
            </w:pPr>
          </w:p>
          <w:p w:rsidR="00A90AD5" w:rsidRDefault="00A90AD5" w:rsidP="002838D2">
            <w:pPr>
              <w:rPr>
                <w:smallCaps/>
                <w:sz w:val="22"/>
                <w:szCs w:val="22"/>
              </w:rPr>
            </w:pPr>
          </w:p>
          <w:p w:rsidR="00A90AD5" w:rsidRDefault="00A90AD5" w:rsidP="002838D2">
            <w:pPr>
              <w:rPr>
                <w:smallCaps/>
                <w:sz w:val="22"/>
                <w:szCs w:val="22"/>
              </w:rPr>
            </w:pPr>
          </w:p>
          <w:p w:rsidR="00A90AD5" w:rsidRDefault="00A90AD5" w:rsidP="002838D2">
            <w:pPr>
              <w:rPr>
                <w:smallCaps/>
                <w:sz w:val="22"/>
                <w:szCs w:val="22"/>
              </w:rPr>
            </w:pPr>
          </w:p>
          <w:p w:rsidR="00A90AD5" w:rsidRDefault="00A90AD5" w:rsidP="002838D2">
            <w:pPr>
              <w:rPr>
                <w:smallCaps/>
                <w:sz w:val="22"/>
                <w:szCs w:val="22"/>
              </w:rPr>
            </w:pPr>
          </w:p>
          <w:p w:rsidR="00A90AD5" w:rsidRDefault="00A90AD5" w:rsidP="002838D2">
            <w:pPr>
              <w:rPr>
                <w:smallCaps/>
                <w:sz w:val="22"/>
                <w:szCs w:val="22"/>
              </w:rPr>
            </w:pPr>
          </w:p>
          <w:p w:rsidR="00A90AD5" w:rsidRDefault="00A90AD5" w:rsidP="002838D2">
            <w:pPr>
              <w:rPr>
                <w:smallCaps/>
                <w:sz w:val="22"/>
                <w:szCs w:val="22"/>
              </w:rPr>
            </w:pPr>
          </w:p>
          <w:p w:rsidR="00A90AD5" w:rsidRDefault="00A90AD5" w:rsidP="002838D2">
            <w:pPr>
              <w:rPr>
                <w:smallCaps/>
                <w:sz w:val="22"/>
                <w:szCs w:val="22"/>
              </w:rPr>
            </w:pPr>
          </w:p>
          <w:p w:rsidR="00A90AD5" w:rsidRPr="00653F53" w:rsidRDefault="00A90AD5" w:rsidP="002838D2">
            <w:pPr>
              <w:rPr>
                <w:smallCaps/>
                <w:sz w:val="22"/>
                <w:szCs w:val="22"/>
              </w:rPr>
            </w:pPr>
          </w:p>
        </w:tc>
        <w:tc>
          <w:tcPr>
            <w:tcW w:w="0" w:type="auto"/>
            <w:shd w:val="clear" w:color="auto" w:fill="auto"/>
          </w:tcPr>
          <w:p w:rsidR="00AC6AD4" w:rsidRPr="00072CAA" w:rsidRDefault="00653F53" w:rsidP="00E85F50">
            <w:pPr>
              <w:autoSpaceDE w:val="0"/>
              <w:autoSpaceDN w:val="0"/>
              <w:adjustRightInd w:val="0"/>
              <w:rPr>
                <w:rFonts w:asciiTheme="minorHAnsi" w:hAnsiTheme="minorHAnsi" w:cs="TimesNewRoman"/>
                <w:sz w:val="22"/>
                <w:szCs w:val="22"/>
              </w:rPr>
            </w:pPr>
            <w:r>
              <w:rPr>
                <w:rFonts w:asciiTheme="minorHAnsi" w:hAnsiTheme="minorHAnsi" w:cs="TimesNewRoman"/>
                <w:sz w:val="22"/>
                <w:szCs w:val="22"/>
              </w:rPr>
              <w:t xml:space="preserve">This bill would require local gov’t to expedite the review process.  </w:t>
            </w:r>
            <w:r w:rsidR="00E85F50">
              <w:rPr>
                <w:rFonts w:asciiTheme="minorHAnsi" w:hAnsiTheme="minorHAnsi" w:cs="TimesNewRoman"/>
                <w:sz w:val="22"/>
                <w:szCs w:val="22"/>
              </w:rPr>
              <w:t xml:space="preserve">In most submittals, the </w:t>
            </w:r>
            <w:r>
              <w:rPr>
                <w:rFonts w:asciiTheme="minorHAnsi" w:hAnsiTheme="minorHAnsi" w:cs="TimesNewRoman"/>
                <w:sz w:val="22"/>
                <w:szCs w:val="22"/>
              </w:rPr>
              <w:t xml:space="preserve">entire process </w:t>
            </w:r>
            <w:r w:rsidR="00E85F50">
              <w:rPr>
                <w:rFonts w:asciiTheme="minorHAnsi" w:hAnsiTheme="minorHAnsi" w:cs="TimesNewRoman"/>
                <w:sz w:val="22"/>
                <w:szCs w:val="22"/>
              </w:rPr>
              <w:t xml:space="preserve">must be </w:t>
            </w:r>
            <w:r>
              <w:rPr>
                <w:rFonts w:asciiTheme="minorHAnsi" w:hAnsiTheme="minorHAnsi" w:cs="TimesNewRoman"/>
                <w:sz w:val="22"/>
                <w:szCs w:val="22"/>
              </w:rPr>
              <w:t>completed in 90 days.</w:t>
            </w:r>
            <w:r w:rsidR="00E85F50">
              <w:rPr>
                <w:rFonts w:asciiTheme="minorHAnsi" w:hAnsiTheme="minorHAnsi" w:cs="TimesNewRoman"/>
                <w:sz w:val="22"/>
                <w:szCs w:val="22"/>
              </w:rPr>
              <w:t xml:space="preserve">  It gives the provider most of the options and none to local gov’t.</w:t>
            </w:r>
          </w:p>
        </w:tc>
        <w:tc>
          <w:tcPr>
            <w:tcW w:w="1388" w:type="dxa"/>
            <w:shd w:val="clear" w:color="auto" w:fill="auto"/>
          </w:tcPr>
          <w:p w:rsidR="00AC6AD4" w:rsidRDefault="00660E39" w:rsidP="002838D2">
            <w:pPr>
              <w:rPr>
                <w:rFonts w:asciiTheme="minorHAnsi" w:hAnsiTheme="minorHAnsi"/>
                <w:sz w:val="22"/>
                <w:szCs w:val="22"/>
              </w:rPr>
            </w:pPr>
            <w:r>
              <w:rPr>
                <w:rFonts w:asciiTheme="minorHAnsi" w:hAnsiTheme="minorHAnsi"/>
                <w:sz w:val="22"/>
                <w:szCs w:val="22"/>
              </w:rPr>
              <w:t>Tue, 2/28 @ 1:30p in Rm LSB-A</w:t>
            </w:r>
          </w:p>
        </w:tc>
        <w:tc>
          <w:tcPr>
            <w:tcW w:w="1659" w:type="dxa"/>
            <w:shd w:val="clear" w:color="auto" w:fill="auto"/>
          </w:tcPr>
          <w:p w:rsidR="00AC6AD4" w:rsidRDefault="00653F53" w:rsidP="002838D2">
            <w:pPr>
              <w:rPr>
                <w:rFonts w:asciiTheme="minorHAnsi" w:hAnsiTheme="minorHAnsi"/>
                <w:sz w:val="22"/>
                <w:szCs w:val="22"/>
              </w:rPr>
            </w:pPr>
            <w:r>
              <w:rPr>
                <w:rFonts w:asciiTheme="minorHAnsi" w:hAnsiTheme="minorHAnsi"/>
                <w:sz w:val="22"/>
                <w:szCs w:val="22"/>
              </w:rPr>
              <w:t>2/21: Intro to House</w:t>
            </w:r>
          </w:p>
        </w:tc>
        <w:tc>
          <w:tcPr>
            <w:tcW w:w="0" w:type="auto"/>
            <w:shd w:val="clear" w:color="auto" w:fill="auto"/>
          </w:tcPr>
          <w:p w:rsidR="00AC6AD4" w:rsidRDefault="00E85F50" w:rsidP="002838D2">
            <w:pPr>
              <w:rPr>
                <w:rFonts w:asciiTheme="minorHAnsi" w:hAnsiTheme="minorHAnsi"/>
                <w:sz w:val="22"/>
                <w:szCs w:val="22"/>
              </w:rPr>
            </w:pPr>
            <w:r>
              <w:rPr>
                <w:rFonts w:asciiTheme="minorHAnsi" w:hAnsiTheme="minorHAnsi"/>
                <w:sz w:val="22"/>
                <w:szCs w:val="22"/>
              </w:rPr>
              <w:t>Oppose</w:t>
            </w:r>
          </w:p>
        </w:tc>
      </w:tr>
      <w:tr w:rsidR="00A90AD5" w:rsidRPr="009C01E3" w:rsidTr="002838D2">
        <w:tc>
          <w:tcPr>
            <w:tcW w:w="0" w:type="auto"/>
            <w:shd w:val="clear" w:color="auto" w:fill="auto"/>
          </w:tcPr>
          <w:p w:rsidR="00A90AD5" w:rsidRDefault="00A90AD5" w:rsidP="002838D2">
            <w:pPr>
              <w:rPr>
                <w:rFonts w:asciiTheme="minorHAnsi" w:hAnsiTheme="minorHAnsi"/>
                <w:sz w:val="22"/>
                <w:szCs w:val="22"/>
              </w:rPr>
            </w:pPr>
            <w:r>
              <w:rPr>
                <w:rFonts w:asciiTheme="minorHAnsi" w:hAnsiTheme="minorHAnsi"/>
                <w:sz w:val="22"/>
                <w:szCs w:val="22"/>
              </w:rPr>
              <w:lastRenderedPageBreak/>
              <w:t>HB 1202</w:t>
            </w:r>
          </w:p>
        </w:tc>
        <w:tc>
          <w:tcPr>
            <w:tcW w:w="0" w:type="auto"/>
            <w:shd w:val="clear" w:color="auto" w:fill="auto"/>
          </w:tcPr>
          <w:p w:rsidR="00A90AD5" w:rsidRDefault="00A90AD5" w:rsidP="002838D2">
            <w:pPr>
              <w:rPr>
                <w:rFonts w:asciiTheme="minorHAnsi" w:hAnsiTheme="minorHAnsi"/>
                <w:sz w:val="22"/>
                <w:szCs w:val="22"/>
              </w:rPr>
            </w:pPr>
            <w:r>
              <w:rPr>
                <w:rFonts w:asciiTheme="minorHAnsi" w:hAnsiTheme="minorHAnsi"/>
                <w:sz w:val="22"/>
                <w:szCs w:val="22"/>
              </w:rPr>
              <w:t>House: Herod &amp; Covarrubias</w:t>
            </w:r>
          </w:p>
          <w:p w:rsidR="00A90AD5" w:rsidRDefault="00A90AD5" w:rsidP="002838D2">
            <w:pPr>
              <w:rPr>
                <w:rFonts w:asciiTheme="minorHAnsi" w:hAnsiTheme="minorHAnsi"/>
                <w:sz w:val="22"/>
                <w:szCs w:val="22"/>
              </w:rPr>
            </w:pPr>
            <w:r>
              <w:rPr>
                <w:rFonts w:asciiTheme="minorHAnsi" w:hAnsiTheme="minorHAnsi"/>
                <w:sz w:val="22"/>
                <w:szCs w:val="22"/>
              </w:rPr>
              <w:t>Senate: Smallwood</w:t>
            </w:r>
          </w:p>
        </w:tc>
        <w:tc>
          <w:tcPr>
            <w:tcW w:w="0" w:type="auto"/>
            <w:shd w:val="clear" w:color="auto" w:fill="auto"/>
          </w:tcPr>
          <w:p w:rsidR="00A90AD5" w:rsidRDefault="00A90AD5" w:rsidP="002838D2">
            <w:pPr>
              <w:rPr>
                <w:rFonts w:asciiTheme="minorHAnsi" w:hAnsiTheme="minorHAnsi"/>
                <w:sz w:val="22"/>
                <w:szCs w:val="22"/>
              </w:rPr>
            </w:pPr>
            <w:r>
              <w:rPr>
                <w:rFonts w:asciiTheme="minorHAnsi" w:hAnsiTheme="minorHAnsi"/>
                <w:sz w:val="22"/>
                <w:szCs w:val="22"/>
              </w:rPr>
              <w:t>House: Bus Aff &amp; Lbr</w:t>
            </w:r>
          </w:p>
        </w:tc>
        <w:tc>
          <w:tcPr>
            <w:tcW w:w="0" w:type="auto"/>
            <w:shd w:val="clear" w:color="auto" w:fill="auto"/>
          </w:tcPr>
          <w:p w:rsidR="00A90AD5" w:rsidRPr="00A90AD5" w:rsidRDefault="00A90AD5" w:rsidP="00653F53">
            <w:pPr>
              <w:rPr>
                <w:smallCaps/>
                <w:color w:val="282924"/>
                <w:sz w:val="22"/>
                <w:szCs w:val="22"/>
                <w:lang w:val="en"/>
              </w:rPr>
            </w:pPr>
            <w:r>
              <w:rPr>
                <w:smallCaps/>
                <w:color w:val="282924"/>
                <w:sz w:val="22"/>
                <w:szCs w:val="22"/>
                <w:lang w:val="en"/>
              </w:rPr>
              <w:t>Concerning the qualifications of plumbers.</w:t>
            </w:r>
          </w:p>
        </w:tc>
        <w:tc>
          <w:tcPr>
            <w:tcW w:w="0" w:type="auto"/>
            <w:shd w:val="clear" w:color="auto" w:fill="auto"/>
          </w:tcPr>
          <w:p w:rsidR="00A90AD5" w:rsidRDefault="00A90AD5" w:rsidP="00A90AD5">
            <w:pPr>
              <w:autoSpaceDE w:val="0"/>
              <w:autoSpaceDN w:val="0"/>
              <w:adjustRightInd w:val="0"/>
              <w:rPr>
                <w:rFonts w:asciiTheme="minorHAnsi" w:hAnsiTheme="minorHAnsi" w:cs="TimesNewRoman"/>
                <w:sz w:val="22"/>
                <w:szCs w:val="22"/>
              </w:rPr>
            </w:pPr>
            <w:r w:rsidRPr="00A90AD5">
              <w:rPr>
                <w:rFonts w:asciiTheme="minorHAnsi" w:hAnsiTheme="minorHAnsi" w:cs="TimesNewRoman"/>
                <w:sz w:val="22"/>
                <w:szCs w:val="22"/>
              </w:rPr>
              <w:t>The bill requires that each plumbing project include a</w:t>
            </w:r>
            <w:r>
              <w:rPr>
                <w:rFonts w:asciiTheme="minorHAnsi" w:hAnsiTheme="minorHAnsi" w:cs="TimesNewRoman"/>
                <w:sz w:val="22"/>
                <w:szCs w:val="22"/>
              </w:rPr>
              <w:t xml:space="preserve"> </w:t>
            </w:r>
            <w:r w:rsidRPr="00A90AD5">
              <w:rPr>
                <w:rFonts w:asciiTheme="minorHAnsi" w:hAnsiTheme="minorHAnsi" w:cs="TimesNewRoman"/>
                <w:sz w:val="22"/>
                <w:szCs w:val="22"/>
              </w:rPr>
              <w:t>contemporaneous review to ensure compliance with licensure and</w:t>
            </w:r>
            <w:r>
              <w:rPr>
                <w:rFonts w:asciiTheme="minorHAnsi" w:hAnsiTheme="minorHAnsi" w:cs="TimesNewRoman"/>
                <w:sz w:val="22"/>
                <w:szCs w:val="22"/>
              </w:rPr>
              <w:t xml:space="preserve"> </w:t>
            </w:r>
            <w:r w:rsidRPr="00A90AD5">
              <w:rPr>
                <w:rFonts w:asciiTheme="minorHAnsi" w:hAnsiTheme="minorHAnsi" w:cs="TimesNewRoman"/>
                <w:sz w:val="22"/>
                <w:szCs w:val="22"/>
              </w:rPr>
              <w:t>inspection and apprentice requirements. Each incorporated town or city,</w:t>
            </w:r>
            <w:r>
              <w:rPr>
                <w:rFonts w:asciiTheme="minorHAnsi" w:hAnsiTheme="minorHAnsi" w:cs="TimesNewRoman"/>
                <w:sz w:val="22"/>
                <w:szCs w:val="22"/>
              </w:rPr>
              <w:t xml:space="preserve"> </w:t>
            </w:r>
            <w:r w:rsidRPr="00A90AD5">
              <w:rPr>
                <w:rFonts w:asciiTheme="minorHAnsi" w:hAnsiTheme="minorHAnsi" w:cs="TimesNewRoman"/>
                <w:sz w:val="22"/>
                <w:szCs w:val="22"/>
              </w:rPr>
              <w:t>county, city and county, or qualified state institution of higher education</w:t>
            </w:r>
            <w:r>
              <w:rPr>
                <w:rFonts w:asciiTheme="minorHAnsi" w:hAnsiTheme="minorHAnsi" w:cs="TimesNewRoman"/>
                <w:sz w:val="22"/>
                <w:szCs w:val="22"/>
              </w:rPr>
              <w:t xml:space="preserve"> </w:t>
            </w:r>
            <w:r w:rsidRPr="00A90AD5">
              <w:rPr>
                <w:rFonts w:asciiTheme="minorHAnsi" w:hAnsiTheme="minorHAnsi" w:cs="TimesNewRoman"/>
                <w:sz w:val="22"/>
                <w:szCs w:val="22"/>
              </w:rPr>
              <w:t>conducting inspections is required to develop standard procedures to</w:t>
            </w:r>
            <w:r>
              <w:rPr>
                <w:rFonts w:asciiTheme="minorHAnsi" w:hAnsiTheme="minorHAnsi" w:cs="TimesNewRoman"/>
                <w:sz w:val="22"/>
                <w:szCs w:val="22"/>
              </w:rPr>
              <w:t xml:space="preserve"> </w:t>
            </w:r>
            <w:r w:rsidRPr="00A90AD5">
              <w:rPr>
                <w:rFonts w:asciiTheme="minorHAnsi" w:hAnsiTheme="minorHAnsi" w:cs="TimesNewRoman"/>
                <w:sz w:val="22"/>
                <w:szCs w:val="22"/>
              </w:rPr>
              <w:t>advise its inspectors how to conduct a contemporaneous review and to</w:t>
            </w:r>
            <w:r>
              <w:rPr>
                <w:rFonts w:asciiTheme="minorHAnsi" w:hAnsiTheme="minorHAnsi" w:cs="TimesNewRoman"/>
                <w:sz w:val="22"/>
                <w:szCs w:val="22"/>
              </w:rPr>
              <w:t xml:space="preserve"> </w:t>
            </w:r>
            <w:r w:rsidRPr="00A90AD5">
              <w:rPr>
                <w:rFonts w:asciiTheme="minorHAnsi" w:hAnsiTheme="minorHAnsi" w:cs="TimesNewRoman"/>
                <w:sz w:val="22"/>
                <w:szCs w:val="22"/>
              </w:rPr>
              <w:t>post its current procedures on its website.</w:t>
            </w:r>
          </w:p>
          <w:p w:rsidR="00A90AD5" w:rsidRDefault="00A90AD5" w:rsidP="00A90AD5">
            <w:pPr>
              <w:autoSpaceDE w:val="0"/>
              <w:autoSpaceDN w:val="0"/>
              <w:adjustRightInd w:val="0"/>
              <w:rPr>
                <w:rFonts w:asciiTheme="minorHAnsi" w:hAnsiTheme="minorHAnsi" w:cs="TimesNewRoman"/>
                <w:sz w:val="22"/>
                <w:szCs w:val="22"/>
              </w:rPr>
            </w:pPr>
          </w:p>
          <w:p w:rsidR="00A90AD5" w:rsidRPr="00A90AD5" w:rsidRDefault="00A90AD5" w:rsidP="00A90AD5">
            <w:pPr>
              <w:autoSpaceDE w:val="0"/>
              <w:autoSpaceDN w:val="0"/>
              <w:adjustRightInd w:val="0"/>
              <w:rPr>
                <w:rFonts w:asciiTheme="minorHAnsi" w:hAnsiTheme="minorHAnsi" w:cs="TimesNewRoman"/>
                <w:sz w:val="22"/>
                <w:szCs w:val="22"/>
              </w:rPr>
            </w:pPr>
          </w:p>
        </w:tc>
        <w:tc>
          <w:tcPr>
            <w:tcW w:w="1388" w:type="dxa"/>
            <w:shd w:val="clear" w:color="auto" w:fill="auto"/>
          </w:tcPr>
          <w:p w:rsidR="00A90AD5" w:rsidRDefault="00A90AD5" w:rsidP="002838D2">
            <w:pPr>
              <w:rPr>
                <w:rFonts w:asciiTheme="minorHAnsi" w:hAnsiTheme="minorHAnsi"/>
                <w:sz w:val="22"/>
                <w:szCs w:val="22"/>
              </w:rPr>
            </w:pPr>
            <w:r>
              <w:rPr>
                <w:rFonts w:asciiTheme="minorHAnsi" w:hAnsiTheme="minorHAnsi"/>
                <w:sz w:val="22"/>
                <w:szCs w:val="22"/>
              </w:rPr>
              <w:t>Tue, 3/14 @ 1:30p in Rm LSB-A</w:t>
            </w:r>
          </w:p>
        </w:tc>
        <w:tc>
          <w:tcPr>
            <w:tcW w:w="1659" w:type="dxa"/>
            <w:shd w:val="clear" w:color="auto" w:fill="auto"/>
          </w:tcPr>
          <w:p w:rsidR="00A90AD5" w:rsidRDefault="00A90AD5" w:rsidP="002838D2">
            <w:pPr>
              <w:rPr>
                <w:rFonts w:asciiTheme="minorHAnsi" w:hAnsiTheme="minorHAnsi"/>
                <w:sz w:val="22"/>
                <w:szCs w:val="22"/>
              </w:rPr>
            </w:pPr>
            <w:r>
              <w:rPr>
                <w:rFonts w:asciiTheme="minorHAnsi" w:hAnsiTheme="minorHAnsi"/>
                <w:sz w:val="22"/>
                <w:szCs w:val="22"/>
              </w:rPr>
              <w:t>2/23: Intro to House</w:t>
            </w:r>
          </w:p>
        </w:tc>
        <w:tc>
          <w:tcPr>
            <w:tcW w:w="0" w:type="auto"/>
            <w:shd w:val="clear" w:color="auto" w:fill="auto"/>
          </w:tcPr>
          <w:p w:rsidR="00A90AD5" w:rsidRDefault="00A90AD5" w:rsidP="002838D2">
            <w:pPr>
              <w:rPr>
                <w:rFonts w:asciiTheme="minorHAnsi" w:hAnsiTheme="minorHAnsi"/>
                <w:sz w:val="22"/>
                <w:szCs w:val="22"/>
              </w:rPr>
            </w:pPr>
            <w:r>
              <w:rPr>
                <w:rFonts w:asciiTheme="minorHAnsi" w:hAnsiTheme="minorHAnsi"/>
                <w:sz w:val="22"/>
                <w:szCs w:val="22"/>
              </w:rPr>
              <w:t>Oppose</w:t>
            </w:r>
          </w:p>
        </w:tc>
      </w:tr>
      <w:tr w:rsidR="00647226" w:rsidRPr="009C01E3" w:rsidTr="002838D2">
        <w:tc>
          <w:tcPr>
            <w:tcW w:w="0" w:type="auto"/>
            <w:shd w:val="clear" w:color="auto" w:fill="auto"/>
          </w:tcPr>
          <w:p w:rsidR="002838D2" w:rsidRDefault="002838D2" w:rsidP="002838D2">
            <w:pPr>
              <w:rPr>
                <w:rFonts w:asciiTheme="minorHAnsi" w:hAnsiTheme="minorHAnsi"/>
                <w:sz w:val="22"/>
                <w:szCs w:val="22"/>
              </w:rPr>
            </w:pPr>
            <w:r>
              <w:rPr>
                <w:rFonts w:asciiTheme="minorHAnsi" w:hAnsiTheme="minorHAnsi"/>
                <w:sz w:val="22"/>
                <w:szCs w:val="22"/>
              </w:rPr>
              <w:t>SB 001</w:t>
            </w:r>
          </w:p>
        </w:tc>
        <w:tc>
          <w:tcPr>
            <w:tcW w:w="0" w:type="auto"/>
            <w:shd w:val="clear" w:color="auto" w:fill="auto"/>
          </w:tcPr>
          <w:p w:rsidR="002838D2" w:rsidRDefault="002838D2" w:rsidP="002838D2">
            <w:pPr>
              <w:rPr>
                <w:rFonts w:asciiTheme="minorHAnsi" w:hAnsiTheme="minorHAnsi"/>
                <w:sz w:val="22"/>
                <w:szCs w:val="22"/>
              </w:rPr>
            </w:pPr>
            <w:r>
              <w:rPr>
                <w:rFonts w:asciiTheme="minorHAnsi" w:hAnsiTheme="minorHAnsi"/>
                <w:sz w:val="22"/>
                <w:szCs w:val="22"/>
              </w:rPr>
              <w:t>Senate: Neville, T</w:t>
            </w:r>
          </w:p>
          <w:p w:rsidR="002838D2" w:rsidRDefault="002838D2" w:rsidP="002838D2">
            <w:pPr>
              <w:rPr>
                <w:rFonts w:asciiTheme="minorHAnsi" w:hAnsiTheme="minorHAnsi"/>
                <w:sz w:val="22"/>
                <w:szCs w:val="22"/>
              </w:rPr>
            </w:pPr>
            <w:r>
              <w:rPr>
                <w:rFonts w:asciiTheme="minorHAnsi" w:hAnsiTheme="minorHAnsi"/>
                <w:sz w:val="22"/>
                <w:szCs w:val="22"/>
              </w:rPr>
              <w:t>House: Neville, P</w:t>
            </w:r>
          </w:p>
        </w:tc>
        <w:tc>
          <w:tcPr>
            <w:tcW w:w="0" w:type="auto"/>
            <w:shd w:val="clear" w:color="auto" w:fill="auto"/>
          </w:tcPr>
          <w:p w:rsidR="002838D2" w:rsidRDefault="002838D2" w:rsidP="002838D2">
            <w:pPr>
              <w:rPr>
                <w:rFonts w:asciiTheme="minorHAnsi" w:hAnsiTheme="minorHAnsi"/>
                <w:sz w:val="22"/>
                <w:szCs w:val="22"/>
              </w:rPr>
            </w:pPr>
            <w:r>
              <w:rPr>
                <w:rFonts w:asciiTheme="minorHAnsi" w:hAnsiTheme="minorHAnsi"/>
                <w:sz w:val="22"/>
                <w:szCs w:val="22"/>
              </w:rPr>
              <w:t>Senate: Bus, Lbr &amp; Tech</w:t>
            </w:r>
          </w:p>
          <w:p w:rsidR="00DE40E3" w:rsidRDefault="00DE40E3" w:rsidP="002838D2">
            <w:pPr>
              <w:rPr>
                <w:rFonts w:asciiTheme="minorHAnsi" w:hAnsiTheme="minorHAnsi"/>
                <w:sz w:val="22"/>
                <w:szCs w:val="22"/>
              </w:rPr>
            </w:pPr>
            <w:r>
              <w:rPr>
                <w:rFonts w:asciiTheme="minorHAnsi" w:hAnsiTheme="minorHAnsi"/>
                <w:sz w:val="22"/>
                <w:szCs w:val="22"/>
              </w:rPr>
              <w:t>House: Bus Aff &amp; Lbr + Appro</w:t>
            </w:r>
          </w:p>
        </w:tc>
        <w:tc>
          <w:tcPr>
            <w:tcW w:w="0" w:type="auto"/>
            <w:shd w:val="clear" w:color="auto" w:fill="auto"/>
          </w:tcPr>
          <w:p w:rsidR="002838D2" w:rsidRDefault="002838D2" w:rsidP="002838D2">
            <w:pPr>
              <w:rPr>
                <w:smallCaps/>
                <w:sz w:val="22"/>
                <w:szCs w:val="22"/>
              </w:rPr>
            </w:pPr>
            <w:r>
              <w:rPr>
                <w:smallCaps/>
                <w:sz w:val="22"/>
                <w:szCs w:val="22"/>
              </w:rPr>
              <w:t>Concerning methods to alleviate the fiscal impact of state regulations on small businesses, and, in connections therewith, enacting the ‘Regulatory Relief Act of 2017’.</w:t>
            </w:r>
          </w:p>
        </w:tc>
        <w:tc>
          <w:tcPr>
            <w:tcW w:w="0" w:type="auto"/>
            <w:shd w:val="clear" w:color="auto" w:fill="auto"/>
          </w:tcPr>
          <w:p w:rsidR="002838D2" w:rsidRDefault="002838D2" w:rsidP="002838D2">
            <w:pPr>
              <w:autoSpaceDE w:val="0"/>
              <w:autoSpaceDN w:val="0"/>
              <w:adjustRightInd w:val="0"/>
              <w:rPr>
                <w:rFonts w:asciiTheme="minorHAnsi" w:hAnsiTheme="minorHAnsi" w:cs="TimesNewRoman"/>
                <w:sz w:val="22"/>
                <w:szCs w:val="22"/>
              </w:rPr>
            </w:pPr>
            <w:r>
              <w:rPr>
                <w:rFonts w:asciiTheme="minorHAnsi" w:hAnsiTheme="minorHAnsi" w:cs="TimesNewRoman"/>
                <w:sz w:val="22"/>
                <w:szCs w:val="22"/>
              </w:rPr>
              <w:t>This bill appears to apply only to state agencies.  Most jurisdictions have a process in place before levying a fine for a violation.  If passed, this could become a pita for local gov’t.</w:t>
            </w:r>
          </w:p>
          <w:p w:rsidR="00A90AD5" w:rsidRDefault="00A90AD5" w:rsidP="002838D2">
            <w:pPr>
              <w:autoSpaceDE w:val="0"/>
              <w:autoSpaceDN w:val="0"/>
              <w:adjustRightInd w:val="0"/>
              <w:rPr>
                <w:rFonts w:asciiTheme="minorHAnsi" w:hAnsiTheme="minorHAnsi" w:cs="TimesNewRoman"/>
                <w:sz w:val="22"/>
                <w:szCs w:val="22"/>
              </w:rPr>
            </w:pPr>
          </w:p>
          <w:p w:rsidR="00A90AD5" w:rsidRPr="00E13DB7" w:rsidRDefault="00A90AD5" w:rsidP="002838D2">
            <w:pPr>
              <w:autoSpaceDE w:val="0"/>
              <w:autoSpaceDN w:val="0"/>
              <w:adjustRightInd w:val="0"/>
              <w:rPr>
                <w:rFonts w:asciiTheme="minorHAnsi" w:hAnsiTheme="minorHAnsi" w:cs="TimesNewRoman"/>
                <w:sz w:val="22"/>
                <w:szCs w:val="22"/>
              </w:rPr>
            </w:pPr>
          </w:p>
        </w:tc>
        <w:tc>
          <w:tcPr>
            <w:tcW w:w="1388" w:type="dxa"/>
            <w:shd w:val="clear" w:color="auto" w:fill="auto"/>
          </w:tcPr>
          <w:p w:rsidR="002838D2" w:rsidRDefault="00AC6AD4" w:rsidP="008B3CED">
            <w:pPr>
              <w:rPr>
                <w:rFonts w:asciiTheme="minorHAnsi" w:hAnsiTheme="minorHAnsi"/>
                <w:sz w:val="22"/>
                <w:szCs w:val="22"/>
              </w:rPr>
            </w:pPr>
            <w:r>
              <w:rPr>
                <w:rFonts w:asciiTheme="minorHAnsi" w:hAnsiTheme="minorHAnsi"/>
                <w:sz w:val="22"/>
                <w:szCs w:val="22"/>
              </w:rPr>
              <w:t>Thu, 3/2 @ 1:30p in Rm LSB-A</w:t>
            </w:r>
          </w:p>
        </w:tc>
        <w:tc>
          <w:tcPr>
            <w:tcW w:w="1659" w:type="dxa"/>
            <w:shd w:val="clear" w:color="auto" w:fill="auto"/>
          </w:tcPr>
          <w:p w:rsidR="00997969" w:rsidRDefault="00DE40E3" w:rsidP="008B3CED">
            <w:pPr>
              <w:rPr>
                <w:rFonts w:asciiTheme="minorHAnsi" w:hAnsiTheme="minorHAnsi"/>
                <w:sz w:val="22"/>
                <w:szCs w:val="22"/>
              </w:rPr>
            </w:pPr>
            <w:r>
              <w:rPr>
                <w:rFonts w:asciiTheme="minorHAnsi" w:hAnsiTheme="minorHAnsi"/>
                <w:sz w:val="22"/>
                <w:szCs w:val="22"/>
              </w:rPr>
              <w:t>2/6: Intro to House</w:t>
            </w:r>
          </w:p>
        </w:tc>
        <w:tc>
          <w:tcPr>
            <w:tcW w:w="0" w:type="auto"/>
            <w:shd w:val="clear" w:color="auto" w:fill="auto"/>
          </w:tcPr>
          <w:p w:rsidR="002838D2" w:rsidRDefault="002838D2" w:rsidP="002838D2">
            <w:pPr>
              <w:rPr>
                <w:rFonts w:asciiTheme="minorHAnsi" w:hAnsiTheme="minorHAnsi"/>
                <w:sz w:val="22"/>
                <w:szCs w:val="22"/>
              </w:rPr>
            </w:pPr>
            <w:r>
              <w:rPr>
                <w:rFonts w:asciiTheme="minorHAnsi" w:hAnsiTheme="minorHAnsi"/>
                <w:sz w:val="22"/>
                <w:szCs w:val="22"/>
              </w:rPr>
              <w:t>Monitor</w:t>
            </w:r>
          </w:p>
        </w:tc>
      </w:tr>
      <w:tr w:rsidR="00647226" w:rsidRPr="009C01E3" w:rsidTr="002838D2">
        <w:tc>
          <w:tcPr>
            <w:tcW w:w="0" w:type="auto"/>
            <w:shd w:val="clear" w:color="auto" w:fill="auto"/>
          </w:tcPr>
          <w:p w:rsidR="002838D2" w:rsidRPr="00EA2CBA" w:rsidRDefault="002838D2" w:rsidP="002838D2">
            <w:pPr>
              <w:rPr>
                <w:rFonts w:asciiTheme="minorHAnsi" w:hAnsiTheme="minorHAnsi"/>
                <w:sz w:val="22"/>
                <w:szCs w:val="22"/>
              </w:rPr>
            </w:pPr>
            <w:r>
              <w:rPr>
                <w:rFonts w:asciiTheme="minorHAnsi" w:hAnsiTheme="minorHAnsi"/>
                <w:sz w:val="22"/>
                <w:szCs w:val="22"/>
              </w:rPr>
              <w:lastRenderedPageBreak/>
              <w:t>SB 014</w:t>
            </w:r>
          </w:p>
        </w:tc>
        <w:tc>
          <w:tcPr>
            <w:tcW w:w="0" w:type="auto"/>
            <w:shd w:val="clear" w:color="auto" w:fill="auto"/>
          </w:tcPr>
          <w:p w:rsidR="002838D2" w:rsidRDefault="002838D2" w:rsidP="002838D2">
            <w:pPr>
              <w:rPr>
                <w:rFonts w:asciiTheme="minorHAnsi" w:hAnsiTheme="minorHAnsi"/>
                <w:sz w:val="22"/>
                <w:szCs w:val="22"/>
              </w:rPr>
            </w:pPr>
            <w:r>
              <w:rPr>
                <w:rFonts w:asciiTheme="minorHAnsi" w:hAnsiTheme="minorHAnsi"/>
                <w:sz w:val="22"/>
                <w:szCs w:val="22"/>
              </w:rPr>
              <w:t xml:space="preserve">Senate: </w:t>
            </w:r>
            <w:proofErr w:type="spellStart"/>
            <w:r>
              <w:rPr>
                <w:rFonts w:asciiTheme="minorHAnsi" w:hAnsiTheme="minorHAnsi"/>
                <w:sz w:val="22"/>
                <w:szCs w:val="22"/>
              </w:rPr>
              <w:t>Baumgardner</w:t>
            </w:r>
            <w:proofErr w:type="spellEnd"/>
          </w:p>
          <w:p w:rsidR="002838D2" w:rsidRPr="00EA2CBA" w:rsidRDefault="002838D2" w:rsidP="002838D2">
            <w:pPr>
              <w:rPr>
                <w:rFonts w:asciiTheme="minorHAnsi" w:hAnsiTheme="minorHAnsi"/>
                <w:sz w:val="22"/>
                <w:szCs w:val="22"/>
              </w:rPr>
            </w:pPr>
            <w:r>
              <w:rPr>
                <w:rFonts w:asciiTheme="minorHAnsi" w:hAnsiTheme="minorHAnsi"/>
                <w:sz w:val="22"/>
                <w:szCs w:val="22"/>
              </w:rPr>
              <w:t>House: Coram and Becker J.</w:t>
            </w:r>
          </w:p>
        </w:tc>
        <w:tc>
          <w:tcPr>
            <w:tcW w:w="0" w:type="auto"/>
            <w:shd w:val="clear" w:color="auto" w:fill="auto"/>
          </w:tcPr>
          <w:p w:rsidR="002838D2" w:rsidRDefault="002838D2" w:rsidP="002838D2">
            <w:pPr>
              <w:rPr>
                <w:rFonts w:asciiTheme="minorHAnsi" w:hAnsiTheme="minorHAnsi"/>
                <w:sz w:val="22"/>
                <w:szCs w:val="22"/>
              </w:rPr>
            </w:pPr>
            <w:r>
              <w:rPr>
                <w:rFonts w:asciiTheme="minorHAnsi" w:hAnsiTheme="minorHAnsi"/>
                <w:sz w:val="22"/>
                <w:szCs w:val="22"/>
              </w:rPr>
              <w:t>Senate: Transportation</w:t>
            </w:r>
          </w:p>
          <w:p w:rsidR="00D91949" w:rsidRPr="00EA2CBA" w:rsidRDefault="00D91949" w:rsidP="002838D2">
            <w:pPr>
              <w:rPr>
                <w:rFonts w:asciiTheme="minorHAnsi" w:hAnsiTheme="minorHAnsi"/>
                <w:sz w:val="22"/>
                <w:szCs w:val="22"/>
              </w:rPr>
            </w:pPr>
            <w:r>
              <w:rPr>
                <w:rFonts w:asciiTheme="minorHAnsi" w:hAnsiTheme="minorHAnsi"/>
                <w:sz w:val="22"/>
                <w:szCs w:val="22"/>
              </w:rPr>
              <w:t>House: Transportation &amp; Energy</w:t>
            </w:r>
          </w:p>
        </w:tc>
        <w:tc>
          <w:tcPr>
            <w:tcW w:w="0" w:type="auto"/>
            <w:shd w:val="clear" w:color="auto" w:fill="auto"/>
          </w:tcPr>
          <w:p w:rsidR="00B21A61" w:rsidRDefault="002838D2" w:rsidP="002838D2">
            <w:pPr>
              <w:rPr>
                <w:smallCaps/>
                <w:sz w:val="22"/>
                <w:szCs w:val="22"/>
              </w:rPr>
            </w:pPr>
            <w:r>
              <w:rPr>
                <w:smallCaps/>
                <w:sz w:val="22"/>
                <w:szCs w:val="22"/>
              </w:rPr>
              <w:t>Concerning a prohibition against the imposition of inspection requirement for underground petroleum storage tanks or the charging of inspection fees for the inspection of underground petroleum storage tanks by a local gov’t.</w:t>
            </w:r>
          </w:p>
          <w:p w:rsidR="00B21A61" w:rsidRPr="00EA2CBA" w:rsidRDefault="00B21A61" w:rsidP="002838D2">
            <w:pPr>
              <w:rPr>
                <w:smallCaps/>
                <w:sz w:val="22"/>
                <w:szCs w:val="22"/>
              </w:rPr>
            </w:pPr>
          </w:p>
        </w:tc>
        <w:tc>
          <w:tcPr>
            <w:tcW w:w="0" w:type="auto"/>
            <w:shd w:val="clear" w:color="auto" w:fill="auto"/>
          </w:tcPr>
          <w:p w:rsidR="002838D2" w:rsidRPr="00EA2CBA" w:rsidRDefault="002838D2" w:rsidP="002838D2">
            <w:pPr>
              <w:rPr>
                <w:rFonts w:asciiTheme="minorHAnsi" w:hAnsiTheme="minorHAnsi"/>
                <w:sz w:val="22"/>
                <w:szCs w:val="22"/>
              </w:rPr>
            </w:pPr>
            <w:r>
              <w:rPr>
                <w:rFonts w:asciiTheme="minorHAnsi" w:hAnsiTheme="minorHAnsi"/>
                <w:sz w:val="22"/>
                <w:szCs w:val="22"/>
              </w:rPr>
              <w:t>Removes the ability for local gov’t to charge inspection fees or to do inspections on underground petroleum tanks.</w:t>
            </w:r>
          </w:p>
        </w:tc>
        <w:tc>
          <w:tcPr>
            <w:tcW w:w="1388" w:type="dxa"/>
            <w:shd w:val="clear" w:color="auto" w:fill="auto"/>
          </w:tcPr>
          <w:p w:rsidR="002838D2" w:rsidRPr="00EA2CBA" w:rsidRDefault="00660E39" w:rsidP="002838D2">
            <w:pPr>
              <w:rPr>
                <w:rFonts w:asciiTheme="minorHAnsi" w:hAnsiTheme="minorHAnsi"/>
                <w:sz w:val="22"/>
                <w:szCs w:val="22"/>
              </w:rPr>
            </w:pPr>
            <w:r>
              <w:rPr>
                <w:rFonts w:asciiTheme="minorHAnsi" w:hAnsiTheme="minorHAnsi"/>
                <w:sz w:val="22"/>
                <w:szCs w:val="22"/>
              </w:rPr>
              <w:t xml:space="preserve">Thu, 3/2 </w:t>
            </w:r>
            <w:r w:rsidR="00D91949">
              <w:rPr>
                <w:rFonts w:asciiTheme="minorHAnsi" w:hAnsiTheme="minorHAnsi"/>
                <w:sz w:val="22"/>
                <w:szCs w:val="22"/>
              </w:rPr>
              <w:t>upon adjournment in Rm 0112</w:t>
            </w:r>
          </w:p>
        </w:tc>
        <w:tc>
          <w:tcPr>
            <w:tcW w:w="1659" w:type="dxa"/>
            <w:shd w:val="clear" w:color="auto" w:fill="auto"/>
          </w:tcPr>
          <w:p w:rsidR="009900D5" w:rsidRPr="00EA2CBA" w:rsidRDefault="00D91949" w:rsidP="002838D2">
            <w:pPr>
              <w:rPr>
                <w:rFonts w:asciiTheme="minorHAnsi" w:hAnsiTheme="minorHAnsi"/>
                <w:sz w:val="22"/>
                <w:szCs w:val="22"/>
              </w:rPr>
            </w:pPr>
            <w:r>
              <w:rPr>
                <w:rFonts w:asciiTheme="minorHAnsi" w:hAnsiTheme="minorHAnsi"/>
                <w:sz w:val="22"/>
                <w:szCs w:val="22"/>
              </w:rPr>
              <w:t xml:space="preserve">2/9: Intro to </w:t>
            </w:r>
            <w:r w:rsidRPr="002502B7">
              <w:rPr>
                <w:rFonts w:asciiTheme="minorHAnsi" w:hAnsiTheme="minorHAnsi"/>
                <w:b/>
                <w:sz w:val="22"/>
                <w:szCs w:val="22"/>
              </w:rPr>
              <w:t>House</w:t>
            </w:r>
          </w:p>
        </w:tc>
        <w:tc>
          <w:tcPr>
            <w:tcW w:w="0" w:type="auto"/>
            <w:shd w:val="clear" w:color="auto" w:fill="auto"/>
          </w:tcPr>
          <w:p w:rsidR="002838D2" w:rsidRPr="00EA2CBA" w:rsidRDefault="002838D2" w:rsidP="002838D2">
            <w:pPr>
              <w:rPr>
                <w:rFonts w:asciiTheme="minorHAnsi" w:hAnsiTheme="minorHAnsi"/>
                <w:sz w:val="22"/>
                <w:szCs w:val="22"/>
              </w:rPr>
            </w:pPr>
            <w:r>
              <w:rPr>
                <w:rFonts w:asciiTheme="minorHAnsi" w:hAnsiTheme="minorHAnsi"/>
                <w:sz w:val="22"/>
                <w:szCs w:val="22"/>
              </w:rPr>
              <w:t>Oppose</w:t>
            </w:r>
          </w:p>
        </w:tc>
      </w:tr>
      <w:tr w:rsidR="00647226" w:rsidRPr="009C01E3" w:rsidTr="00D91949">
        <w:tc>
          <w:tcPr>
            <w:tcW w:w="0" w:type="auto"/>
            <w:shd w:val="clear" w:color="auto" w:fill="D9D9D9" w:themeFill="background1" w:themeFillShade="D9"/>
          </w:tcPr>
          <w:p w:rsidR="002838D2" w:rsidRPr="00EA2CBA" w:rsidRDefault="002838D2" w:rsidP="002838D2">
            <w:pPr>
              <w:rPr>
                <w:rFonts w:asciiTheme="minorHAnsi" w:hAnsiTheme="minorHAnsi"/>
                <w:sz w:val="22"/>
                <w:szCs w:val="22"/>
              </w:rPr>
            </w:pPr>
            <w:r>
              <w:rPr>
                <w:rFonts w:asciiTheme="minorHAnsi" w:hAnsiTheme="minorHAnsi"/>
                <w:sz w:val="22"/>
                <w:szCs w:val="22"/>
              </w:rPr>
              <w:t>SB 038</w:t>
            </w:r>
          </w:p>
        </w:tc>
        <w:tc>
          <w:tcPr>
            <w:tcW w:w="0" w:type="auto"/>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Senate: Todd</w:t>
            </w:r>
          </w:p>
          <w:p w:rsidR="002838D2" w:rsidRPr="00EA2CBA" w:rsidRDefault="002838D2" w:rsidP="002838D2">
            <w:pPr>
              <w:rPr>
                <w:rFonts w:asciiTheme="minorHAnsi" w:hAnsiTheme="minorHAnsi"/>
                <w:sz w:val="22"/>
                <w:szCs w:val="22"/>
              </w:rPr>
            </w:pPr>
            <w:r>
              <w:rPr>
                <w:rFonts w:asciiTheme="minorHAnsi" w:hAnsiTheme="minorHAnsi"/>
                <w:sz w:val="22"/>
                <w:szCs w:val="22"/>
              </w:rPr>
              <w:t>House:  (None)</w:t>
            </w:r>
          </w:p>
        </w:tc>
        <w:tc>
          <w:tcPr>
            <w:tcW w:w="0" w:type="auto"/>
            <w:shd w:val="clear" w:color="auto" w:fill="D9D9D9" w:themeFill="background1" w:themeFillShade="D9"/>
          </w:tcPr>
          <w:p w:rsidR="002838D2" w:rsidRPr="00EA2CBA" w:rsidRDefault="002838D2" w:rsidP="002838D2">
            <w:pPr>
              <w:rPr>
                <w:rFonts w:asciiTheme="minorHAnsi" w:hAnsiTheme="minorHAnsi"/>
                <w:sz w:val="22"/>
                <w:szCs w:val="22"/>
              </w:rPr>
            </w:pPr>
            <w:r>
              <w:rPr>
                <w:rFonts w:asciiTheme="minorHAnsi" w:hAnsiTheme="minorHAnsi"/>
                <w:sz w:val="22"/>
                <w:szCs w:val="22"/>
              </w:rPr>
              <w:t>Senate:  State, Vet &amp; Mil Aff</w:t>
            </w:r>
            <w:r w:rsidR="004C0869">
              <w:rPr>
                <w:rFonts w:asciiTheme="minorHAnsi" w:hAnsiTheme="minorHAnsi"/>
                <w:sz w:val="22"/>
                <w:szCs w:val="22"/>
              </w:rPr>
              <w:t xml:space="preserve"> + Finance</w:t>
            </w:r>
          </w:p>
        </w:tc>
        <w:tc>
          <w:tcPr>
            <w:tcW w:w="0" w:type="auto"/>
            <w:shd w:val="clear" w:color="auto" w:fill="D9D9D9" w:themeFill="background1" w:themeFillShade="D9"/>
          </w:tcPr>
          <w:p w:rsidR="00B21A61" w:rsidRPr="00EA2CBA" w:rsidRDefault="002838D2" w:rsidP="002838D2">
            <w:pPr>
              <w:rPr>
                <w:smallCaps/>
                <w:sz w:val="22"/>
                <w:szCs w:val="22"/>
              </w:rPr>
            </w:pPr>
            <w:r>
              <w:rPr>
                <w:smallCaps/>
                <w:sz w:val="22"/>
                <w:szCs w:val="22"/>
              </w:rPr>
              <w:t>Concerning the regulation of home inspectors</w:t>
            </w:r>
          </w:p>
        </w:tc>
        <w:tc>
          <w:tcPr>
            <w:tcW w:w="0" w:type="auto"/>
            <w:shd w:val="clear" w:color="auto" w:fill="D9D9D9" w:themeFill="background1" w:themeFillShade="D9"/>
          </w:tcPr>
          <w:p w:rsidR="00DE40E3" w:rsidRPr="00EA2CBA" w:rsidRDefault="00DE40E3" w:rsidP="00D91949">
            <w:pPr>
              <w:rPr>
                <w:rFonts w:asciiTheme="minorHAnsi" w:hAnsiTheme="minorHAnsi"/>
                <w:sz w:val="22"/>
                <w:szCs w:val="22"/>
              </w:rPr>
            </w:pPr>
          </w:p>
        </w:tc>
        <w:tc>
          <w:tcPr>
            <w:tcW w:w="1388" w:type="dxa"/>
            <w:shd w:val="clear" w:color="auto" w:fill="D9D9D9" w:themeFill="background1" w:themeFillShade="D9"/>
          </w:tcPr>
          <w:p w:rsidR="004C0869" w:rsidRPr="00EA2CBA" w:rsidRDefault="004C0869" w:rsidP="002838D2">
            <w:pPr>
              <w:rPr>
                <w:rFonts w:asciiTheme="minorHAnsi" w:hAnsiTheme="minorHAnsi"/>
                <w:sz w:val="22"/>
                <w:szCs w:val="22"/>
              </w:rPr>
            </w:pPr>
          </w:p>
        </w:tc>
        <w:tc>
          <w:tcPr>
            <w:tcW w:w="1659" w:type="dxa"/>
            <w:shd w:val="clear" w:color="auto" w:fill="D9D9D9" w:themeFill="background1" w:themeFillShade="D9"/>
          </w:tcPr>
          <w:p w:rsidR="00600426" w:rsidRPr="00D91949" w:rsidRDefault="00D91949" w:rsidP="002838D2">
            <w:pPr>
              <w:rPr>
                <w:sz w:val="22"/>
                <w:szCs w:val="22"/>
              </w:rPr>
            </w:pPr>
            <w:r>
              <w:rPr>
                <w:rFonts w:asciiTheme="minorHAnsi" w:hAnsiTheme="minorHAnsi"/>
                <w:sz w:val="22"/>
                <w:szCs w:val="22"/>
              </w:rPr>
              <w:t xml:space="preserve">2/9: </w:t>
            </w:r>
            <w:r>
              <w:rPr>
                <w:sz w:val="22"/>
                <w:szCs w:val="22"/>
              </w:rPr>
              <w:t>P.I.</w:t>
            </w:r>
          </w:p>
        </w:tc>
        <w:tc>
          <w:tcPr>
            <w:tcW w:w="0" w:type="auto"/>
            <w:shd w:val="clear" w:color="auto" w:fill="D9D9D9" w:themeFill="background1" w:themeFillShade="D9"/>
          </w:tcPr>
          <w:p w:rsidR="002838D2" w:rsidRPr="00EA2CBA" w:rsidRDefault="002838D2" w:rsidP="002838D2">
            <w:pPr>
              <w:rPr>
                <w:rFonts w:asciiTheme="minorHAnsi" w:hAnsiTheme="minorHAnsi"/>
                <w:sz w:val="22"/>
                <w:szCs w:val="22"/>
              </w:rPr>
            </w:pPr>
            <w:r>
              <w:rPr>
                <w:rFonts w:asciiTheme="minorHAnsi" w:hAnsiTheme="minorHAnsi"/>
                <w:sz w:val="22"/>
                <w:szCs w:val="22"/>
              </w:rPr>
              <w:t>Oppose at this time</w:t>
            </w:r>
          </w:p>
        </w:tc>
      </w:tr>
      <w:tr w:rsidR="00647226" w:rsidRPr="009C01E3" w:rsidTr="00B21A61">
        <w:tc>
          <w:tcPr>
            <w:tcW w:w="0" w:type="auto"/>
            <w:shd w:val="clear" w:color="auto" w:fill="D9D9D9" w:themeFill="background1" w:themeFillShade="D9"/>
          </w:tcPr>
          <w:p w:rsidR="002838D2" w:rsidRPr="00EA2CBA" w:rsidRDefault="002838D2" w:rsidP="002838D2">
            <w:pPr>
              <w:rPr>
                <w:rFonts w:asciiTheme="minorHAnsi" w:hAnsiTheme="minorHAnsi"/>
                <w:sz w:val="22"/>
                <w:szCs w:val="22"/>
              </w:rPr>
            </w:pPr>
            <w:r>
              <w:rPr>
                <w:rFonts w:asciiTheme="minorHAnsi" w:hAnsiTheme="minorHAnsi"/>
                <w:sz w:val="22"/>
                <w:szCs w:val="22"/>
              </w:rPr>
              <w:t>SB 089</w:t>
            </w:r>
          </w:p>
        </w:tc>
        <w:tc>
          <w:tcPr>
            <w:tcW w:w="0" w:type="auto"/>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 xml:space="preserve">Senate: </w:t>
            </w:r>
            <w:proofErr w:type="spellStart"/>
            <w:r>
              <w:rPr>
                <w:rFonts w:asciiTheme="minorHAnsi" w:hAnsiTheme="minorHAnsi"/>
                <w:sz w:val="22"/>
                <w:szCs w:val="22"/>
              </w:rPr>
              <w:t>Fenberg</w:t>
            </w:r>
            <w:proofErr w:type="spellEnd"/>
          </w:p>
          <w:p w:rsidR="002838D2" w:rsidRPr="00EA2CBA" w:rsidRDefault="002838D2" w:rsidP="002838D2">
            <w:pPr>
              <w:rPr>
                <w:rFonts w:asciiTheme="minorHAnsi" w:hAnsiTheme="minorHAnsi"/>
                <w:sz w:val="22"/>
                <w:szCs w:val="22"/>
              </w:rPr>
            </w:pPr>
            <w:r>
              <w:rPr>
                <w:rFonts w:asciiTheme="minorHAnsi" w:hAnsiTheme="minorHAnsi"/>
                <w:sz w:val="22"/>
                <w:szCs w:val="22"/>
              </w:rPr>
              <w:t>House: (None)</w:t>
            </w:r>
          </w:p>
        </w:tc>
        <w:tc>
          <w:tcPr>
            <w:tcW w:w="0" w:type="auto"/>
            <w:shd w:val="clear" w:color="auto" w:fill="D9D9D9" w:themeFill="background1" w:themeFillShade="D9"/>
          </w:tcPr>
          <w:p w:rsidR="002838D2" w:rsidRPr="00EA2CBA" w:rsidRDefault="002838D2" w:rsidP="002838D2">
            <w:pPr>
              <w:rPr>
                <w:rFonts w:asciiTheme="minorHAnsi" w:hAnsiTheme="minorHAnsi"/>
                <w:sz w:val="22"/>
                <w:szCs w:val="22"/>
              </w:rPr>
            </w:pPr>
            <w:r>
              <w:rPr>
                <w:rFonts w:asciiTheme="minorHAnsi" w:hAnsiTheme="minorHAnsi"/>
                <w:sz w:val="22"/>
                <w:szCs w:val="22"/>
              </w:rPr>
              <w:t>Senate: Bus, Lbr &amp; Tech</w:t>
            </w:r>
          </w:p>
        </w:tc>
        <w:tc>
          <w:tcPr>
            <w:tcW w:w="0" w:type="auto"/>
            <w:shd w:val="clear" w:color="auto" w:fill="D9D9D9" w:themeFill="background1" w:themeFillShade="D9"/>
          </w:tcPr>
          <w:p w:rsidR="009D411F" w:rsidRPr="00EA2CBA" w:rsidRDefault="002838D2" w:rsidP="002838D2">
            <w:pPr>
              <w:rPr>
                <w:smallCaps/>
                <w:sz w:val="22"/>
                <w:szCs w:val="22"/>
              </w:rPr>
            </w:pPr>
            <w:r>
              <w:rPr>
                <w:smallCaps/>
                <w:sz w:val="22"/>
                <w:szCs w:val="22"/>
              </w:rPr>
              <w:t>Concerning the rights of consumers of electricity to install electricity storage systems on their property.</w:t>
            </w:r>
          </w:p>
        </w:tc>
        <w:tc>
          <w:tcPr>
            <w:tcW w:w="0" w:type="auto"/>
            <w:shd w:val="clear" w:color="auto" w:fill="D9D9D9" w:themeFill="background1" w:themeFillShade="D9"/>
          </w:tcPr>
          <w:p w:rsidR="00DE40E3" w:rsidRDefault="00DE40E3" w:rsidP="002838D2">
            <w:pPr>
              <w:rPr>
                <w:rFonts w:asciiTheme="minorHAnsi" w:hAnsiTheme="minorHAnsi"/>
                <w:sz w:val="22"/>
                <w:szCs w:val="22"/>
              </w:rPr>
            </w:pPr>
          </w:p>
          <w:p w:rsidR="00DE40E3" w:rsidRPr="00EA2CBA" w:rsidRDefault="00DE40E3" w:rsidP="002838D2">
            <w:pPr>
              <w:rPr>
                <w:rFonts w:asciiTheme="minorHAnsi" w:hAnsiTheme="minorHAnsi"/>
                <w:sz w:val="22"/>
                <w:szCs w:val="22"/>
              </w:rPr>
            </w:pPr>
          </w:p>
        </w:tc>
        <w:tc>
          <w:tcPr>
            <w:tcW w:w="1388" w:type="dxa"/>
            <w:shd w:val="clear" w:color="auto" w:fill="D9D9D9" w:themeFill="background1" w:themeFillShade="D9"/>
          </w:tcPr>
          <w:p w:rsidR="002838D2" w:rsidRPr="00EA2CBA" w:rsidRDefault="002838D2" w:rsidP="002838D2">
            <w:pPr>
              <w:rPr>
                <w:rFonts w:asciiTheme="minorHAnsi" w:hAnsiTheme="minorHAnsi"/>
                <w:sz w:val="22"/>
                <w:szCs w:val="22"/>
              </w:rPr>
            </w:pPr>
          </w:p>
        </w:tc>
        <w:tc>
          <w:tcPr>
            <w:tcW w:w="1659" w:type="dxa"/>
            <w:shd w:val="clear" w:color="auto" w:fill="D9D9D9" w:themeFill="background1" w:themeFillShade="D9"/>
          </w:tcPr>
          <w:p w:rsidR="002838D2" w:rsidRDefault="002838D2" w:rsidP="002838D2">
            <w:pPr>
              <w:rPr>
                <w:rFonts w:asciiTheme="minorHAnsi" w:hAnsiTheme="minorHAnsi"/>
                <w:sz w:val="22"/>
                <w:szCs w:val="22"/>
              </w:rPr>
            </w:pPr>
            <w:r>
              <w:rPr>
                <w:rFonts w:asciiTheme="minorHAnsi" w:hAnsiTheme="minorHAnsi"/>
                <w:sz w:val="22"/>
                <w:szCs w:val="22"/>
              </w:rPr>
              <w:t>1/18: Intro to Senate</w:t>
            </w:r>
          </w:p>
          <w:p w:rsidR="00D91949" w:rsidRPr="00D91949" w:rsidRDefault="00D91949" w:rsidP="002838D2">
            <w:pPr>
              <w:rPr>
                <w:sz w:val="22"/>
                <w:szCs w:val="22"/>
              </w:rPr>
            </w:pPr>
            <w:r>
              <w:rPr>
                <w:rFonts w:asciiTheme="minorHAnsi" w:hAnsiTheme="minorHAnsi"/>
                <w:sz w:val="22"/>
                <w:szCs w:val="22"/>
              </w:rPr>
              <w:t xml:space="preserve">2/8: </w:t>
            </w:r>
            <w:r>
              <w:rPr>
                <w:sz w:val="22"/>
                <w:szCs w:val="22"/>
              </w:rPr>
              <w:t>P.I.</w:t>
            </w:r>
          </w:p>
        </w:tc>
        <w:tc>
          <w:tcPr>
            <w:tcW w:w="0" w:type="auto"/>
            <w:shd w:val="clear" w:color="auto" w:fill="D9D9D9" w:themeFill="background1" w:themeFillShade="D9"/>
          </w:tcPr>
          <w:p w:rsidR="002838D2" w:rsidRPr="00EA2CBA" w:rsidRDefault="002838D2" w:rsidP="002838D2">
            <w:pPr>
              <w:rPr>
                <w:rFonts w:asciiTheme="minorHAnsi" w:hAnsiTheme="minorHAnsi"/>
                <w:sz w:val="22"/>
                <w:szCs w:val="22"/>
              </w:rPr>
            </w:pPr>
            <w:r>
              <w:rPr>
                <w:rFonts w:asciiTheme="minorHAnsi" w:hAnsiTheme="minorHAnsi"/>
                <w:sz w:val="22"/>
                <w:szCs w:val="22"/>
              </w:rPr>
              <w:t>Monitor, may change to Oppose</w:t>
            </w:r>
          </w:p>
        </w:tc>
      </w:tr>
      <w:tr w:rsidR="00647226" w:rsidRPr="009C01E3" w:rsidTr="009D411F">
        <w:tc>
          <w:tcPr>
            <w:tcW w:w="0" w:type="auto"/>
            <w:shd w:val="clear" w:color="auto" w:fill="D9D9D9" w:themeFill="background1" w:themeFillShade="D9"/>
          </w:tcPr>
          <w:p w:rsidR="002838D2" w:rsidRPr="00EA2CBA" w:rsidRDefault="000D7F6C" w:rsidP="002838D2">
            <w:pPr>
              <w:rPr>
                <w:rFonts w:asciiTheme="minorHAnsi" w:hAnsiTheme="minorHAnsi"/>
                <w:sz w:val="22"/>
                <w:szCs w:val="22"/>
              </w:rPr>
            </w:pPr>
            <w:r>
              <w:rPr>
                <w:rFonts w:asciiTheme="minorHAnsi" w:hAnsiTheme="minorHAnsi"/>
                <w:sz w:val="22"/>
                <w:szCs w:val="22"/>
              </w:rPr>
              <w:t>SB 098</w:t>
            </w:r>
          </w:p>
        </w:tc>
        <w:tc>
          <w:tcPr>
            <w:tcW w:w="0" w:type="auto"/>
            <w:shd w:val="clear" w:color="auto" w:fill="D9D9D9" w:themeFill="background1" w:themeFillShade="D9"/>
          </w:tcPr>
          <w:p w:rsidR="002838D2" w:rsidRDefault="000D7F6C" w:rsidP="002838D2">
            <w:pPr>
              <w:rPr>
                <w:rFonts w:asciiTheme="minorHAnsi" w:hAnsiTheme="minorHAnsi"/>
                <w:sz w:val="22"/>
                <w:szCs w:val="22"/>
              </w:rPr>
            </w:pPr>
            <w:r>
              <w:rPr>
                <w:rFonts w:asciiTheme="minorHAnsi" w:hAnsiTheme="minorHAnsi"/>
                <w:sz w:val="22"/>
                <w:szCs w:val="22"/>
              </w:rPr>
              <w:t>Senate: Kefalas</w:t>
            </w:r>
          </w:p>
          <w:p w:rsidR="000D7F6C" w:rsidRPr="00EA2CBA" w:rsidRDefault="000D7F6C" w:rsidP="002838D2">
            <w:pPr>
              <w:rPr>
                <w:rFonts w:asciiTheme="minorHAnsi" w:hAnsiTheme="minorHAnsi"/>
                <w:sz w:val="22"/>
                <w:szCs w:val="22"/>
              </w:rPr>
            </w:pPr>
            <w:r>
              <w:rPr>
                <w:rFonts w:asciiTheme="minorHAnsi" w:hAnsiTheme="minorHAnsi"/>
                <w:sz w:val="22"/>
                <w:szCs w:val="22"/>
              </w:rPr>
              <w:t xml:space="preserve">House: </w:t>
            </w:r>
            <w:proofErr w:type="spellStart"/>
            <w:r>
              <w:rPr>
                <w:rFonts w:asciiTheme="minorHAnsi" w:hAnsiTheme="minorHAnsi"/>
                <w:sz w:val="22"/>
                <w:szCs w:val="22"/>
              </w:rPr>
              <w:t>Ginal</w:t>
            </w:r>
            <w:proofErr w:type="spellEnd"/>
          </w:p>
        </w:tc>
        <w:tc>
          <w:tcPr>
            <w:tcW w:w="0" w:type="auto"/>
            <w:shd w:val="clear" w:color="auto" w:fill="D9D9D9" w:themeFill="background1" w:themeFillShade="D9"/>
          </w:tcPr>
          <w:p w:rsidR="002838D2" w:rsidRPr="00EA2CBA" w:rsidRDefault="000D7F6C" w:rsidP="002838D2">
            <w:pPr>
              <w:rPr>
                <w:rFonts w:asciiTheme="minorHAnsi" w:hAnsiTheme="minorHAnsi"/>
                <w:sz w:val="22"/>
                <w:szCs w:val="22"/>
              </w:rPr>
            </w:pPr>
            <w:r>
              <w:rPr>
                <w:rFonts w:asciiTheme="minorHAnsi" w:hAnsiTheme="minorHAnsi"/>
                <w:sz w:val="22"/>
                <w:szCs w:val="22"/>
              </w:rPr>
              <w:t>Senate: State, Vets, &amp; Mil Aff</w:t>
            </w:r>
          </w:p>
        </w:tc>
        <w:tc>
          <w:tcPr>
            <w:tcW w:w="0" w:type="auto"/>
            <w:shd w:val="clear" w:color="auto" w:fill="D9D9D9" w:themeFill="background1" w:themeFillShade="D9"/>
          </w:tcPr>
          <w:p w:rsidR="000D7F6C" w:rsidRDefault="000D7F6C" w:rsidP="000D7F6C">
            <w:pPr>
              <w:rPr>
                <w:smallCaps/>
                <w:sz w:val="22"/>
                <w:szCs w:val="22"/>
              </w:rPr>
            </w:pPr>
            <w:r>
              <w:rPr>
                <w:smallCaps/>
                <w:sz w:val="22"/>
                <w:szCs w:val="22"/>
              </w:rPr>
              <w:t>Concerning mobile home parks, and, in connection therewith, promoting home ownership, protecting property rights, and providing incentives to local gov’ts to preserve and develop mobile home park communities.</w:t>
            </w:r>
          </w:p>
          <w:p w:rsidR="00A90AD5" w:rsidRPr="00EA2CBA" w:rsidRDefault="00A90AD5" w:rsidP="000D7F6C">
            <w:pPr>
              <w:rPr>
                <w:smallCaps/>
                <w:sz w:val="22"/>
                <w:szCs w:val="22"/>
              </w:rPr>
            </w:pPr>
          </w:p>
        </w:tc>
        <w:tc>
          <w:tcPr>
            <w:tcW w:w="0" w:type="auto"/>
            <w:shd w:val="clear" w:color="auto" w:fill="D9D9D9" w:themeFill="background1" w:themeFillShade="D9"/>
          </w:tcPr>
          <w:p w:rsidR="00DE40E3" w:rsidRPr="00F363E5" w:rsidRDefault="00DE40E3" w:rsidP="00F363E5">
            <w:pPr>
              <w:rPr>
                <w:rFonts w:asciiTheme="minorHAnsi" w:hAnsiTheme="minorHAnsi"/>
                <w:sz w:val="22"/>
                <w:szCs w:val="22"/>
              </w:rPr>
            </w:pPr>
          </w:p>
        </w:tc>
        <w:tc>
          <w:tcPr>
            <w:tcW w:w="1388" w:type="dxa"/>
            <w:shd w:val="clear" w:color="auto" w:fill="D9D9D9" w:themeFill="background1" w:themeFillShade="D9"/>
          </w:tcPr>
          <w:p w:rsidR="002838D2" w:rsidRPr="00EA2CBA" w:rsidRDefault="002838D2" w:rsidP="002838D2">
            <w:pPr>
              <w:rPr>
                <w:rFonts w:asciiTheme="minorHAnsi" w:hAnsiTheme="minorHAnsi"/>
                <w:sz w:val="22"/>
                <w:szCs w:val="22"/>
              </w:rPr>
            </w:pPr>
          </w:p>
        </w:tc>
        <w:tc>
          <w:tcPr>
            <w:tcW w:w="1659" w:type="dxa"/>
            <w:shd w:val="clear" w:color="auto" w:fill="D9D9D9" w:themeFill="background1" w:themeFillShade="D9"/>
          </w:tcPr>
          <w:p w:rsidR="002838D2" w:rsidRDefault="000D7F6C" w:rsidP="002838D2">
            <w:pPr>
              <w:rPr>
                <w:rFonts w:asciiTheme="minorHAnsi" w:hAnsiTheme="minorHAnsi"/>
                <w:sz w:val="22"/>
                <w:szCs w:val="22"/>
              </w:rPr>
            </w:pPr>
            <w:r>
              <w:rPr>
                <w:rFonts w:asciiTheme="minorHAnsi" w:hAnsiTheme="minorHAnsi"/>
                <w:sz w:val="22"/>
                <w:szCs w:val="22"/>
              </w:rPr>
              <w:t>1/27: Intro to Senate</w:t>
            </w:r>
          </w:p>
          <w:p w:rsidR="009D411F" w:rsidRPr="009D411F" w:rsidRDefault="009D411F" w:rsidP="002838D2">
            <w:pPr>
              <w:rPr>
                <w:sz w:val="22"/>
                <w:szCs w:val="22"/>
              </w:rPr>
            </w:pPr>
            <w:r>
              <w:rPr>
                <w:rFonts w:asciiTheme="minorHAnsi" w:hAnsiTheme="minorHAnsi"/>
                <w:sz w:val="22"/>
                <w:szCs w:val="22"/>
              </w:rPr>
              <w:t xml:space="preserve">2/13: </w:t>
            </w:r>
            <w:r>
              <w:rPr>
                <w:sz w:val="22"/>
                <w:szCs w:val="22"/>
              </w:rPr>
              <w:t>P.I.</w:t>
            </w:r>
          </w:p>
        </w:tc>
        <w:tc>
          <w:tcPr>
            <w:tcW w:w="0" w:type="auto"/>
            <w:shd w:val="clear" w:color="auto" w:fill="D9D9D9" w:themeFill="background1" w:themeFillShade="D9"/>
          </w:tcPr>
          <w:p w:rsidR="002838D2" w:rsidRDefault="00EC16F9" w:rsidP="002838D2">
            <w:pPr>
              <w:rPr>
                <w:rFonts w:asciiTheme="minorHAnsi" w:hAnsiTheme="minorHAnsi"/>
                <w:sz w:val="22"/>
                <w:szCs w:val="22"/>
              </w:rPr>
            </w:pPr>
            <w:r>
              <w:rPr>
                <w:rFonts w:asciiTheme="minorHAnsi" w:hAnsiTheme="minorHAnsi"/>
                <w:sz w:val="22"/>
                <w:szCs w:val="22"/>
              </w:rPr>
              <w:t>Oppose</w:t>
            </w:r>
          </w:p>
          <w:p w:rsidR="00F363E5" w:rsidRPr="00EA2CBA" w:rsidRDefault="00F363E5" w:rsidP="002838D2">
            <w:pPr>
              <w:rPr>
                <w:rFonts w:asciiTheme="minorHAnsi" w:hAnsiTheme="minorHAnsi"/>
                <w:sz w:val="22"/>
                <w:szCs w:val="22"/>
              </w:rPr>
            </w:pPr>
          </w:p>
        </w:tc>
      </w:tr>
      <w:tr w:rsidR="00647226" w:rsidRPr="009C01E3" w:rsidTr="002838D2">
        <w:tc>
          <w:tcPr>
            <w:tcW w:w="0" w:type="auto"/>
            <w:shd w:val="clear" w:color="auto" w:fill="auto"/>
          </w:tcPr>
          <w:p w:rsidR="002838D2" w:rsidRPr="00EA2CBA" w:rsidRDefault="00FA3256" w:rsidP="002838D2">
            <w:pPr>
              <w:rPr>
                <w:rFonts w:asciiTheme="minorHAnsi" w:hAnsiTheme="minorHAnsi"/>
                <w:sz w:val="22"/>
                <w:szCs w:val="22"/>
              </w:rPr>
            </w:pPr>
            <w:r>
              <w:rPr>
                <w:rFonts w:asciiTheme="minorHAnsi" w:hAnsiTheme="minorHAnsi"/>
                <w:sz w:val="22"/>
                <w:szCs w:val="22"/>
              </w:rPr>
              <w:lastRenderedPageBreak/>
              <w:t>SB 130</w:t>
            </w:r>
          </w:p>
        </w:tc>
        <w:tc>
          <w:tcPr>
            <w:tcW w:w="0" w:type="auto"/>
            <w:shd w:val="clear" w:color="auto" w:fill="auto"/>
          </w:tcPr>
          <w:p w:rsidR="002838D2" w:rsidRDefault="00FA3256" w:rsidP="002838D2">
            <w:pPr>
              <w:rPr>
                <w:rFonts w:asciiTheme="minorHAnsi" w:hAnsiTheme="minorHAnsi"/>
                <w:sz w:val="22"/>
                <w:szCs w:val="22"/>
              </w:rPr>
            </w:pPr>
            <w:r>
              <w:rPr>
                <w:rFonts w:asciiTheme="minorHAnsi" w:hAnsiTheme="minorHAnsi"/>
                <w:sz w:val="22"/>
                <w:szCs w:val="22"/>
              </w:rPr>
              <w:t xml:space="preserve">Senate: </w:t>
            </w:r>
            <w:proofErr w:type="spellStart"/>
            <w:r>
              <w:rPr>
                <w:rFonts w:asciiTheme="minorHAnsi" w:hAnsiTheme="minorHAnsi"/>
                <w:sz w:val="22"/>
                <w:szCs w:val="22"/>
              </w:rPr>
              <w:t>Priola</w:t>
            </w:r>
            <w:proofErr w:type="spellEnd"/>
          </w:p>
          <w:p w:rsidR="00FA3256" w:rsidRPr="00EA2CBA" w:rsidRDefault="00FA3256" w:rsidP="002838D2">
            <w:pPr>
              <w:rPr>
                <w:rFonts w:asciiTheme="minorHAnsi" w:hAnsiTheme="minorHAnsi"/>
                <w:sz w:val="22"/>
                <w:szCs w:val="22"/>
              </w:rPr>
            </w:pPr>
            <w:r>
              <w:rPr>
                <w:rFonts w:asciiTheme="minorHAnsi" w:hAnsiTheme="minorHAnsi"/>
                <w:sz w:val="22"/>
                <w:szCs w:val="22"/>
              </w:rPr>
              <w:t>House: (None)</w:t>
            </w:r>
          </w:p>
        </w:tc>
        <w:tc>
          <w:tcPr>
            <w:tcW w:w="0" w:type="auto"/>
            <w:shd w:val="clear" w:color="auto" w:fill="auto"/>
          </w:tcPr>
          <w:p w:rsidR="002838D2" w:rsidRPr="00EA2CBA" w:rsidRDefault="00FA3256" w:rsidP="00FA3256">
            <w:pPr>
              <w:rPr>
                <w:rFonts w:asciiTheme="minorHAnsi" w:hAnsiTheme="minorHAnsi"/>
                <w:sz w:val="22"/>
                <w:szCs w:val="22"/>
              </w:rPr>
            </w:pPr>
            <w:r>
              <w:rPr>
                <w:rFonts w:asciiTheme="minorHAnsi" w:hAnsiTheme="minorHAnsi"/>
                <w:sz w:val="22"/>
                <w:szCs w:val="22"/>
              </w:rPr>
              <w:t>Senate: Bus, Lbr, &amp; Tech</w:t>
            </w:r>
          </w:p>
        </w:tc>
        <w:tc>
          <w:tcPr>
            <w:tcW w:w="0" w:type="auto"/>
            <w:shd w:val="clear" w:color="auto" w:fill="auto"/>
          </w:tcPr>
          <w:p w:rsidR="002838D2" w:rsidRDefault="00FA3256" w:rsidP="002838D2">
            <w:pPr>
              <w:rPr>
                <w:smallCaps/>
                <w:sz w:val="22"/>
                <w:szCs w:val="22"/>
              </w:rPr>
            </w:pPr>
            <w:r>
              <w:rPr>
                <w:smallCaps/>
                <w:sz w:val="22"/>
                <w:szCs w:val="22"/>
              </w:rPr>
              <w:t>Concerning alignment of the number of hours or practical experience required to register as a sprinkler fitter with the number of hours of practical experience required to become licensed as a journeyman plumber.</w:t>
            </w:r>
          </w:p>
          <w:p w:rsidR="00DE40E3" w:rsidRPr="00EA2CBA" w:rsidRDefault="00DE40E3" w:rsidP="002838D2">
            <w:pPr>
              <w:rPr>
                <w:smallCaps/>
                <w:sz w:val="22"/>
                <w:szCs w:val="22"/>
              </w:rPr>
            </w:pPr>
          </w:p>
        </w:tc>
        <w:tc>
          <w:tcPr>
            <w:tcW w:w="0" w:type="auto"/>
            <w:shd w:val="clear" w:color="auto" w:fill="auto"/>
          </w:tcPr>
          <w:p w:rsidR="002838D2" w:rsidRPr="00EA2CBA" w:rsidRDefault="00FA3256" w:rsidP="002838D2">
            <w:pPr>
              <w:rPr>
                <w:rFonts w:asciiTheme="minorHAnsi" w:hAnsiTheme="minorHAnsi"/>
                <w:sz w:val="22"/>
                <w:szCs w:val="22"/>
              </w:rPr>
            </w:pPr>
            <w:r>
              <w:rPr>
                <w:rFonts w:asciiTheme="minorHAnsi" w:hAnsiTheme="minorHAnsi"/>
                <w:sz w:val="22"/>
                <w:szCs w:val="22"/>
              </w:rPr>
              <w:t>This bill would reduce the number hours of 8,000 to 6,800, which would reduce the equivalency from a Master plumber to a Journeyman plumber.</w:t>
            </w:r>
          </w:p>
        </w:tc>
        <w:tc>
          <w:tcPr>
            <w:tcW w:w="1388" w:type="dxa"/>
            <w:shd w:val="clear" w:color="auto" w:fill="auto"/>
          </w:tcPr>
          <w:p w:rsidR="002838D2" w:rsidRPr="00EA2CBA" w:rsidRDefault="00AC6AD4" w:rsidP="00296AC1">
            <w:pPr>
              <w:rPr>
                <w:rFonts w:asciiTheme="minorHAnsi" w:hAnsiTheme="minorHAnsi"/>
                <w:sz w:val="22"/>
                <w:szCs w:val="22"/>
              </w:rPr>
            </w:pPr>
            <w:r>
              <w:rPr>
                <w:rFonts w:asciiTheme="minorHAnsi" w:hAnsiTheme="minorHAnsi"/>
                <w:sz w:val="22"/>
                <w:szCs w:val="22"/>
              </w:rPr>
              <w:t>2</w:t>
            </w:r>
            <w:r w:rsidRPr="00AC6AD4">
              <w:rPr>
                <w:rFonts w:asciiTheme="minorHAnsi" w:hAnsiTheme="minorHAnsi"/>
                <w:sz w:val="22"/>
                <w:szCs w:val="22"/>
                <w:vertAlign w:val="superscript"/>
              </w:rPr>
              <w:t>nd</w:t>
            </w:r>
            <w:r w:rsidR="00660E39">
              <w:rPr>
                <w:rFonts w:asciiTheme="minorHAnsi" w:hAnsiTheme="minorHAnsi"/>
                <w:sz w:val="22"/>
                <w:szCs w:val="22"/>
              </w:rPr>
              <w:t xml:space="preserve"> Read on </w:t>
            </w:r>
            <w:r w:rsidR="00296AC1">
              <w:rPr>
                <w:rFonts w:asciiTheme="minorHAnsi" w:hAnsiTheme="minorHAnsi"/>
                <w:sz w:val="22"/>
                <w:szCs w:val="22"/>
              </w:rPr>
              <w:t>Fri, 3/3</w:t>
            </w:r>
          </w:p>
        </w:tc>
        <w:tc>
          <w:tcPr>
            <w:tcW w:w="1659" w:type="dxa"/>
            <w:shd w:val="clear" w:color="auto" w:fill="auto"/>
          </w:tcPr>
          <w:p w:rsidR="002838D2" w:rsidRDefault="00FA3256" w:rsidP="002838D2">
            <w:pPr>
              <w:rPr>
                <w:rFonts w:asciiTheme="minorHAnsi" w:hAnsiTheme="minorHAnsi"/>
                <w:sz w:val="22"/>
                <w:szCs w:val="22"/>
              </w:rPr>
            </w:pPr>
            <w:r>
              <w:rPr>
                <w:rFonts w:asciiTheme="minorHAnsi" w:hAnsiTheme="minorHAnsi"/>
                <w:sz w:val="22"/>
                <w:szCs w:val="22"/>
              </w:rPr>
              <w:t>1/31: intro to Senate</w:t>
            </w:r>
          </w:p>
          <w:p w:rsidR="002502B7" w:rsidRDefault="002502B7" w:rsidP="002838D2">
            <w:pPr>
              <w:rPr>
                <w:rFonts w:asciiTheme="minorHAnsi" w:hAnsiTheme="minorHAnsi"/>
                <w:sz w:val="22"/>
                <w:szCs w:val="22"/>
              </w:rPr>
            </w:pPr>
            <w:r>
              <w:rPr>
                <w:rFonts w:asciiTheme="minorHAnsi" w:hAnsiTheme="minorHAnsi"/>
                <w:sz w:val="22"/>
                <w:szCs w:val="22"/>
              </w:rPr>
              <w:t>2/14: Refer unam’d to Committee of the Whole</w:t>
            </w:r>
          </w:p>
          <w:p w:rsidR="00AC6AD4" w:rsidRDefault="00AC6AD4" w:rsidP="002838D2">
            <w:pPr>
              <w:rPr>
                <w:rFonts w:asciiTheme="minorHAnsi" w:hAnsiTheme="minorHAnsi"/>
                <w:sz w:val="22"/>
                <w:szCs w:val="22"/>
              </w:rPr>
            </w:pPr>
            <w:r>
              <w:rPr>
                <w:rFonts w:asciiTheme="minorHAnsi" w:hAnsiTheme="minorHAnsi"/>
                <w:sz w:val="22"/>
                <w:szCs w:val="22"/>
              </w:rPr>
              <w:t>2/21: Laid Over Daily – no am’ts</w:t>
            </w:r>
          </w:p>
          <w:p w:rsidR="002502B7" w:rsidRPr="00EA2CBA" w:rsidRDefault="00296AC1" w:rsidP="002838D2">
            <w:pPr>
              <w:rPr>
                <w:rFonts w:asciiTheme="minorHAnsi" w:hAnsiTheme="minorHAnsi"/>
                <w:sz w:val="22"/>
                <w:szCs w:val="22"/>
              </w:rPr>
            </w:pPr>
            <w:r>
              <w:rPr>
                <w:rFonts w:asciiTheme="minorHAnsi" w:hAnsiTheme="minorHAnsi"/>
                <w:sz w:val="22"/>
                <w:szCs w:val="22"/>
              </w:rPr>
              <w:t>2/27: 2</w:t>
            </w:r>
            <w:r w:rsidRPr="00296AC1">
              <w:rPr>
                <w:rFonts w:asciiTheme="minorHAnsi" w:hAnsiTheme="minorHAnsi"/>
                <w:sz w:val="22"/>
                <w:szCs w:val="22"/>
                <w:vertAlign w:val="superscript"/>
              </w:rPr>
              <w:t>nd</w:t>
            </w:r>
            <w:r>
              <w:rPr>
                <w:rFonts w:asciiTheme="minorHAnsi" w:hAnsiTheme="minorHAnsi"/>
                <w:sz w:val="22"/>
                <w:szCs w:val="22"/>
              </w:rPr>
              <w:t xml:space="preserve"> Read Laid Over to 3/3</w:t>
            </w:r>
          </w:p>
        </w:tc>
        <w:tc>
          <w:tcPr>
            <w:tcW w:w="0" w:type="auto"/>
            <w:shd w:val="clear" w:color="auto" w:fill="auto"/>
          </w:tcPr>
          <w:p w:rsidR="002838D2" w:rsidRPr="00EA2CBA" w:rsidRDefault="00FA3256" w:rsidP="002838D2">
            <w:pPr>
              <w:rPr>
                <w:rFonts w:asciiTheme="minorHAnsi" w:hAnsiTheme="minorHAnsi"/>
                <w:sz w:val="22"/>
                <w:szCs w:val="22"/>
              </w:rPr>
            </w:pPr>
            <w:r>
              <w:rPr>
                <w:rFonts w:asciiTheme="minorHAnsi" w:hAnsiTheme="minorHAnsi"/>
                <w:sz w:val="22"/>
                <w:szCs w:val="22"/>
              </w:rPr>
              <w:t>Monitor</w:t>
            </w:r>
          </w:p>
        </w:tc>
      </w:tr>
      <w:tr w:rsidR="005E18D8" w:rsidRPr="009C01E3" w:rsidTr="002502B7">
        <w:tc>
          <w:tcPr>
            <w:tcW w:w="0" w:type="auto"/>
            <w:shd w:val="clear" w:color="auto" w:fill="D9D9D9" w:themeFill="background1" w:themeFillShade="D9"/>
          </w:tcPr>
          <w:p w:rsidR="005E18D8" w:rsidRDefault="005E18D8" w:rsidP="002838D2">
            <w:pPr>
              <w:rPr>
                <w:rFonts w:asciiTheme="minorHAnsi" w:hAnsiTheme="minorHAnsi"/>
                <w:sz w:val="22"/>
                <w:szCs w:val="22"/>
              </w:rPr>
            </w:pPr>
            <w:r>
              <w:rPr>
                <w:rFonts w:asciiTheme="minorHAnsi" w:hAnsiTheme="minorHAnsi"/>
                <w:sz w:val="22"/>
                <w:szCs w:val="22"/>
              </w:rPr>
              <w:t>SB 145</w:t>
            </w:r>
          </w:p>
        </w:tc>
        <w:tc>
          <w:tcPr>
            <w:tcW w:w="0" w:type="auto"/>
            <w:shd w:val="clear" w:color="auto" w:fill="D9D9D9" w:themeFill="background1" w:themeFillShade="D9"/>
          </w:tcPr>
          <w:p w:rsidR="005E18D8" w:rsidRDefault="005E18D8" w:rsidP="002838D2">
            <w:pPr>
              <w:rPr>
                <w:rFonts w:asciiTheme="minorHAnsi" w:hAnsiTheme="minorHAnsi"/>
                <w:sz w:val="22"/>
                <w:szCs w:val="22"/>
              </w:rPr>
            </w:pPr>
            <w:r>
              <w:rPr>
                <w:rFonts w:asciiTheme="minorHAnsi" w:hAnsiTheme="minorHAnsi"/>
                <w:sz w:val="22"/>
                <w:szCs w:val="22"/>
              </w:rPr>
              <w:t xml:space="preserve">Senate: </w:t>
            </w:r>
            <w:proofErr w:type="spellStart"/>
            <w:r>
              <w:rPr>
                <w:rFonts w:asciiTheme="minorHAnsi" w:hAnsiTheme="minorHAnsi"/>
                <w:sz w:val="22"/>
                <w:szCs w:val="22"/>
              </w:rPr>
              <w:t>Fenberg</w:t>
            </w:r>
            <w:proofErr w:type="spellEnd"/>
          </w:p>
          <w:p w:rsidR="005E18D8" w:rsidRDefault="005E18D8" w:rsidP="002838D2">
            <w:pPr>
              <w:rPr>
                <w:rFonts w:asciiTheme="minorHAnsi" w:hAnsiTheme="minorHAnsi"/>
                <w:sz w:val="22"/>
                <w:szCs w:val="22"/>
              </w:rPr>
            </w:pPr>
            <w:r>
              <w:rPr>
                <w:rFonts w:asciiTheme="minorHAnsi" w:hAnsiTheme="minorHAnsi"/>
                <w:sz w:val="22"/>
                <w:szCs w:val="22"/>
              </w:rPr>
              <w:t>House: Foote</w:t>
            </w:r>
          </w:p>
        </w:tc>
        <w:tc>
          <w:tcPr>
            <w:tcW w:w="0" w:type="auto"/>
            <w:shd w:val="clear" w:color="auto" w:fill="D9D9D9" w:themeFill="background1" w:themeFillShade="D9"/>
          </w:tcPr>
          <w:p w:rsidR="005E18D8" w:rsidRDefault="005E18D8" w:rsidP="00FA3256">
            <w:pPr>
              <w:rPr>
                <w:rFonts w:asciiTheme="minorHAnsi" w:hAnsiTheme="minorHAnsi"/>
                <w:sz w:val="22"/>
                <w:szCs w:val="22"/>
              </w:rPr>
            </w:pPr>
            <w:r>
              <w:rPr>
                <w:rFonts w:asciiTheme="minorHAnsi" w:hAnsiTheme="minorHAnsi"/>
                <w:sz w:val="22"/>
                <w:szCs w:val="22"/>
              </w:rPr>
              <w:t>Senate: Ag, Nat’l Res &amp; Energy</w:t>
            </w:r>
          </w:p>
        </w:tc>
        <w:tc>
          <w:tcPr>
            <w:tcW w:w="0" w:type="auto"/>
            <w:shd w:val="clear" w:color="auto" w:fill="D9D9D9" w:themeFill="background1" w:themeFillShade="D9"/>
          </w:tcPr>
          <w:p w:rsidR="005E18D8" w:rsidRDefault="005E18D8" w:rsidP="002838D2">
            <w:pPr>
              <w:rPr>
                <w:smallCaps/>
                <w:sz w:val="22"/>
                <w:szCs w:val="22"/>
              </w:rPr>
            </w:pPr>
            <w:r>
              <w:rPr>
                <w:smallCaps/>
                <w:sz w:val="22"/>
                <w:szCs w:val="22"/>
              </w:rPr>
              <w:t>Concerning modifications to the electric utility acquisition process and, in connection therewith, promoting a more resilient, reliable, and cost-effective electrical grid through enhanced planning and date transparency.</w:t>
            </w:r>
          </w:p>
          <w:p w:rsidR="00A90AD5" w:rsidRDefault="00A90AD5" w:rsidP="002838D2">
            <w:pPr>
              <w:rPr>
                <w:smallCaps/>
                <w:sz w:val="22"/>
                <w:szCs w:val="22"/>
              </w:rPr>
            </w:pPr>
          </w:p>
        </w:tc>
        <w:tc>
          <w:tcPr>
            <w:tcW w:w="0" w:type="auto"/>
            <w:shd w:val="clear" w:color="auto" w:fill="D9D9D9" w:themeFill="background1" w:themeFillShade="D9"/>
          </w:tcPr>
          <w:p w:rsidR="005E18D8" w:rsidRPr="005E18D8" w:rsidRDefault="005E18D8" w:rsidP="002838D2">
            <w:pPr>
              <w:rPr>
                <w:rFonts w:asciiTheme="minorHAnsi" w:hAnsiTheme="minorHAnsi"/>
                <w:sz w:val="22"/>
                <w:szCs w:val="22"/>
              </w:rPr>
            </w:pPr>
          </w:p>
        </w:tc>
        <w:tc>
          <w:tcPr>
            <w:tcW w:w="1388" w:type="dxa"/>
            <w:shd w:val="clear" w:color="auto" w:fill="D9D9D9" w:themeFill="background1" w:themeFillShade="D9"/>
          </w:tcPr>
          <w:p w:rsidR="005E18D8" w:rsidRDefault="005E18D8" w:rsidP="00C77256">
            <w:pPr>
              <w:rPr>
                <w:rFonts w:asciiTheme="minorHAnsi" w:hAnsiTheme="minorHAnsi"/>
                <w:sz w:val="22"/>
                <w:szCs w:val="22"/>
              </w:rPr>
            </w:pPr>
          </w:p>
        </w:tc>
        <w:tc>
          <w:tcPr>
            <w:tcW w:w="1659" w:type="dxa"/>
            <w:shd w:val="clear" w:color="auto" w:fill="D9D9D9" w:themeFill="background1" w:themeFillShade="D9"/>
          </w:tcPr>
          <w:p w:rsidR="005E18D8" w:rsidRDefault="005E18D8" w:rsidP="002838D2">
            <w:pPr>
              <w:rPr>
                <w:rFonts w:asciiTheme="minorHAnsi" w:hAnsiTheme="minorHAnsi"/>
                <w:sz w:val="22"/>
                <w:szCs w:val="22"/>
              </w:rPr>
            </w:pPr>
            <w:r>
              <w:rPr>
                <w:rFonts w:asciiTheme="minorHAnsi" w:hAnsiTheme="minorHAnsi"/>
                <w:sz w:val="22"/>
                <w:szCs w:val="22"/>
              </w:rPr>
              <w:t>1/31: Intro to Senate</w:t>
            </w:r>
          </w:p>
          <w:p w:rsidR="002502B7" w:rsidRPr="002502B7" w:rsidRDefault="002502B7" w:rsidP="002838D2">
            <w:pPr>
              <w:rPr>
                <w:sz w:val="22"/>
                <w:szCs w:val="22"/>
              </w:rPr>
            </w:pPr>
            <w:r>
              <w:rPr>
                <w:rFonts w:asciiTheme="minorHAnsi" w:hAnsiTheme="minorHAnsi"/>
                <w:sz w:val="22"/>
                <w:szCs w:val="22"/>
              </w:rPr>
              <w:t xml:space="preserve">2/15: </w:t>
            </w:r>
            <w:r>
              <w:rPr>
                <w:sz w:val="22"/>
                <w:szCs w:val="22"/>
              </w:rPr>
              <w:t>P.I.</w:t>
            </w:r>
          </w:p>
          <w:p w:rsidR="005E18D8" w:rsidRDefault="005E18D8" w:rsidP="002838D2">
            <w:pPr>
              <w:rPr>
                <w:rFonts w:asciiTheme="minorHAnsi" w:hAnsiTheme="minorHAnsi"/>
                <w:sz w:val="22"/>
                <w:szCs w:val="22"/>
              </w:rPr>
            </w:pPr>
          </w:p>
        </w:tc>
        <w:tc>
          <w:tcPr>
            <w:tcW w:w="0" w:type="auto"/>
            <w:shd w:val="clear" w:color="auto" w:fill="D9D9D9" w:themeFill="background1" w:themeFillShade="D9"/>
          </w:tcPr>
          <w:p w:rsidR="005E18D8" w:rsidRDefault="005E18D8" w:rsidP="002838D2">
            <w:pPr>
              <w:rPr>
                <w:rFonts w:asciiTheme="minorHAnsi" w:hAnsiTheme="minorHAnsi"/>
                <w:sz w:val="22"/>
                <w:szCs w:val="22"/>
              </w:rPr>
            </w:pPr>
            <w:r>
              <w:rPr>
                <w:rFonts w:asciiTheme="minorHAnsi" w:hAnsiTheme="minorHAnsi"/>
                <w:sz w:val="22"/>
                <w:szCs w:val="22"/>
              </w:rPr>
              <w:t>Monitor</w:t>
            </w:r>
          </w:p>
          <w:p w:rsidR="005E18D8" w:rsidRDefault="005E18D8" w:rsidP="002838D2">
            <w:pPr>
              <w:rPr>
                <w:rFonts w:asciiTheme="minorHAnsi" w:hAnsiTheme="minorHAnsi"/>
                <w:sz w:val="22"/>
                <w:szCs w:val="22"/>
              </w:rPr>
            </w:pPr>
          </w:p>
        </w:tc>
      </w:tr>
      <w:tr w:rsidR="00647226" w:rsidRPr="009C01E3" w:rsidTr="002838D2">
        <w:tc>
          <w:tcPr>
            <w:tcW w:w="0" w:type="auto"/>
            <w:shd w:val="clear" w:color="auto" w:fill="auto"/>
          </w:tcPr>
          <w:p w:rsidR="002838D2" w:rsidRPr="00EA2CBA" w:rsidRDefault="00350D61" w:rsidP="002838D2">
            <w:pPr>
              <w:rPr>
                <w:rFonts w:asciiTheme="minorHAnsi" w:hAnsiTheme="minorHAnsi"/>
                <w:sz w:val="22"/>
                <w:szCs w:val="22"/>
              </w:rPr>
            </w:pPr>
            <w:r>
              <w:rPr>
                <w:rFonts w:asciiTheme="minorHAnsi" w:hAnsiTheme="minorHAnsi"/>
                <w:sz w:val="22"/>
                <w:szCs w:val="22"/>
              </w:rPr>
              <w:t>SB 156</w:t>
            </w:r>
          </w:p>
        </w:tc>
        <w:tc>
          <w:tcPr>
            <w:tcW w:w="0" w:type="auto"/>
            <w:shd w:val="clear" w:color="auto" w:fill="auto"/>
          </w:tcPr>
          <w:p w:rsidR="002838D2" w:rsidRDefault="00350D61" w:rsidP="002838D2">
            <w:pPr>
              <w:rPr>
                <w:rFonts w:asciiTheme="minorHAnsi" w:hAnsiTheme="minorHAnsi"/>
                <w:sz w:val="22"/>
                <w:szCs w:val="22"/>
              </w:rPr>
            </w:pPr>
            <w:r>
              <w:rPr>
                <w:rFonts w:asciiTheme="minorHAnsi" w:hAnsiTheme="minorHAnsi"/>
                <w:sz w:val="22"/>
                <w:szCs w:val="22"/>
              </w:rPr>
              <w:t>Senate: Hill</w:t>
            </w:r>
          </w:p>
          <w:p w:rsidR="00350D61" w:rsidRPr="00EA2CBA" w:rsidRDefault="00350D61" w:rsidP="002838D2">
            <w:pPr>
              <w:rPr>
                <w:rFonts w:asciiTheme="minorHAnsi" w:hAnsiTheme="minorHAnsi"/>
                <w:sz w:val="22"/>
                <w:szCs w:val="22"/>
              </w:rPr>
            </w:pPr>
            <w:r>
              <w:rPr>
                <w:rFonts w:asciiTheme="minorHAnsi" w:hAnsiTheme="minorHAnsi"/>
                <w:sz w:val="22"/>
                <w:szCs w:val="22"/>
              </w:rPr>
              <w:t xml:space="preserve">House: </w:t>
            </w:r>
            <w:proofErr w:type="spellStart"/>
            <w:r>
              <w:rPr>
                <w:rFonts w:asciiTheme="minorHAnsi" w:hAnsiTheme="minorHAnsi"/>
                <w:sz w:val="22"/>
                <w:szCs w:val="22"/>
              </w:rPr>
              <w:t>Saine</w:t>
            </w:r>
            <w:proofErr w:type="spellEnd"/>
            <w:r>
              <w:rPr>
                <w:rFonts w:asciiTheme="minorHAnsi" w:hAnsiTheme="minorHAnsi"/>
                <w:sz w:val="22"/>
                <w:szCs w:val="22"/>
              </w:rPr>
              <w:t xml:space="preserve"> &amp; </w:t>
            </w:r>
            <w:proofErr w:type="spellStart"/>
            <w:r>
              <w:rPr>
                <w:rFonts w:asciiTheme="minorHAnsi" w:hAnsiTheme="minorHAnsi"/>
                <w:sz w:val="22"/>
                <w:szCs w:val="22"/>
              </w:rPr>
              <w:t>Wist</w:t>
            </w:r>
            <w:proofErr w:type="spellEnd"/>
          </w:p>
        </w:tc>
        <w:tc>
          <w:tcPr>
            <w:tcW w:w="0" w:type="auto"/>
            <w:shd w:val="clear" w:color="auto" w:fill="auto"/>
          </w:tcPr>
          <w:p w:rsidR="002838D2" w:rsidRPr="00EA2CBA" w:rsidRDefault="00350D61" w:rsidP="002838D2">
            <w:pPr>
              <w:rPr>
                <w:rFonts w:asciiTheme="minorHAnsi" w:hAnsiTheme="minorHAnsi"/>
                <w:sz w:val="22"/>
                <w:szCs w:val="22"/>
              </w:rPr>
            </w:pPr>
            <w:r>
              <w:rPr>
                <w:rFonts w:asciiTheme="minorHAnsi" w:hAnsiTheme="minorHAnsi"/>
                <w:sz w:val="22"/>
                <w:szCs w:val="22"/>
              </w:rPr>
              <w:t>Senate: Bus, Lbr &amp; Tech</w:t>
            </w:r>
          </w:p>
        </w:tc>
        <w:tc>
          <w:tcPr>
            <w:tcW w:w="0" w:type="auto"/>
            <w:shd w:val="clear" w:color="auto" w:fill="auto"/>
          </w:tcPr>
          <w:p w:rsidR="002838D2" w:rsidRPr="00EA2CBA" w:rsidRDefault="00350D61" w:rsidP="002838D2">
            <w:pPr>
              <w:rPr>
                <w:smallCaps/>
                <w:sz w:val="22"/>
                <w:szCs w:val="22"/>
              </w:rPr>
            </w:pPr>
            <w:r>
              <w:rPr>
                <w:smallCaps/>
                <w:sz w:val="22"/>
                <w:szCs w:val="22"/>
              </w:rPr>
              <w:t>Concerning prerequisites to the authority of a unit owners’ association to pursue resolution of disputes involving construction defects.</w:t>
            </w:r>
          </w:p>
        </w:tc>
        <w:tc>
          <w:tcPr>
            <w:tcW w:w="0" w:type="auto"/>
            <w:shd w:val="clear" w:color="auto" w:fill="auto"/>
          </w:tcPr>
          <w:p w:rsidR="002838D2" w:rsidRDefault="006B38A8" w:rsidP="002838D2">
            <w:pPr>
              <w:rPr>
                <w:rFonts w:asciiTheme="minorHAnsi" w:hAnsiTheme="minorHAnsi"/>
                <w:sz w:val="22"/>
                <w:szCs w:val="22"/>
              </w:rPr>
            </w:pPr>
            <w:r>
              <w:rPr>
                <w:rFonts w:asciiTheme="minorHAnsi" w:hAnsiTheme="minorHAnsi"/>
                <w:sz w:val="22"/>
                <w:szCs w:val="22"/>
              </w:rPr>
              <w:t>This bill basically says:</w:t>
            </w:r>
          </w:p>
          <w:p w:rsidR="006B38A8" w:rsidRDefault="006B38A8" w:rsidP="006B38A8">
            <w:pPr>
              <w:pStyle w:val="ListParagraph"/>
              <w:numPr>
                <w:ilvl w:val="0"/>
                <w:numId w:val="1"/>
              </w:numPr>
              <w:ind w:left="384"/>
              <w:rPr>
                <w:rFonts w:asciiTheme="minorHAnsi" w:hAnsiTheme="minorHAnsi"/>
                <w:sz w:val="22"/>
                <w:szCs w:val="22"/>
              </w:rPr>
            </w:pPr>
            <w:r>
              <w:rPr>
                <w:rFonts w:asciiTheme="minorHAnsi" w:hAnsiTheme="minorHAnsi"/>
                <w:sz w:val="22"/>
                <w:szCs w:val="22"/>
              </w:rPr>
              <w:t>The board must provide owners with estimated costs</w:t>
            </w:r>
          </w:p>
          <w:p w:rsidR="006B38A8" w:rsidRDefault="006B38A8" w:rsidP="006B38A8">
            <w:pPr>
              <w:pStyle w:val="ListParagraph"/>
              <w:numPr>
                <w:ilvl w:val="0"/>
                <w:numId w:val="1"/>
              </w:numPr>
              <w:ind w:left="384"/>
              <w:rPr>
                <w:rFonts w:asciiTheme="minorHAnsi" w:hAnsiTheme="minorHAnsi"/>
                <w:sz w:val="22"/>
                <w:szCs w:val="22"/>
              </w:rPr>
            </w:pPr>
            <w:r>
              <w:rPr>
                <w:rFonts w:asciiTheme="minorHAnsi" w:hAnsiTheme="minorHAnsi"/>
                <w:sz w:val="22"/>
                <w:szCs w:val="22"/>
              </w:rPr>
              <w:t>Obtain majority consent to move forward</w:t>
            </w:r>
          </w:p>
          <w:p w:rsidR="006B38A8" w:rsidRDefault="006B38A8" w:rsidP="00FC2D4F">
            <w:pPr>
              <w:pStyle w:val="ListParagraph"/>
              <w:numPr>
                <w:ilvl w:val="0"/>
                <w:numId w:val="1"/>
              </w:numPr>
              <w:ind w:left="384"/>
              <w:rPr>
                <w:rFonts w:asciiTheme="minorHAnsi" w:hAnsiTheme="minorHAnsi"/>
                <w:sz w:val="22"/>
                <w:szCs w:val="22"/>
              </w:rPr>
            </w:pPr>
            <w:r>
              <w:rPr>
                <w:rFonts w:asciiTheme="minorHAnsi" w:hAnsiTheme="minorHAnsi"/>
                <w:sz w:val="22"/>
                <w:szCs w:val="22"/>
              </w:rPr>
              <w:t>Must go through mediation or arbitration before filing a suit.</w:t>
            </w:r>
          </w:p>
          <w:p w:rsidR="00A90AD5" w:rsidRPr="00FC2D4F" w:rsidRDefault="00A90AD5" w:rsidP="00296AC1">
            <w:pPr>
              <w:pStyle w:val="ListParagraph"/>
              <w:ind w:left="384"/>
              <w:rPr>
                <w:rFonts w:asciiTheme="minorHAnsi" w:hAnsiTheme="minorHAnsi"/>
                <w:sz w:val="22"/>
                <w:szCs w:val="22"/>
              </w:rPr>
            </w:pPr>
          </w:p>
        </w:tc>
        <w:tc>
          <w:tcPr>
            <w:tcW w:w="1388" w:type="dxa"/>
            <w:shd w:val="clear" w:color="auto" w:fill="auto"/>
          </w:tcPr>
          <w:p w:rsidR="002838D2" w:rsidRPr="00EA2CBA" w:rsidRDefault="00106441" w:rsidP="002838D2">
            <w:pPr>
              <w:rPr>
                <w:rFonts w:asciiTheme="minorHAnsi" w:hAnsiTheme="minorHAnsi"/>
                <w:sz w:val="22"/>
                <w:szCs w:val="22"/>
              </w:rPr>
            </w:pPr>
            <w:r>
              <w:rPr>
                <w:rFonts w:asciiTheme="minorHAnsi" w:hAnsiTheme="minorHAnsi"/>
                <w:sz w:val="22"/>
                <w:szCs w:val="22"/>
              </w:rPr>
              <w:t>Not scheduled</w:t>
            </w:r>
          </w:p>
        </w:tc>
        <w:tc>
          <w:tcPr>
            <w:tcW w:w="1659" w:type="dxa"/>
            <w:shd w:val="clear" w:color="auto" w:fill="auto"/>
          </w:tcPr>
          <w:p w:rsidR="002838D2" w:rsidRDefault="00350D61" w:rsidP="002838D2">
            <w:pPr>
              <w:rPr>
                <w:rFonts w:asciiTheme="minorHAnsi" w:hAnsiTheme="minorHAnsi"/>
                <w:sz w:val="22"/>
                <w:szCs w:val="22"/>
              </w:rPr>
            </w:pPr>
            <w:r>
              <w:rPr>
                <w:rFonts w:asciiTheme="minorHAnsi" w:hAnsiTheme="minorHAnsi"/>
                <w:sz w:val="22"/>
                <w:szCs w:val="22"/>
              </w:rPr>
              <w:t>2/1: Intro to Senate</w:t>
            </w:r>
          </w:p>
          <w:p w:rsidR="00433574" w:rsidRDefault="00433574" w:rsidP="002838D2">
            <w:pPr>
              <w:rPr>
                <w:rFonts w:asciiTheme="minorHAnsi" w:hAnsiTheme="minorHAnsi"/>
                <w:sz w:val="22"/>
                <w:szCs w:val="22"/>
              </w:rPr>
            </w:pPr>
            <w:r>
              <w:rPr>
                <w:rFonts w:asciiTheme="minorHAnsi" w:hAnsiTheme="minorHAnsi"/>
                <w:sz w:val="22"/>
                <w:szCs w:val="22"/>
              </w:rPr>
              <w:t>2/27: Refer to Senate of the Whole  It was a 5-2 vote</w:t>
            </w:r>
            <w:bookmarkStart w:id="0" w:name="_GoBack"/>
            <w:bookmarkEnd w:id="0"/>
          </w:p>
          <w:p w:rsidR="00350D61" w:rsidRPr="00EA2CBA" w:rsidRDefault="00350D61" w:rsidP="002838D2">
            <w:pPr>
              <w:rPr>
                <w:rFonts w:asciiTheme="minorHAnsi" w:hAnsiTheme="minorHAnsi"/>
                <w:sz w:val="22"/>
                <w:szCs w:val="22"/>
              </w:rPr>
            </w:pPr>
          </w:p>
        </w:tc>
        <w:tc>
          <w:tcPr>
            <w:tcW w:w="0" w:type="auto"/>
            <w:shd w:val="clear" w:color="auto" w:fill="auto"/>
          </w:tcPr>
          <w:p w:rsidR="002838D2" w:rsidRPr="00EA2CBA" w:rsidRDefault="006B38A8" w:rsidP="002838D2">
            <w:pPr>
              <w:rPr>
                <w:rFonts w:asciiTheme="minorHAnsi" w:hAnsiTheme="minorHAnsi"/>
                <w:sz w:val="22"/>
                <w:szCs w:val="22"/>
              </w:rPr>
            </w:pPr>
            <w:r>
              <w:rPr>
                <w:rFonts w:asciiTheme="minorHAnsi" w:hAnsiTheme="minorHAnsi"/>
                <w:sz w:val="22"/>
                <w:szCs w:val="22"/>
              </w:rPr>
              <w:t xml:space="preserve">Monitor </w:t>
            </w:r>
          </w:p>
        </w:tc>
      </w:tr>
      <w:tr w:rsidR="00FC2D4F" w:rsidRPr="009C01E3" w:rsidTr="002838D2">
        <w:tc>
          <w:tcPr>
            <w:tcW w:w="0" w:type="auto"/>
            <w:shd w:val="clear" w:color="auto" w:fill="auto"/>
          </w:tcPr>
          <w:p w:rsidR="00FC2D4F" w:rsidRDefault="00FC2D4F" w:rsidP="002838D2">
            <w:pPr>
              <w:rPr>
                <w:rFonts w:asciiTheme="minorHAnsi" w:hAnsiTheme="minorHAnsi"/>
                <w:sz w:val="22"/>
                <w:szCs w:val="22"/>
              </w:rPr>
            </w:pPr>
            <w:r>
              <w:rPr>
                <w:rFonts w:asciiTheme="minorHAnsi" w:hAnsiTheme="minorHAnsi"/>
                <w:sz w:val="22"/>
                <w:szCs w:val="22"/>
              </w:rPr>
              <w:lastRenderedPageBreak/>
              <w:t>SB 179</w:t>
            </w:r>
          </w:p>
        </w:tc>
        <w:tc>
          <w:tcPr>
            <w:tcW w:w="0" w:type="auto"/>
            <w:shd w:val="clear" w:color="auto" w:fill="auto"/>
          </w:tcPr>
          <w:p w:rsidR="00FC2D4F" w:rsidRDefault="00FC2D4F" w:rsidP="002838D2">
            <w:pPr>
              <w:rPr>
                <w:rFonts w:asciiTheme="minorHAnsi" w:hAnsiTheme="minorHAnsi"/>
                <w:sz w:val="22"/>
                <w:szCs w:val="22"/>
              </w:rPr>
            </w:pPr>
            <w:r>
              <w:rPr>
                <w:rFonts w:asciiTheme="minorHAnsi" w:hAnsiTheme="minorHAnsi"/>
                <w:sz w:val="22"/>
                <w:szCs w:val="22"/>
              </w:rPr>
              <w:t>Senate: Kerr &amp; Gardner</w:t>
            </w:r>
          </w:p>
          <w:p w:rsidR="00FC2D4F" w:rsidRDefault="00FC2D4F" w:rsidP="002838D2">
            <w:pPr>
              <w:rPr>
                <w:rFonts w:asciiTheme="minorHAnsi" w:hAnsiTheme="minorHAnsi"/>
                <w:sz w:val="22"/>
                <w:szCs w:val="22"/>
              </w:rPr>
            </w:pPr>
            <w:r>
              <w:rPr>
                <w:rFonts w:asciiTheme="minorHAnsi" w:hAnsiTheme="minorHAnsi"/>
                <w:sz w:val="22"/>
                <w:szCs w:val="22"/>
              </w:rPr>
              <w:t>House: Herod</w:t>
            </w:r>
          </w:p>
        </w:tc>
        <w:tc>
          <w:tcPr>
            <w:tcW w:w="0" w:type="auto"/>
            <w:shd w:val="clear" w:color="auto" w:fill="auto"/>
          </w:tcPr>
          <w:p w:rsidR="00FC2D4F" w:rsidRDefault="00FC2D4F" w:rsidP="002838D2">
            <w:pPr>
              <w:rPr>
                <w:rFonts w:asciiTheme="minorHAnsi" w:hAnsiTheme="minorHAnsi"/>
                <w:sz w:val="22"/>
                <w:szCs w:val="22"/>
              </w:rPr>
            </w:pPr>
            <w:r>
              <w:rPr>
                <w:rFonts w:asciiTheme="minorHAnsi" w:hAnsiTheme="minorHAnsi"/>
                <w:sz w:val="22"/>
                <w:szCs w:val="22"/>
              </w:rPr>
              <w:t>Senate: Finance</w:t>
            </w:r>
          </w:p>
        </w:tc>
        <w:tc>
          <w:tcPr>
            <w:tcW w:w="0" w:type="auto"/>
            <w:shd w:val="clear" w:color="auto" w:fill="auto"/>
          </w:tcPr>
          <w:p w:rsidR="00FC2D4F" w:rsidRDefault="00FC2D4F" w:rsidP="002838D2">
            <w:pPr>
              <w:rPr>
                <w:smallCaps/>
                <w:sz w:val="22"/>
                <w:szCs w:val="22"/>
              </w:rPr>
            </w:pPr>
            <w:r>
              <w:rPr>
                <w:smallCaps/>
                <w:sz w:val="22"/>
                <w:szCs w:val="22"/>
              </w:rPr>
              <w:t>Concerning the limitation on the amount of fees that can be assessed for allowing solar energy device installations, and, in connection therewith, extending the repeal date.</w:t>
            </w:r>
          </w:p>
        </w:tc>
        <w:tc>
          <w:tcPr>
            <w:tcW w:w="0" w:type="auto"/>
            <w:shd w:val="clear" w:color="auto" w:fill="auto"/>
          </w:tcPr>
          <w:p w:rsidR="00FC2D4F" w:rsidRPr="00FC2D4F" w:rsidRDefault="00FC2D4F" w:rsidP="00FC2D4F">
            <w:pPr>
              <w:rPr>
                <w:rFonts w:asciiTheme="minorHAnsi" w:hAnsiTheme="minorHAnsi"/>
                <w:color w:val="282924"/>
                <w:sz w:val="22"/>
                <w:szCs w:val="22"/>
                <w:lang w:val="en"/>
              </w:rPr>
            </w:pPr>
            <w:r w:rsidRPr="00FC2D4F">
              <w:rPr>
                <w:rFonts w:asciiTheme="minorHAnsi" w:hAnsiTheme="minorHAnsi"/>
                <w:color w:val="282924"/>
                <w:sz w:val="22"/>
                <w:szCs w:val="22"/>
                <w:lang w:val="en"/>
              </w:rPr>
              <w:t>The bill extends the repeal date of existing laws that limit the amount of permit, plan review, or other fees that counties, municipalities, or the state may charge for installing solar energy devices or systems.</w:t>
            </w:r>
            <w:r>
              <w:rPr>
                <w:rFonts w:asciiTheme="minorHAnsi" w:hAnsiTheme="minorHAnsi"/>
                <w:color w:val="282924"/>
                <w:sz w:val="22"/>
                <w:szCs w:val="22"/>
                <w:lang w:val="en"/>
              </w:rPr>
              <w:t xml:space="preserve"> </w:t>
            </w:r>
            <w:r w:rsidRPr="00FC2D4F">
              <w:rPr>
                <w:rFonts w:asciiTheme="minorHAnsi" w:hAnsiTheme="minorHAnsi"/>
                <w:color w:val="282924"/>
                <w:sz w:val="22"/>
                <w:szCs w:val="22"/>
                <w:lang w:val="en"/>
              </w:rPr>
              <w:t>The bill also clarifies that the statutory limitations on the amount of fees applies to any related or associated fees, not just to permit or plan review fees.</w:t>
            </w:r>
          </w:p>
          <w:p w:rsidR="00FC2D4F" w:rsidRDefault="00FC2D4F" w:rsidP="002838D2">
            <w:pPr>
              <w:rPr>
                <w:rFonts w:asciiTheme="minorHAnsi" w:hAnsiTheme="minorHAnsi"/>
                <w:sz w:val="22"/>
                <w:szCs w:val="22"/>
              </w:rPr>
            </w:pPr>
          </w:p>
        </w:tc>
        <w:tc>
          <w:tcPr>
            <w:tcW w:w="1388" w:type="dxa"/>
            <w:shd w:val="clear" w:color="auto" w:fill="auto"/>
          </w:tcPr>
          <w:p w:rsidR="00FC2D4F" w:rsidRDefault="00660E39" w:rsidP="002838D2">
            <w:pPr>
              <w:rPr>
                <w:rFonts w:asciiTheme="minorHAnsi" w:hAnsiTheme="minorHAnsi"/>
                <w:sz w:val="22"/>
                <w:szCs w:val="22"/>
              </w:rPr>
            </w:pPr>
            <w:r>
              <w:rPr>
                <w:rFonts w:asciiTheme="minorHAnsi" w:hAnsiTheme="minorHAnsi"/>
                <w:sz w:val="22"/>
                <w:szCs w:val="22"/>
              </w:rPr>
              <w:t>2</w:t>
            </w:r>
            <w:r w:rsidRPr="00660E39">
              <w:rPr>
                <w:rFonts w:asciiTheme="minorHAnsi" w:hAnsiTheme="minorHAnsi"/>
                <w:sz w:val="22"/>
                <w:szCs w:val="22"/>
                <w:vertAlign w:val="superscript"/>
              </w:rPr>
              <w:t>nd</w:t>
            </w:r>
            <w:r>
              <w:rPr>
                <w:rFonts w:asciiTheme="minorHAnsi" w:hAnsiTheme="minorHAnsi"/>
                <w:sz w:val="22"/>
                <w:szCs w:val="22"/>
              </w:rPr>
              <w:t xml:space="preserve"> Read on Tue, 2/28 on Consent</w:t>
            </w:r>
          </w:p>
        </w:tc>
        <w:tc>
          <w:tcPr>
            <w:tcW w:w="1659" w:type="dxa"/>
            <w:shd w:val="clear" w:color="auto" w:fill="auto"/>
          </w:tcPr>
          <w:p w:rsidR="00FC2D4F" w:rsidRDefault="00FC2D4F" w:rsidP="002838D2">
            <w:pPr>
              <w:rPr>
                <w:rFonts w:asciiTheme="minorHAnsi" w:hAnsiTheme="minorHAnsi"/>
                <w:sz w:val="22"/>
                <w:szCs w:val="22"/>
              </w:rPr>
            </w:pPr>
            <w:r>
              <w:rPr>
                <w:rFonts w:asciiTheme="minorHAnsi" w:hAnsiTheme="minorHAnsi"/>
                <w:sz w:val="22"/>
                <w:szCs w:val="22"/>
              </w:rPr>
              <w:t>2/14: Intro to Senate</w:t>
            </w:r>
          </w:p>
          <w:p w:rsidR="00296AC1" w:rsidRDefault="00296AC1" w:rsidP="002838D2">
            <w:pPr>
              <w:rPr>
                <w:rFonts w:asciiTheme="minorHAnsi" w:hAnsiTheme="minorHAnsi"/>
                <w:sz w:val="22"/>
                <w:szCs w:val="22"/>
              </w:rPr>
            </w:pPr>
            <w:r>
              <w:rPr>
                <w:rFonts w:asciiTheme="minorHAnsi" w:hAnsiTheme="minorHAnsi"/>
                <w:sz w:val="22"/>
                <w:szCs w:val="22"/>
              </w:rPr>
              <w:t>2/23: Refer unam’d to Senate of the Whole – Consent Agenda</w:t>
            </w:r>
          </w:p>
          <w:p w:rsidR="00FC2D4F" w:rsidRDefault="00FC2D4F" w:rsidP="002838D2">
            <w:pPr>
              <w:rPr>
                <w:rFonts w:asciiTheme="minorHAnsi" w:hAnsiTheme="minorHAnsi"/>
                <w:sz w:val="22"/>
                <w:szCs w:val="22"/>
              </w:rPr>
            </w:pPr>
          </w:p>
        </w:tc>
        <w:tc>
          <w:tcPr>
            <w:tcW w:w="0" w:type="auto"/>
            <w:shd w:val="clear" w:color="auto" w:fill="auto"/>
          </w:tcPr>
          <w:p w:rsidR="00FC2D4F" w:rsidRDefault="00FC2D4F" w:rsidP="002838D2">
            <w:pPr>
              <w:rPr>
                <w:rFonts w:asciiTheme="minorHAnsi" w:hAnsiTheme="minorHAnsi"/>
                <w:sz w:val="22"/>
                <w:szCs w:val="22"/>
              </w:rPr>
            </w:pPr>
            <w:r>
              <w:rPr>
                <w:rFonts w:asciiTheme="minorHAnsi" w:hAnsiTheme="minorHAnsi"/>
                <w:sz w:val="22"/>
                <w:szCs w:val="22"/>
              </w:rPr>
              <w:t>Oppose</w:t>
            </w:r>
          </w:p>
        </w:tc>
      </w:tr>
    </w:tbl>
    <w:p w:rsidR="006F2B3F" w:rsidRPr="00B16174" w:rsidRDefault="006F2B3F"/>
    <w:sectPr w:rsidR="006F2B3F" w:rsidRPr="00B16174" w:rsidSect="009E502D">
      <w:headerReference w:type="default" r:id="rId8"/>
      <w:footerReference w:type="default" r:id="rId9"/>
      <w:pgSz w:w="15840" w:h="12240" w:orient="landscape"/>
      <w:pgMar w:top="720" w:right="720" w:bottom="720" w:left="720" w:header="450" w:footer="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30" w:rsidRDefault="00245830" w:rsidP="008737D4">
      <w:r>
        <w:separator/>
      </w:r>
    </w:p>
  </w:endnote>
  <w:endnote w:type="continuationSeparator" w:id="0">
    <w:p w:rsidR="00245830" w:rsidRDefault="00245830" w:rsidP="0087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8251"/>
      <w:docPartObj>
        <w:docPartGallery w:val="Page Numbers (Bottom of Page)"/>
        <w:docPartUnique/>
      </w:docPartObj>
    </w:sdtPr>
    <w:sdtEndPr/>
    <w:sdtContent>
      <w:sdt>
        <w:sdtPr>
          <w:id w:val="565050523"/>
          <w:docPartObj>
            <w:docPartGallery w:val="Page Numbers (Top of Page)"/>
            <w:docPartUnique/>
          </w:docPartObj>
        </w:sdtPr>
        <w:sdtEndPr/>
        <w:sdtContent>
          <w:p w:rsidR="00245830" w:rsidRDefault="00245830" w:rsidP="008C32A6">
            <w:pPr>
              <w:pStyle w:val="Footer"/>
            </w:pPr>
            <w:r>
              <w:t>P.I. = Postponed Indefinitely means that the bill was killed in committee</w:t>
            </w:r>
          </w:p>
          <w:p w:rsidR="00245830" w:rsidRDefault="00245830" w:rsidP="008C32A6">
            <w:pPr>
              <w:pStyle w:val="Footer"/>
            </w:pPr>
            <w:r>
              <w:t>Unam’d = unamended</w:t>
            </w:r>
          </w:p>
          <w:p w:rsidR="00245830" w:rsidRDefault="00245830" w:rsidP="008C32A6">
            <w:pPr>
              <w:pStyle w:val="Footer"/>
            </w:pPr>
            <w:r>
              <w:t>Am’d = amended</w:t>
            </w:r>
          </w:p>
          <w:p w:rsidR="00245830" w:rsidRDefault="00245830" w:rsidP="008C32A6">
            <w:pPr>
              <w:pStyle w:val="Footer"/>
            </w:pPr>
            <w:r>
              <w:t>Am’ts = amendments</w:t>
            </w:r>
          </w:p>
          <w:p w:rsidR="00245830" w:rsidRDefault="00245830" w:rsidP="008C32A6">
            <w:pPr>
              <w:pStyle w:val="Footer"/>
            </w:pPr>
            <w:r>
              <w:t>Appro = Appropriations</w:t>
            </w:r>
          </w:p>
          <w:p w:rsidR="00245830" w:rsidRDefault="00245830">
            <w:pPr>
              <w:pStyle w:val="Footer"/>
              <w:jc w:val="right"/>
            </w:pPr>
            <w:r w:rsidRPr="00A6145B">
              <w:rPr>
                <w:color w:val="006600"/>
              </w:rPr>
              <w:t xml:space="preserve">Page </w:t>
            </w:r>
            <w:r w:rsidRPr="00A6145B">
              <w:rPr>
                <w:b/>
                <w:color w:val="006600"/>
              </w:rPr>
              <w:fldChar w:fldCharType="begin"/>
            </w:r>
            <w:r w:rsidRPr="00A6145B">
              <w:rPr>
                <w:b/>
                <w:color w:val="006600"/>
              </w:rPr>
              <w:instrText xml:space="preserve"> PAGE </w:instrText>
            </w:r>
            <w:r w:rsidRPr="00A6145B">
              <w:rPr>
                <w:b/>
                <w:color w:val="006600"/>
              </w:rPr>
              <w:fldChar w:fldCharType="separate"/>
            </w:r>
            <w:r w:rsidR="00433574">
              <w:rPr>
                <w:b/>
                <w:noProof/>
                <w:color w:val="006600"/>
              </w:rPr>
              <w:t>7</w:t>
            </w:r>
            <w:r w:rsidRPr="00A6145B">
              <w:rPr>
                <w:b/>
                <w:color w:val="006600"/>
              </w:rPr>
              <w:fldChar w:fldCharType="end"/>
            </w:r>
            <w:r w:rsidRPr="00A6145B">
              <w:rPr>
                <w:color w:val="006600"/>
              </w:rPr>
              <w:t xml:space="preserve"> of </w:t>
            </w:r>
            <w:r w:rsidRPr="00A6145B">
              <w:rPr>
                <w:b/>
                <w:color w:val="006600"/>
              </w:rPr>
              <w:fldChar w:fldCharType="begin"/>
            </w:r>
            <w:r w:rsidRPr="00A6145B">
              <w:rPr>
                <w:b/>
                <w:color w:val="006600"/>
              </w:rPr>
              <w:instrText xml:space="preserve"> NUMPAGES  </w:instrText>
            </w:r>
            <w:r w:rsidRPr="00A6145B">
              <w:rPr>
                <w:b/>
                <w:color w:val="006600"/>
              </w:rPr>
              <w:fldChar w:fldCharType="separate"/>
            </w:r>
            <w:r w:rsidR="00433574">
              <w:rPr>
                <w:b/>
                <w:noProof/>
                <w:color w:val="006600"/>
              </w:rPr>
              <w:t>7</w:t>
            </w:r>
            <w:r w:rsidRPr="00A6145B">
              <w:rPr>
                <w:b/>
                <w:color w:val="006600"/>
              </w:rPr>
              <w:fldChar w:fldCharType="end"/>
            </w:r>
          </w:p>
        </w:sdtContent>
      </w:sdt>
    </w:sdtContent>
  </w:sdt>
  <w:p w:rsidR="00245830" w:rsidRDefault="00245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30" w:rsidRDefault="00245830" w:rsidP="008737D4">
      <w:r>
        <w:separator/>
      </w:r>
    </w:p>
  </w:footnote>
  <w:footnote w:type="continuationSeparator" w:id="0">
    <w:p w:rsidR="00245830" w:rsidRDefault="00245830" w:rsidP="00873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30" w:rsidRPr="00A6145B" w:rsidRDefault="00245830" w:rsidP="008737D4">
    <w:pPr>
      <w:pStyle w:val="Header"/>
      <w:jc w:val="center"/>
      <w:rPr>
        <w:rFonts w:asciiTheme="majorHAnsi" w:hAnsiTheme="majorHAnsi"/>
        <w:b/>
        <w:color w:val="006600"/>
      </w:rPr>
    </w:pPr>
    <w:r w:rsidRPr="00A6145B">
      <w:rPr>
        <w:rFonts w:asciiTheme="majorHAnsi" w:hAnsiTheme="majorHAnsi"/>
        <w:b/>
        <w:color w:val="006600"/>
      </w:rPr>
      <w:t>Colorado Chapter, ICC</w:t>
    </w:r>
  </w:p>
  <w:p w:rsidR="00245830" w:rsidRPr="00A6145B" w:rsidRDefault="00245830" w:rsidP="008737D4">
    <w:pPr>
      <w:pStyle w:val="Header"/>
      <w:jc w:val="center"/>
      <w:rPr>
        <w:rFonts w:asciiTheme="majorHAnsi" w:hAnsiTheme="majorHAnsi"/>
        <w:b/>
        <w:color w:val="006600"/>
      </w:rPr>
    </w:pPr>
    <w:r w:rsidRPr="00A6145B">
      <w:rPr>
        <w:rFonts w:asciiTheme="majorHAnsi" w:hAnsiTheme="majorHAnsi"/>
        <w:b/>
        <w:color w:val="006600"/>
      </w:rPr>
      <w:t>Legislative Update</w:t>
    </w:r>
  </w:p>
  <w:p w:rsidR="009E502D" w:rsidRPr="00A6145B" w:rsidRDefault="00245830" w:rsidP="008737D4">
    <w:pPr>
      <w:pStyle w:val="Header"/>
      <w:jc w:val="center"/>
      <w:rPr>
        <w:rFonts w:asciiTheme="majorHAnsi" w:hAnsiTheme="majorHAnsi"/>
        <w:b/>
        <w:color w:val="006600"/>
      </w:rPr>
    </w:pPr>
    <w:r w:rsidRPr="00A6145B">
      <w:rPr>
        <w:rFonts w:asciiTheme="majorHAnsi" w:hAnsiTheme="majorHAnsi"/>
        <w:b/>
        <w:color w:val="006600"/>
      </w:rPr>
      <w:t>201</w:t>
    </w:r>
    <w:r w:rsidR="006E52F1">
      <w:rPr>
        <w:rFonts w:asciiTheme="majorHAnsi" w:hAnsiTheme="majorHAnsi"/>
        <w:b/>
        <w:color w:val="006600"/>
      </w:rPr>
      <w:t>7</w:t>
    </w:r>
    <w:r w:rsidRPr="00A6145B">
      <w:rPr>
        <w:rFonts w:asciiTheme="majorHAnsi" w:hAnsiTheme="majorHAnsi"/>
        <w:b/>
        <w:color w:val="006600"/>
      </w:rPr>
      <w:t xml:space="preserve"> Session</w:t>
    </w:r>
    <w:r w:rsidR="003E1E41" w:rsidRPr="00A6145B">
      <w:rPr>
        <w:rFonts w:asciiTheme="majorHAnsi" w:hAnsiTheme="majorHAnsi"/>
        <w:b/>
        <w:color w:val="006600"/>
      </w:rPr>
      <w:t xml:space="preserve"> </w:t>
    </w:r>
  </w:p>
  <w:p w:rsidR="00245830" w:rsidRPr="00A6145B" w:rsidRDefault="003E1E41" w:rsidP="008737D4">
    <w:pPr>
      <w:pStyle w:val="Header"/>
      <w:jc w:val="center"/>
      <w:rPr>
        <w:rFonts w:asciiTheme="majorHAnsi" w:hAnsiTheme="majorHAnsi"/>
        <w:b/>
        <w:color w:val="006600"/>
      </w:rPr>
    </w:pPr>
    <w:r w:rsidRPr="00A6145B">
      <w:rPr>
        <w:rFonts w:asciiTheme="majorHAnsi" w:hAnsiTheme="majorHAnsi"/>
        <w:b/>
        <w:color w:val="006600"/>
      </w:rPr>
      <w:t xml:space="preserve">(January </w:t>
    </w:r>
    <w:r w:rsidR="009E502D" w:rsidRPr="00A6145B">
      <w:rPr>
        <w:rFonts w:asciiTheme="majorHAnsi" w:hAnsiTheme="majorHAnsi"/>
        <w:b/>
        <w:color w:val="006600"/>
      </w:rPr>
      <w:t>1</w:t>
    </w:r>
    <w:r w:rsidR="006E52F1">
      <w:rPr>
        <w:rFonts w:asciiTheme="majorHAnsi" w:hAnsiTheme="majorHAnsi"/>
        <w:b/>
        <w:color w:val="006600"/>
      </w:rPr>
      <w:t>1</w:t>
    </w:r>
    <w:r w:rsidRPr="00A6145B">
      <w:rPr>
        <w:rFonts w:asciiTheme="majorHAnsi" w:hAnsiTheme="majorHAnsi"/>
        <w:b/>
        <w:color w:val="006600"/>
      </w:rPr>
      <w:t xml:space="preserve"> through May </w:t>
    </w:r>
    <w:r w:rsidR="009E502D" w:rsidRPr="00A6145B">
      <w:rPr>
        <w:rFonts w:asciiTheme="majorHAnsi" w:hAnsiTheme="majorHAnsi"/>
        <w:b/>
        <w:color w:val="006600"/>
      </w:rPr>
      <w:t>1</w:t>
    </w:r>
    <w:r w:rsidR="006E52F1">
      <w:rPr>
        <w:rFonts w:asciiTheme="majorHAnsi" w:hAnsiTheme="majorHAnsi"/>
        <w:b/>
        <w:color w:val="006600"/>
      </w:rPr>
      <w:t>0</w:t>
    </w:r>
    <w:r w:rsidRPr="00A6145B">
      <w:rPr>
        <w:rFonts w:asciiTheme="majorHAnsi" w:hAnsiTheme="majorHAnsi"/>
        <w:b/>
        <w:color w:val="006600"/>
      </w:rPr>
      <w:t>)</w:t>
    </w:r>
  </w:p>
  <w:p w:rsidR="00B2735A" w:rsidRPr="00A6145B" w:rsidRDefault="00A5768E" w:rsidP="008737D4">
    <w:pPr>
      <w:pStyle w:val="Header"/>
      <w:jc w:val="center"/>
      <w:rPr>
        <w:rFonts w:asciiTheme="majorHAnsi" w:hAnsiTheme="majorHAnsi"/>
        <w:b/>
        <w:color w:val="006600"/>
      </w:rPr>
    </w:pPr>
    <w:r>
      <w:rPr>
        <w:rFonts w:asciiTheme="majorHAnsi" w:hAnsiTheme="majorHAnsi"/>
        <w:b/>
        <w:color w:val="006600"/>
      </w:rPr>
      <w:t>Tuesday</w:t>
    </w:r>
    <w:r w:rsidR="00791A05">
      <w:rPr>
        <w:rFonts w:asciiTheme="majorHAnsi" w:hAnsiTheme="majorHAnsi"/>
        <w:b/>
        <w:color w:val="006600"/>
      </w:rPr>
      <w:t xml:space="preserve">, February </w:t>
    </w:r>
    <w:r w:rsidR="009021D4">
      <w:rPr>
        <w:rFonts w:asciiTheme="majorHAnsi" w:hAnsiTheme="majorHAnsi"/>
        <w:b/>
        <w:color w:val="006600"/>
      </w:rPr>
      <w:t>2</w:t>
    </w:r>
    <w:r w:rsidR="00DF140C">
      <w:rPr>
        <w:rFonts w:asciiTheme="majorHAnsi" w:hAnsiTheme="majorHAnsi"/>
        <w:b/>
        <w:color w:val="006600"/>
      </w:rPr>
      <w:t>8</w:t>
    </w:r>
    <w:r w:rsidR="006E52F1">
      <w:rPr>
        <w:rFonts w:asciiTheme="majorHAnsi" w:hAnsiTheme="majorHAnsi"/>
        <w:b/>
        <w:color w:val="006600"/>
      </w:rPr>
      <w:t>, 2017</w:t>
    </w:r>
  </w:p>
  <w:p w:rsidR="00245830" w:rsidRPr="008737D4" w:rsidRDefault="00245830" w:rsidP="008737D4">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D283B"/>
    <w:multiLevelType w:val="hybridMultilevel"/>
    <w:tmpl w:val="0CD6C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3F"/>
    <w:rsid w:val="00000DAF"/>
    <w:rsid w:val="0000370F"/>
    <w:rsid w:val="00006FC9"/>
    <w:rsid w:val="000101B1"/>
    <w:rsid w:val="000103A4"/>
    <w:rsid w:val="000115B4"/>
    <w:rsid w:val="000145A3"/>
    <w:rsid w:val="00023D7D"/>
    <w:rsid w:val="00024669"/>
    <w:rsid w:val="00025C15"/>
    <w:rsid w:val="00026602"/>
    <w:rsid w:val="00032CD4"/>
    <w:rsid w:val="00034B31"/>
    <w:rsid w:val="00051E09"/>
    <w:rsid w:val="000531C6"/>
    <w:rsid w:val="00056572"/>
    <w:rsid w:val="00057B95"/>
    <w:rsid w:val="00060955"/>
    <w:rsid w:val="00061A84"/>
    <w:rsid w:val="00067816"/>
    <w:rsid w:val="00070940"/>
    <w:rsid w:val="00072CAA"/>
    <w:rsid w:val="000742AA"/>
    <w:rsid w:val="000753F7"/>
    <w:rsid w:val="00075837"/>
    <w:rsid w:val="00075B62"/>
    <w:rsid w:val="000807FA"/>
    <w:rsid w:val="00081671"/>
    <w:rsid w:val="000B23F4"/>
    <w:rsid w:val="000C206F"/>
    <w:rsid w:val="000C2ABC"/>
    <w:rsid w:val="000C675E"/>
    <w:rsid w:val="000C7E29"/>
    <w:rsid w:val="000D0775"/>
    <w:rsid w:val="000D34CD"/>
    <w:rsid w:val="000D3E3B"/>
    <w:rsid w:val="000D6C06"/>
    <w:rsid w:val="000D7F6C"/>
    <w:rsid w:val="000E3962"/>
    <w:rsid w:val="000F3508"/>
    <w:rsid w:val="000F397F"/>
    <w:rsid w:val="000F5E67"/>
    <w:rsid w:val="0010595B"/>
    <w:rsid w:val="00106441"/>
    <w:rsid w:val="001103B9"/>
    <w:rsid w:val="001131AC"/>
    <w:rsid w:val="00113CC8"/>
    <w:rsid w:val="00116314"/>
    <w:rsid w:val="001278CA"/>
    <w:rsid w:val="00130FC2"/>
    <w:rsid w:val="00136BA4"/>
    <w:rsid w:val="00144613"/>
    <w:rsid w:val="00146EBD"/>
    <w:rsid w:val="001474CF"/>
    <w:rsid w:val="00150A7C"/>
    <w:rsid w:val="001718C4"/>
    <w:rsid w:val="00172E42"/>
    <w:rsid w:val="001800E8"/>
    <w:rsid w:val="001865C5"/>
    <w:rsid w:val="001868CE"/>
    <w:rsid w:val="001975F2"/>
    <w:rsid w:val="001A4439"/>
    <w:rsid w:val="001B1063"/>
    <w:rsid w:val="001B1D2B"/>
    <w:rsid w:val="001B3A2B"/>
    <w:rsid w:val="001C244F"/>
    <w:rsid w:val="001C54DA"/>
    <w:rsid w:val="001D689D"/>
    <w:rsid w:val="001D7030"/>
    <w:rsid w:val="001E17F3"/>
    <w:rsid w:val="001E3446"/>
    <w:rsid w:val="001E4A81"/>
    <w:rsid w:val="001F0668"/>
    <w:rsid w:val="001F6AEB"/>
    <w:rsid w:val="0020042C"/>
    <w:rsid w:val="00200B19"/>
    <w:rsid w:val="00211FAA"/>
    <w:rsid w:val="00216219"/>
    <w:rsid w:val="00223354"/>
    <w:rsid w:val="0022390A"/>
    <w:rsid w:val="002406AC"/>
    <w:rsid w:val="00245830"/>
    <w:rsid w:val="002459CD"/>
    <w:rsid w:val="002502B7"/>
    <w:rsid w:val="0025106C"/>
    <w:rsid w:val="00254F76"/>
    <w:rsid w:val="0027069A"/>
    <w:rsid w:val="0028156E"/>
    <w:rsid w:val="0028380D"/>
    <w:rsid w:val="002838D2"/>
    <w:rsid w:val="00284B1F"/>
    <w:rsid w:val="00296AC1"/>
    <w:rsid w:val="002A26A9"/>
    <w:rsid w:val="002B099E"/>
    <w:rsid w:val="002B0B5E"/>
    <w:rsid w:val="002B3BF8"/>
    <w:rsid w:val="002C0521"/>
    <w:rsid w:val="002C10EA"/>
    <w:rsid w:val="002D2CBB"/>
    <w:rsid w:val="002D3B10"/>
    <w:rsid w:val="002D4C6A"/>
    <w:rsid w:val="002D5750"/>
    <w:rsid w:val="002D77CE"/>
    <w:rsid w:val="002E15D9"/>
    <w:rsid w:val="002F017B"/>
    <w:rsid w:val="002F01AD"/>
    <w:rsid w:val="00302892"/>
    <w:rsid w:val="003048BE"/>
    <w:rsid w:val="00304B1C"/>
    <w:rsid w:val="0031108B"/>
    <w:rsid w:val="0032116A"/>
    <w:rsid w:val="00331F67"/>
    <w:rsid w:val="0033537D"/>
    <w:rsid w:val="00346DE3"/>
    <w:rsid w:val="00347F00"/>
    <w:rsid w:val="00350D61"/>
    <w:rsid w:val="0035292A"/>
    <w:rsid w:val="003658E1"/>
    <w:rsid w:val="00377A49"/>
    <w:rsid w:val="00380D90"/>
    <w:rsid w:val="00382A6B"/>
    <w:rsid w:val="00395E4C"/>
    <w:rsid w:val="003A1DEA"/>
    <w:rsid w:val="003C106E"/>
    <w:rsid w:val="003C20ED"/>
    <w:rsid w:val="003C2245"/>
    <w:rsid w:val="003C72D7"/>
    <w:rsid w:val="003D1C06"/>
    <w:rsid w:val="003D37D7"/>
    <w:rsid w:val="003D6546"/>
    <w:rsid w:val="003E1E41"/>
    <w:rsid w:val="003E3069"/>
    <w:rsid w:val="003E3BDA"/>
    <w:rsid w:val="003F48BC"/>
    <w:rsid w:val="003F726A"/>
    <w:rsid w:val="00403805"/>
    <w:rsid w:val="00411E63"/>
    <w:rsid w:val="00415B80"/>
    <w:rsid w:val="00417C72"/>
    <w:rsid w:val="00420256"/>
    <w:rsid w:val="00421A86"/>
    <w:rsid w:val="00423475"/>
    <w:rsid w:val="00423944"/>
    <w:rsid w:val="0042484E"/>
    <w:rsid w:val="00424F46"/>
    <w:rsid w:val="00425E56"/>
    <w:rsid w:val="00433574"/>
    <w:rsid w:val="004337BF"/>
    <w:rsid w:val="00434D74"/>
    <w:rsid w:val="004444E7"/>
    <w:rsid w:val="004446D3"/>
    <w:rsid w:val="00454267"/>
    <w:rsid w:val="00455789"/>
    <w:rsid w:val="004636FC"/>
    <w:rsid w:val="00485D55"/>
    <w:rsid w:val="00486005"/>
    <w:rsid w:val="004870AB"/>
    <w:rsid w:val="0048730D"/>
    <w:rsid w:val="00495DD2"/>
    <w:rsid w:val="004A3D2E"/>
    <w:rsid w:val="004B3705"/>
    <w:rsid w:val="004B3DC5"/>
    <w:rsid w:val="004B76BD"/>
    <w:rsid w:val="004C0462"/>
    <w:rsid w:val="004C04AF"/>
    <w:rsid w:val="004C0869"/>
    <w:rsid w:val="004C09BD"/>
    <w:rsid w:val="004C64B9"/>
    <w:rsid w:val="004E5553"/>
    <w:rsid w:val="004E6DD6"/>
    <w:rsid w:val="004E7926"/>
    <w:rsid w:val="004F0928"/>
    <w:rsid w:val="004F0B89"/>
    <w:rsid w:val="004F37A3"/>
    <w:rsid w:val="00500D90"/>
    <w:rsid w:val="0051526F"/>
    <w:rsid w:val="005160EC"/>
    <w:rsid w:val="005166E8"/>
    <w:rsid w:val="00543FFD"/>
    <w:rsid w:val="005458C3"/>
    <w:rsid w:val="00545CE7"/>
    <w:rsid w:val="0055335A"/>
    <w:rsid w:val="0055539D"/>
    <w:rsid w:val="005560B6"/>
    <w:rsid w:val="00560C24"/>
    <w:rsid w:val="00565914"/>
    <w:rsid w:val="005727A0"/>
    <w:rsid w:val="005737A7"/>
    <w:rsid w:val="00575D00"/>
    <w:rsid w:val="00577541"/>
    <w:rsid w:val="0058110C"/>
    <w:rsid w:val="005826EC"/>
    <w:rsid w:val="0058271A"/>
    <w:rsid w:val="00597714"/>
    <w:rsid w:val="005C0494"/>
    <w:rsid w:val="005C17E0"/>
    <w:rsid w:val="005C4438"/>
    <w:rsid w:val="005C4CDA"/>
    <w:rsid w:val="005C6981"/>
    <w:rsid w:val="005D2FF5"/>
    <w:rsid w:val="005D6F32"/>
    <w:rsid w:val="005D75FF"/>
    <w:rsid w:val="005E18D8"/>
    <w:rsid w:val="005E291B"/>
    <w:rsid w:val="005E4CF1"/>
    <w:rsid w:val="005E797D"/>
    <w:rsid w:val="005F2AC2"/>
    <w:rsid w:val="00600426"/>
    <w:rsid w:val="00604244"/>
    <w:rsid w:val="006200B6"/>
    <w:rsid w:val="00620F0A"/>
    <w:rsid w:val="00623B28"/>
    <w:rsid w:val="00623E8E"/>
    <w:rsid w:val="00624548"/>
    <w:rsid w:val="00626D67"/>
    <w:rsid w:val="00633465"/>
    <w:rsid w:val="00634068"/>
    <w:rsid w:val="00640E4D"/>
    <w:rsid w:val="00647226"/>
    <w:rsid w:val="0065191E"/>
    <w:rsid w:val="00653F53"/>
    <w:rsid w:val="00656AAA"/>
    <w:rsid w:val="00657B55"/>
    <w:rsid w:val="00660E39"/>
    <w:rsid w:val="00661454"/>
    <w:rsid w:val="00661EBF"/>
    <w:rsid w:val="006675F9"/>
    <w:rsid w:val="00675675"/>
    <w:rsid w:val="006832B3"/>
    <w:rsid w:val="00686534"/>
    <w:rsid w:val="006902F8"/>
    <w:rsid w:val="00694197"/>
    <w:rsid w:val="00695EE8"/>
    <w:rsid w:val="006A3B52"/>
    <w:rsid w:val="006B1601"/>
    <w:rsid w:val="006B38A8"/>
    <w:rsid w:val="006B67C6"/>
    <w:rsid w:val="006B6C04"/>
    <w:rsid w:val="006B7803"/>
    <w:rsid w:val="006C5A94"/>
    <w:rsid w:val="006D3197"/>
    <w:rsid w:val="006D3A5D"/>
    <w:rsid w:val="006D6CEF"/>
    <w:rsid w:val="006D7217"/>
    <w:rsid w:val="006E52F1"/>
    <w:rsid w:val="006E616A"/>
    <w:rsid w:val="006F2B3F"/>
    <w:rsid w:val="00701884"/>
    <w:rsid w:val="007076E9"/>
    <w:rsid w:val="00712927"/>
    <w:rsid w:val="00717DDD"/>
    <w:rsid w:val="0072241F"/>
    <w:rsid w:val="0072357D"/>
    <w:rsid w:val="00731779"/>
    <w:rsid w:val="007404EB"/>
    <w:rsid w:val="00744757"/>
    <w:rsid w:val="0075279B"/>
    <w:rsid w:val="007537E8"/>
    <w:rsid w:val="00753FE7"/>
    <w:rsid w:val="0075417F"/>
    <w:rsid w:val="007702EB"/>
    <w:rsid w:val="00770944"/>
    <w:rsid w:val="00771490"/>
    <w:rsid w:val="00774349"/>
    <w:rsid w:val="0077657C"/>
    <w:rsid w:val="0079171E"/>
    <w:rsid w:val="00791A05"/>
    <w:rsid w:val="007A1616"/>
    <w:rsid w:val="007A2BEC"/>
    <w:rsid w:val="007A3A31"/>
    <w:rsid w:val="007A411A"/>
    <w:rsid w:val="007A566F"/>
    <w:rsid w:val="007A678A"/>
    <w:rsid w:val="007B6136"/>
    <w:rsid w:val="007C2AE7"/>
    <w:rsid w:val="007C58E1"/>
    <w:rsid w:val="007E76D3"/>
    <w:rsid w:val="007F5BA1"/>
    <w:rsid w:val="0080676D"/>
    <w:rsid w:val="00810A05"/>
    <w:rsid w:val="008121AD"/>
    <w:rsid w:val="008127DB"/>
    <w:rsid w:val="00813D6A"/>
    <w:rsid w:val="00817C9C"/>
    <w:rsid w:val="00817FE0"/>
    <w:rsid w:val="00826CD7"/>
    <w:rsid w:val="00832748"/>
    <w:rsid w:val="00840934"/>
    <w:rsid w:val="00844A81"/>
    <w:rsid w:val="00847C7D"/>
    <w:rsid w:val="00855AE9"/>
    <w:rsid w:val="00863C3D"/>
    <w:rsid w:val="0086467E"/>
    <w:rsid w:val="00864DF4"/>
    <w:rsid w:val="00871130"/>
    <w:rsid w:val="008737D4"/>
    <w:rsid w:val="0088686C"/>
    <w:rsid w:val="008926F3"/>
    <w:rsid w:val="00893F1B"/>
    <w:rsid w:val="00896AA7"/>
    <w:rsid w:val="008A1ECF"/>
    <w:rsid w:val="008A640D"/>
    <w:rsid w:val="008B1FF1"/>
    <w:rsid w:val="008B20C1"/>
    <w:rsid w:val="008B3143"/>
    <w:rsid w:val="008B3CED"/>
    <w:rsid w:val="008B54E5"/>
    <w:rsid w:val="008C32A6"/>
    <w:rsid w:val="008C3F19"/>
    <w:rsid w:val="008C67CC"/>
    <w:rsid w:val="008D314E"/>
    <w:rsid w:val="008E1354"/>
    <w:rsid w:val="008E3CDF"/>
    <w:rsid w:val="008E4F47"/>
    <w:rsid w:val="008E616C"/>
    <w:rsid w:val="008E637D"/>
    <w:rsid w:val="008E71E0"/>
    <w:rsid w:val="008F3217"/>
    <w:rsid w:val="009021D4"/>
    <w:rsid w:val="00904EE9"/>
    <w:rsid w:val="00912900"/>
    <w:rsid w:val="00913EE0"/>
    <w:rsid w:val="00914FCA"/>
    <w:rsid w:val="009154B3"/>
    <w:rsid w:val="00925856"/>
    <w:rsid w:val="0092608E"/>
    <w:rsid w:val="009269FB"/>
    <w:rsid w:val="009334E9"/>
    <w:rsid w:val="00934583"/>
    <w:rsid w:val="00934E84"/>
    <w:rsid w:val="00940E21"/>
    <w:rsid w:val="00944E62"/>
    <w:rsid w:val="00946111"/>
    <w:rsid w:val="00946113"/>
    <w:rsid w:val="00947017"/>
    <w:rsid w:val="00950C51"/>
    <w:rsid w:val="00961445"/>
    <w:rsid w:val="009640E1"/>
    <w:rsid w:val="00981B26"/>
    <w:rsid w:val="00981EAA"/>
    <w:rsid w:val="009900D5"/>
    <w:rsid w:val="00992894"/>
    <w:rsid w:val="00997969"/>
    <w:rsid w:val="009A0963"/>
    <w:rsid w:val="009A0C07"/>
    <w:rsid w:val="009A4EB7"/>
    <w:rsid w:val="009A7F56"/>
    <w:rsid w:val="009B5EC5"/>
    <w:rsid w:val="009C0CF7"/>
    <w:rsid w:val="009C76C3"/>
    <w:rsid w:val="009D1920"/>
    <w:rsid w:val="009D1DBE"/>
    <w:rsid w:val="009D411F"/>
    <w:rsid w:val="009E19B2"/>
    <w:rsid w:val="009E4E97"/>
    <w:rsid w:val="009E502D"/>
    <w:rsid w:val="009E62C9"/>
    <w:rsid w:val="009F3D30"/>
    <w:rsid w:val="009F54F7"/>
    <w:rsid w:val="009F78EE"/>
    <w:rsid w:val="00A003E4"/>
    <w:rsid w:val="00A07273"/>
    <w:rsid w:val="00A15EA0"/>
    <w:rsid w:val="00A16A89"/>
    <w:rsid w:val="00A172A2"/>
    <w:rsid w:val="00A1745A"/>
    <w:rsid w:val="00A25DFC"/>
    <w:rsid w:val="00A31001"/>
    <w:rsid w:val="00A40D75"/>
    <w:rsid w:val="00A43388"/>
    <w:rsid w:val="00A47F62"/>
    <w:rsid w:val="00A51770"/>
    <w:rsid w:val="00A52A74"/>
    <w:rsid w:val="00A56336"/>
    <w:rsid w:val="00A56477"/>
    <w:rsid w:val="00A5649B"/>
    <w:rsid w:val="00A57090"/>
    <w:rsid w:val="00A572EA"/>
    <w:rsid w:val="00A5768E"/>
    <w:rsid w:val="00A6145B"/>
    <w:rsid w:val="00A62E01"/>
    <w:rsid w:val="00A64698"/>
    <w:rsid w:val="00A727E6"/>
    <w:rsid w:val="00A77690"/>
    <w:rsid w:val="00A819AF"/>
    <w:rsid w:val="00A85FC6"/>
    <w:rsid w:val="00A90AD5"/>
    <w:rsid w:val="00A94F49"/>
    <w:rsid w:val="00AB50CE"/>
    <w:rsid w:val="00AC26C5"/>
    <w:rsid w:val="00AC6AD4"/>
    <w:rsid w:val="00AC6B8C"/>
    <w:rsid w:val="00AE31ED"/>
    <w:rsid w:val="00AE656E"/>
    <w:rsid w:val="00AE78D4"/>
    <w:rsid w:val="00AF11E5"/>
    <w:rsid w:val="00AF5505"/>
    <w:rsid w:val="00B05887"/>
    <w:rsid w:val="00B1152D"/>
    <w:rsid w:val="00B1486A"/>
    <w:rsid w:val="00B16174"/>
    <w:rsid w:val="00B21A61"/>
    <w:rsid w:val="00B2583C"/>
    <w:rsid w:val="00B26AED"/>
    <w:rsid w:val="00B26FC8"/>
    <w:rsid w:val="00B2735A"/>
    <w:rsid w:val="00B278FA"/>
    <w:rsid w:val="00B3185D"/>
    <w:rsid w:val="00B3640E"/>
    <w:rsid w:val="00B45E82"/>
    <w:rsid w:val="00B529E0"/>
    <w:rsid w:val="00B55791"/>
    <w:rsid w:val="00B56554"/>
    <w:rsid w:val="00B66BFE"/>
    <w:rsid w:val="00B7162F"/>
    <w:rsid w:val="00B76DCA"/>
    <w:rsid w:val="00B80434"/>
    <w:rsid w:val="00B8651E"/>
    <w:rsid w:val="00B93623"/>
    <w:rsid w:val="00BA46D0"/>
    <w:rsid w:val="00BA529D"/>
    <w:rsid w:val="00BD1DDB"/>
    <w:rsid w:val="00BD2140"/>
    <w:rsid w:val="00BD6637"/>
    <w:rsid w:val="00BE3C32"/>
    <w:rsid w:val="00BE6D9C"/>
    <w:rsid w:val="00BF36C2"/>
    <w:rsid w:val="00C00E6C"/>
    <w:rsid w:val="00C01541"/>
    <w:rsid w:val="00C04275"/>
    <w:rsid w:val="00C11049"/>
    <w:rsid w:val="00C17346"/>
    <w:rsid w:val="00C20CB0"/>
    <w:rsid w:val="00C20E53"/>
    <w:rsid w:val="00C32F76"/>
    <w:rsid w:val="00C36E79"/>
    <w:rsid w:val="00C37162"/>
    <w:rsid w:val="00C3740A"/>
    <w:rsid w:val="00C41E90"/>
    <w:rsid w:val="00C4630B"/>
    <w:rsid w:val="00C516E7"/>
    <w:rsid w:val="00C567D1"/>
    <w:rsid w:val="00C56A2E"/>
    <w:rsid w:val="00C56AE3"/>
    <w:rsid w:val="00C60369"/>
    <w:rsid w:val="00C62046"/>
    <w:rsid w:val="00C724C7"/>
    <w:rsid w:val="00C72947"/>
    <w:rsid w:val="00C72ADA"/>
    <w:rsid w:val="00C73EAC"/>
    <w:rsid w:val="00C74870"/>
    <w:rsid w:val="00C7626D"/>
    <w:rsid w:val="00C77256"/>
    <w:rsid w:val="00C80911"/>
    <w:rsid w:val="00C83BD6"/>
    <w:rsid w:val="00CA4115"/>
    <w:rsid w:val="00CA4EDD"/>
    <w:rsid w:val="00CB05D9"/>
    <w:rsid w:val="00CB3856"/>
    <w:rsid w:val="00CB503A"/>
    <w:rsid w:val="00CB6A30"/>
    <w:rsid w:val="00CB6A40"/>
    <w:rsid w:val="00CC2951"/>
    <w:rsid w:val="00CC5BE1"/>
    <w:rsid w:val="00CD13D0"/>
    <w:rsid w:val="00CD5AE1"/>
    <w:rsid w:val="00CE11D0"/>
    <w:rsid w:val="00CE2596"/>
    <w:rsid w:val="00CE29FC"/>
    <w:rsid w:val="00CF20CD"/>
    <w:rsid w:val="00CF58E1"/>
    <w:rsid w:val="00CF7C9F"/>
    <w:rsid w:val="00D0013E"/>
    <w:rsid w:val="00D0299D"/>
    <w:rsid w:val="00D032C4"/>
    <w:rsid w:val="00D1026F"/>
    <w:rsid w:val="00D12C45"/>
    <w:rsid w:val="00D15058"/>
    <w:rsid w:val="00D156EE"/>
    <w:rsid w:val="00D34EFD"/>
    <w:rsid w:val="00D3598B"/>
    <w:rsid w:val="00D37C08"/>
    <w:rsid w:val="00D400F8"/>
    <w:rsid w:val="00D40E19"/>
    <w:rsid w:val="00D42FE5"/>
    <w:rsid w:val="00D63CEF"/>
    <w:rsid w:val="00D64945"/>
    <w:rsid w:val="00D64D50"/>
    <w:rsid w:val="00D674FC"/>
    <w:rsid w:val="00D761B9"/>
    <w:rsid w:val="00D80E12"/>
    <w:rsid w:val="00D9112E"/>
    <w:rsid w:val="00D91949"/>
    <w:rsid w:val="00D960B8"/>
    <w:rsid w:val="00DA3729"/>
    <w:rsid w:val="00DA5B8F"/>
    <w:rsid w:val="00DB02CE"/>
    <w:rsid w:val="00DB0300"/>
    <w:rsid w:val="00DB23ED"/>
    <w:rsid w:val="00DB2E18"/>
    <w:rsid w:val="00DB5291"/>
    <w:rsid w:val="00DC1F41"/>
    <w:rsid w:val="00DD3BAA"/>
    <w:rsid w:val="00DD6027"/>
    <w:rsid w:val="00DE40E3"/>
    <w:rsid w:val="00DE4A8F"/>
    <w:rsid w:val="00DE5D15"/>
    <w:rsid w:val="00DF140C"/>
    <w:rsid w:val="00DF164F"/>
    <w:rsid w:val="00E012E5"/>
    <w:rsid w:val="00E0239B"/>
    <w:rsid w:val="00E0365B"/>
    <w:rsid w:val="00E07976"/>
    <w:rsid w:val="00E13DB7"/>
    <w:rsid w:val="00E14E4D"/>
    <w:rsid w:val="00E15CCF"/>
    <w:rsid w:val="00E167EE"/>
    <w:rsid w:val="00E22891"/>
    <w:rsid w:val="00E24723"/>
    <w:rsid w:val="00E2499D"/>
    <w:rsid w:val="00E2514C"/>
    <w:rsid w:val="00E43519"/>
    <w:rsid w:val="00E446F8"/>
    <w:rsid w:val="00E4774F"/>
    <w:rsid w:val="00E54099"/>
    <w:rsid w:val="00E557B4"/>
    <w:rsid w:val="00E56FA0"/>
    <w:rsid w:val="00E62D34"/>
    <w:rsid w:val="00E6719E"/>
    <w:rsid w:val="00E70064"/>
    <w:rsid w:val="00E83672"/>
    <w:rsid w:val="00E8381C"/>
    <w:rsid w:val="00E85F50"/>
    <w:rsid w:val="00E90EBE"/>
    <w:rsid w:val="00E92C20"/>
    <w:rsid w:val="00E946CF"/>
    <w:rsid w:val="00E95B97"/>
    <w:rsid w:val="00E97ACB"/>
    <w:rsid w:val="00EA146E"/>
    <w:rsid w:val="00EA1EB4"/>
    <w:rsid w:val="00EA2CBA"/>
    <w:rsid w:val="00EA5CB0"/>
    <w:rsid w:val="00EB4276"/>
    <w:rsid w:val="00EC024D"/>
    <w:rsid w:val="00EC16F9"/>
    <w:rsid w:val="00EC67EF"/>
    <w:rsid w:val="00ED003C"/>
    <w:rsid w:val="00EE1B42"/>
    <w:rsid w:val="00EE4E69"/>
    <w:rsid w:val="00EE6B8F"/>
    <w:rsid w:val="00EF1EDF"/>
    <w:rsid w:val="00EF5CE2"/>
    <w:rsid w:val="00F10C2F"/>
    <w:rsid w:val="00F11E82"/>
    <w:rsid w:val="00F21718"/>
    <w:rsid w:val="00F21F69"/>
    <w:rsid w:val="00F26815"/>
    <w:rsid w:val="00F2798B"/>
    <w:rsid w:val="00F34DD2"/>
    <w:rsid w:val="00F363E5"/>
    <w:rsid w:val="00F3720D"/>
    <w:rsid w:val="00F448F6"/>
    <w:rsid w:val="00F46A57"/>
    <w:rsid w:val="00F5310F"/>
    <w:rsid w:val="00F568D9"/>
    <w:rsid w:val="00F67125"/>
    <w:rsid w:val="00F71330"/>
    <w:rsid w:val="00F73EC7"/>
    <w:rsid w:val="00F745B5"/>
    <w:rsid w:val="00F7577A"/>
    <w:rsid w:val="00F8130B"/>
    <w:rsid w:val="00F959AD"/>
    <w:rsid w:val="00FA3256"/>
    <w:rsid w:val="00FB04ED"/>
    <w:rsid w:val="00FB0D40"/>
    <w:rsid w:val="00FB24C0"/>
    <w:rsid w:val="00FC085B"/>
    <w:rsid w:val="00FC290F"/>
    <w:rsid w:val="00FC2D4F"/>
    <w:rsid w:val="00FC50B7"/>
    <w:rsid w:val="00FC685C"/>
    <w:rsid w:val="00FC6B2D"/>
    <w:rsid w:val="00FD2007"/>
    <w:rsid w:val="00FE06EF"/>
    <w:rsid w:val="00FE08FC"/>
    <w:rsid w:val="00FE4EC0"/>
    <w:rsid w:val="00FE708F"/>
    <w:rsid w:val="00FF2175"/>
    <w:rsid w:val="00FF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040321B"/>
  <w15:docId w15:val="{61EF0EE3-3390-4A38-BD8D-B490A19C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2B3F"/>
    <w:pPr>
      <w:tabs>
        <w:tab w:val="center" w:pos="4320"/>
        <w:tab w:val="right" w:pos="8640"/>
      </w:tabs>
    </w:pPr>
  </w:style>
  <w:style w:type="paragraph" w:styleId="NormalWeb">
    <w:name w:val="Normal (Web)"/>
    <w:basedOn w:val="Normal"/>
    <w:uiPriority w:val="99"/>
    <w:rsid w:val="006F2B3F"/>
    <w:pPr>
      <w:spacing w:before="100" w:beforeAutospacing="1" w:after="100" w:afterAutospacing="1"/>
    </w:pPr>
  </w:style>
  <w:style w:type="paragraph" w:styleId="Footer">
    <w:name w:val="footer"/>
    <w:basedOn w:val="Normal"/>
    <w:link w:val="FooterChar"/>
    <w:uiPriority w:val="99"/>
    <w:rsid w:val="008737D4"/>
    <w:pPr>
      <w:tabs>
        <w:tab w:val="center" w:pos="4680"/>
        <w:tab w:val="right" w:pos="9360"/>
      </w:tabs>
    </w:pPr>
  </w:style>
  <w:style w:type="character" w:customStyle="1" w:styleId="FooterChar">
    <w:name w:val="Footer Char"/>
    <w:basedOn w:val="DefaultParagraphFont"/>
    <w:link w:val="Footer"/>
    <w:uiPriority w:val="99"/>
    <w:rsid w:val="008737D4"/>
    <w:rPr>
      <w:sz w:val="24"/>
      <w:szCs w:val="24"/>
    </w:rPr>
  </w:style>
  <w:style w:type="paragraph" w:styleId="ListParagraph">
    <w:name w:val="List Paragraph"/>
    <w:basedOn w:val="Normal"/>
    <w:uiPriority w:val="34"/>
    <w:qFormat/>
    <w:rsid w:val="006B3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83628">
      <w:bodyDiv w:val="1"/>
      <w:marLeft w:val="0"/>
      <w:marRight w:val="0"/>
      <w:marTop w:val="0"/>
      <w:marBottom w:val="0"/>
      <w:divBdr>
        <w:top w:val="none" w:sz="0" w:space="0" w:color="auto"/>
        <w:left w:val="none" w:sz="0" w:space="0" w:color="auto"/>
        <w:bottom w:val="none" w:sz="0" w:space="0" w:color="auto"/>
        <w:right w:val="none" w:sz="0" w:space="0" w:color="auto"/>
      </w:divBdr>
      <w:divsChild>
        <w:div w:id="1839072370">
          <w:marLeft w:val="0"/>
          <w:marRight w:val="0"/>
          <w:marTop w:val="0"/>
          <w:marBottom w:val="0"/>
          <w:divBdr>
            <w:top w:val="none" w:sz="0" w:space="0" w:color="auto"/>
            <w:left w:val="none" w:sz="0" w:space="0" w:color="auto"/>
            <w:bottom w:val="none" w:sz="0" w:space="0" w:color="auto"/>
            <w:right w:val="none" w:sz="0" w:space="0" w:color="auto"/>
          </w:divBdr>
          <w:divsChild>
            <w:div w:id="289169744">
              <w:marLeft w:val="0"/>
              <w:marRight w:val="0"/>
              <w:marTop w:val="0"/>
              <w:marBottom w:val="0"/>
              <w:divBdr>
                <w:top w:val="none" w:sz="0" w:space="0" w:color="auto"/>
                <w:left w:val="none" w:sz="0" w:space="0" w:color="auto"/>
                <w:bottom w:val="none" w:sz="0" w:space="0" w:color="auto"/>
                <w:right w:val="none" w:sz="0" w:space="0" w:color="auto"/>
              </w:divBdr>
              <w:divsChild>
                <w:div w:id="1657415416">
                  <w:marLeft w:val="0"/>
                  <w:marRight w:val="0"/>
                  <w:marTop w:val="1200"/>
                  <w:marBottom w:val="0"/>
                  <w:divBdr>
                    <w:top w:val="none" w:sz="0" w:space="0" w:color="auto"/>
                    <w:left w:val="none" w:sz="0" w:space="0" w:color="auto"/>
                    <w:bottom w:val="none" w:sz="0" w:space="0" w:color="auto"/>
                    <w:right w:val="none" w:sz="0" w:space="0" w:color="auto"/>
                  </w:divBdr>
                  <w:divsChild>
                    <w:div w:id="480117572">
                      <w:marLeft w:val="0"/>
                      <w:marRight w:val="0"/>
                      <w:marTop w:val="0"/>
                      <w:marBottom w:val="0"/>
                      <w:divBdr>
                        <w:top w:val="none" w:sz="0" w:space="0" w:color="auto"/>
                        <w:left w:val="none" w:sz="0" w:space="0" w:color="auto"/>
                        <w:bottom w:val="none" w:sz="0" w:space="0" w:color="auto"/>
                        <w:right w:val="none" w:sz="0" w:space="0" w:color="auto"/>
                      </w:divBdr>
                      <w:divsChild>
                        <w:div w:id="1028220809">
                          <w:marLeft w:val="0"/>
                          <w:marRight w:val="0"/>
                          <w:marTop w:val="0"/>
                          <w:marBottom w:val="0"/>
                          <w:divBdr>
                            <w:top w:val="none" w:sz="0" w:space="0" w:color="auto"/>
                            <w:left w:val="none" w:sz="0" w:space="0" w:color="auto"/>
                            <w:bottom w:val="none" w:sz="0" w:space="0" w:color="auto"/>
                            <w:right w:val="none" w:sz="0" w:space="0" w:color="auto"/>
                          </w:divBdr>
                          <w:divsChild>
                            <w:div w:id="332607216">
                              <w:marLeft w:val="0"/>
                              <w:marRight w:val="0"/>
                              <w:marTop w:val="0"/>
                              <w:marBottom w:val="0"/>
                              <w:divBdr>
                                <w:top w:val="none" w:sz="0" w:space="0" w:color="auto"/>
                                <w:left w:val="none" w:sz="0" w:space="0" w:color="auto"/>
                                <w:bottom w:val="none" w:sz="0" w:space="0" w:color="auto"/>
                                <w:right w:val="none" w:sz="0" w:space="0" w:color="auto"/>
                              </w:divBdr>
                              <w:divsChild>
                                <w:div w:id="11693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323949">
      <w:bodyDiv w:val="1"/>
      <w:marLeft w:val="0"/>
      <w:marRight w:val="0"/>
      <w:marTop w:val="0"/>
      <w:marBottom w:val="0"/>
      <w:divBdr>
        <w:top w:val="none" w:sz="0" w:space="0" w:color="auto"/>
        <w:left w:val="none" w:sz="0" w:space="0" w:color="auto"/>
        <w:bottom w:val="none" w:sz="0" w:space="0" w:color="auto"/>
        <w:right w:val="none" w:sz="0" w:space="0" w:color="auto"/>
      </w:divBdr>
    </w:div>
    <w:div w:id="1376200949">
      <w:bodyDiv w:val="1"/>
      <w:marLeft w:val="0"/>
      <w:marRight w:val="0"/>
      <w:marTop w:val="0"/>
      <w:marBottom w:val="0"/>
      <w:divBdr>
        <w:top w:val="none" w:sz="0" w:space="0" w:color="auto"/>
        <w:left w:val="none" w:sz="0" w:space="0" w:color="auto"/>
        <w:bottom w:val="none" w:sz="0" w:space="0" w:color="auto"/>
        <w:right w:val="none" w:sz="0" w:space="0" w:color="auto"/>
      </w:divBdr>
    </w:div>
    <w:div w:id="1582643080">
      <w:bodyDiv w:val="1"/>
      <w:marLeft w:val="0"/>
      <w:marRight w:val="0"/>
      <w:marTop w:val="0"/>
      <w:marBottom w:val="0"/>
      <w:divBdr>
        <w:top w:val="none" w:sz="0" w:space="0" w:color="auto"/>
        <w:left w:val="none" w:sz="0" w:space="0" w:color="auto"/>
        <w:bottom w:val="none" w:sz="0" w:space="0" w:color="auto"/>
        <w:right w:val="none" w:sz="0" w:space="0" w:color="auto"/>
      </w:divBdr>
      <w:divsChild>
        <w:div w:id="1590121177">
          <w:marLeft w:val="0"/>
          <w:marRight w:val="0"/>
          <w:marTop w:val="0"/>
          <w:marBottom w:val="0"/>
          <w:divBdr>
            <w:top w:val="none" w:sz="0" w:space="0" w:color="auto"/>
            <w:left w:val="none" w:sz="0" w:space="0" w:color="auto"/>
            <w:bottom w:val="none" w:sz="0" w:space="0" w:color="auto"/>
            <w:right w:val="none" w:sz="0" w:space="0" w:color="auto"/>
          </w:divBdr>
          <w:divsChild>
            <w:div w:id="1974945883">
              <w:marLeft w:val="0"/>
              <w:marRight w:val="0"/>
              <w:marTop w:val="0"/>
              <w:marBottom w:val="0"/>
              <w:divBdr>
                <w:top w:val="none" w:sz="0" w:space="0" w:color="auto"/>
                <w:left w:val="none" w:sz="0" w:space="0" w:color="auto"/>
                <w:bottom w:val="none" w:sz="0" w:space="0" w:color="auto"/>
                <w:right w:val="none" w:sz="0" w:space="0" w:color="auto"/>
              </w:divBdr>
              <w:divsChild>
                <w:div w:id="375815420">
                  <w:marLeft w:val="0"/>
                  <w:marRight w:val="0"/>
                  <w:marTop w:val="1200"/>
                  <w:marBottom w:val="0"/>
                  <w:divBdr>
                    <w:top w:val="none" w:sz="0" w:space="0" w:color="auto"/>
                    <w:left w:val="none" w:sz="0" w:space="0" w:color="auto"/>
                    <w:bottom w:val="none" w:sz="0" w:space="0" w:color="auto"/>
                    <w:right w:val="none" w:sz="0" w:space="0" w:color="auto"/>
                  </w:divBdr>
                  <w:divsChild>
                    <w:div w:id="1901667918">
                      <w:marLeft w:val="0"/>
                      <w:marRight w:val="0"/>
                      <w:marTop w:val="0"/>
                      <w:marBottom w:val="0"/>
                      <w:divBdr>
                        <w:top w:val="none" w:sz="0" w:space="0" w:color="auto"/>
                        <w:left w:val="none" w:sz="0" w:space="0" w:color="auto"/>
                        <w:bottom w:val="none" w:sz="0" w:space="0" w:color="auto"/>
                        <w:right w:val="none" w:sz="0" w:space="0" w:color="auto"/>
                      </w:divBdr>
                      <w:divsChild>
                        <w:div w:id="1877546245">
                          <w:marLeft w:val="0"/>
                          <w:marRight w:val="0"/>
                          <w:marTop w:val="0"/>
                          <w:marBottom w:val="0"/>
                          <w:divBdr>
                            <w:top w:val="none" w:sz="0" w:space="0" w:color="auto"/>
                            <w:left w:val="none" w:sz="0" w:space="0" w:color="auto"/>
                            <w:bottom w:val="none" w:sz="0" w:space="0" w:color="auto"/>
                            <w:right w:val="none" w:sz="0" w:space="0" w:color="auto"/>
                          </w:divBdr>
                          <w:divsChild>
                            <w:div w:id="1309477628">
                              <w:marLeft w:val="0"/>
                              <w:marRight w:val="0"/>
                              <w:marTop w:val="0"/>
                              <w:marBottom w:val="0"/>
                              <w:divBdr>
                                <w:top w:val="none" w:sz="0" w:space="0" w:color="auto"/>
                                <w:left w:val="none" w:sz="0" w:space="0" w:color="auto"/>
                                <w:bottom w:val="none" w:sz="0" w:space="0" w:color="auto"/>
                                <w:right w:val="none" w:sz="0" w:space="0" w:color="auto"/>
                              </w:divBdr>
                              <w:divsChild>
                                <w:div w:id="8938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1375-EDF5-4D55-9442-1939B241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1163</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Bill</vt:lpstr>
    </vt:vector>
  </TitlesOfParts>
  <Company>City of Thornton</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dc:title>
  <dc:creator>City User</dc:creator>
  <cp:lastModifiedBy>Greg Wheeler</cp:lastModifiedBy>
  <cp:revision>7</cp:revision>
  <cp:lastPrinted>2017-02-09T16:24:00Z</cp:lastPrinted>
  <dcterms:created xsi:type="dcterms:W3CDTF">2017-02-21T21:38:00Z</dcterms:created>
  <dcterms:modified xsi:type="dcterms:W3CDTF">2017-02-28T16:47:00Z</dcterms:modified>
</cp:coreProperties>
</file>