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23AF18" w14:textId="6B8B8722" w:rsidR="005353EA" w:rsidRDefault="00EC4F9E" w:rsidP="00BE1406">
      <w:pPr>
        <w:rPr>
          <w:rFonts w:asciiTheme="majorHAnsi" w:eastAsiaTheme="majorEastAsia" w:hAnsiTheme="majorHAnsi" w:cstheme="majorBidi"/>
          <w:b/>
          <w:bCs/>
          <w:color w:val="345A8A" w:themeColor="accent1" w:themeShade="B5"/>
          <w:sz w:val="48"/>
          <w:szCs w:val="32"/>
        </w:rPr>
      </w:pPr>
      <w:r>
        <w:rPr>
          <w:rFonts w:asciiTheme="majorHAnsi" w:eastAsiaTheme="majorEastAsia" w:hAnsiTheme="majorHAnsi" w:cstheme="majorBidi"/>
          <w:b/>
          <w:bCs/>
          <w:color w:val="345A8A" w:themeColor="accent1" w:themeShade="B5"/>
          <w:sz w:val="48"/>
          <w:szCs w:val="32"/>
        </w:rPr>
        <w:t>Assignment</w:t>
      </w:r>
      <w:bookmarkStart w:id="0" w:name="_GoBack"/>
      <w:bookmarkEnd w:id="0"/>
      <w:r w:rsidR="00271E08">
        <w:rPr>
          <w:rFonts w:asciiTheme="majorHAnsi" w:eastAsiaTheme="majorEastAsia" w:hAnsiTheme="majorHAnsi" w:cstheme="majorBidi"/>
          <w:b/>
          <w:bCs/>
          <w:color w:val="345A8A" w:themeColor="accent1" w:themeShade="B5"/>
          <w:sz w:val="48"/>
          <w:szCs w:val="32"/>
        </w:rPr>
        <w:t xml:space="preserve">: </w:t>
      </w:r>
      <w:r w:rsidR="00765C8F" w:rsidRPr="00765C8F">
        <w:rPr>
          <w:rFonts w:asciiTheme="majorHAnsi" w:eastAsiaTheme="majorEastAsia" w:hAnsiTheme="majorHAnsi" w:cstheme="majorBidi"/>
          <w:b/>
          <w:bCs/>
          <w:color w:val="345A8A" w:themeColor="accent1" w:themeShade="B5"/>
          <w:sz w:val="48"/>
          <w:szCs w:val="32"/>
        </w:rPr>
        <w:t>Costing Methods</w:t>
      </w:r>
    </w:p>
    <w:p w14:paraId="76C8F04D" w14:textId="0E7EA677" w:rsidR="00EC4F9E" w:rsidRDefault="00EC4F9E" w:rsidP="00186605">
      <w:pPr>
        <w:pStyle w:val="Heading3"/>
      </w:pPr>
      <w:r>
        <w:t xml:space="preserve">Scenario </w:t>
      </w:r>
    </w:p>
    <w:p w14:paraId="5344C293" w14:textId="77777777" w:rsidR="00EC4F9E" w:rsidRDefault="00EC4F9E" w:rsidP="00EC4F9E">
      <w:r>
        <w:t xml:space="preserve">Concrete Creations manufactures concrete bird baths that are sold through retail outlets nationwide. The bird baths are made in a two-stage process. In the Forming Department, the concrete is poured into silicone molds where it is allowed to cure and set. Once set, the birdbaths are removed from the mold and sent to the Finishing Department where any imperfections are </w:t>
      </w:r>
      <w:proofErr w:type="gramStart"/>
      <w:r>
        <w:t>removed</w:t>
      </w:r>
      <w:proofErr w:type="gramEnd"/>
      <w:r>
        <w:t xml:space="preserve"> and the birdbaths are sprayed with a special sealant. </w:t>
      </w:r>
    </w:p>
    <w:p w14:paraId="0FE95447" w14:textId="77777777" w:rsidR="00EC4F9E" w:rsidRDefault="00EC4F9E" w:rsidP="00EC4F9E">
      <w:r>
        <w:t xml:space="preserve">Information for the Forming Department for the month of May is provided below. </w:t>
      </w:r>
    </w:p>
    <w:p w14:paraId="2BC4ED69" w14:textId="70E39C61" w:rsidR="00EC4F9E" w:rsidRDefault="00EC4F9E" w:rsidP="00EC4F9E">
      <w:r w:rsidRPr="00EC4F9E">
        <w:rPr>
          <w:rFonts w:ascii="Calibri" w:eastAsia="Calibri" w:hAnsi="Calibri" w:cs="Times New Roman"/>
          <w:noProof/>
          <w:sz w:val="22"/>
          <w:szCs w:val="22"/>
        </w:rPr>
        <w:drawing>
          <wp:inline distT="0" distB="0" distL="0" distR="0" wp14:anchorId="66F32E2C" wp14:editId="6A13BF6E">
            <wp:extent cx="4781550" cy="1892935"/>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81550" cy="1892935"/>
                    </a:xfrm>
                    <a:prstGeom prst="rect">
                      <a:avLst/>
                    </a:prstGeom>
                    <a:noFill/>
                    <a:ln>
                      <a:noFill/>
                    </a:ln>
                  </pic:spPr>
                </pic:pic>
              </a:graphicData>
            </a:graphic>
          </wp:inline>
        </w:drawing>
      </w:r>
    </w:p>
    <w:p w14:paraId="465D2F73" w14:textId="27C42B2C" w:rsidR="00EC4F9E" w:rsidRPr="00EC4F9E" w:rsidRDefault="00EC4F9E" w:rsidP="00EC4F9E"/>
    <w:p w14:paraId="20F8DCD0" w14:textId="6EB8831C" w:rsidR="00186605" w:rsidRDefault="00FA05BB" w:rsidP="00186605">
      <w:pPr>
        <w:pStyle w:val="Heading3"/>
      </w:pPr>
      <w:r>
        <w:t>Question</w:t>
      </w:r>
      <w:r w:rsidR="00EC4F9E">
        <w:t>s</w:t>
      </w:r>
    </w:p>
    <w:p w14:paraId="6181C373" w14:textId="77777777" w:rsidR="00EC4F9E" w:rsidRPr="00642090" w:rsidRDefault="00EC4F9E" w:rsidP="00EC4F9E">
      <w:pPr>
        <w:pStyle w:val="ListParagraph"/>
        <w:numPr>
          <w:ilvl w:val="0"/>
          <w:numId w:val="16"/>
        </w:numPr>
        <w:spacing w:before="0" w:after="160" w:line="259" w:lineRule="auto"/>
        <w:rPr>
          <w:rFonts w:ascii="Times New Roman" w:hAnsi="Times New Roman" w:cs="Times New Roman"/>
        </w:rPr>
      </w:pPr>
      <w:r w:rsidRPr="00642090">
        <w:rPr>
          <w:rFonts w:ascii="Times New Roman" w:hAnsi="Times New Roman" w:cs="Times New Roman"/>
        </w:rPr>
        <w:t xml:space="preserve">Assume that Concrete Creations uses the weighted-average method for cost allocation. </w:t>
      </w:r>
    </w:p>
    <w:p w14:paraId="4A33F96E" w14:textId="77777777" w:rsidR="00EC4F9E" w:rsidRDefault="00EC4F9E" w:rsidP="00EC4F9E">
      <w:pPr>
        <w:pStyle w:val="ListParagraph"/>
        <w:rPr>
          <w:rFonts w:ascii="Times New Roman" w:hAnsi="Times New Roman" w:cs="Times New Roman"/>
        </w:rPr>
      </w:pPr>
      <w:r>
        <w:rPr>
          <w:rFonts w:ascii="Times New Roman" w:hAnsi="Times New Roman" w:cs="Times New Roman"/>
        </w:rPr>
        <w:t>Determine the equivalent units of production for the Forming Department for the month of May.</w:t>
      </w:r>
    </w:p>
    <w:p w14:paraId="46F4C4F5" w14:textId="77777777" w:rsidR="00EC4F9E" w:rsidRDefault="00EC4F9E" w:rsidP="00EC4F9E">
      <w:pPr>
        <w:pStyle w:val="ListParagraph"/>
        <w:numPr>
          <w:ilvl w:val="0"/>
          <w:numId w:val="16"/>
        </w:numPr>
        <w:spacing w:before="0" w:after="160" w:line="259" w:lineRule="auto"/>
        <w:rPr>
          <w:rFonts w:ascii="Times New Roman" w:hAnsi="Times New Roman" w:cs="Times New Roman"/>
        </w:rPr>
      </w:pPr>
      <w:r>
        <w:rPr>
          <w:rFonts w:ascii="Times New Roman" w:hAnsi="Times New Roman" w:cs="Times New Roman"/>
        </w:rPr>
        <w:t xml:space="preserve">Assume that Concrete Creations uses the weighted-average method for cost allocation. </w:t>
      </w:r>
      <w:r w:rsidRPr="00642090">
        <w:rPr>
          <w:rFonts w:ascii="Times New Roman" w:hAnsi="Times New Roman" w:cs="Times New Roman"/>
        </w:rPr>
        <w:t>Compute the cost per equivalent units of production for the Forming Department</w:t>
      </w:r>
    </w:p>
    <w:p w14:paraId="3734B63C" w14:textId="77777777" w:rsidR="00EC4F9E" w:rsidRPr="00642090" w:rsidRDefault="00EC4F9E" w:rsidP="00EC4F9E">
      <w:pPr>
        <w:pStyle w:val="ListParagraph"/>
        <w:numPr>
          <w:ilvl w:val="0"/>
          <w:numId w:val="16"/>
        </w:numPr>
        <w:spacing w:before="0" w:after="160" w:line="259" w:lineRule="auto"/>
        <w:rPr>
          <w:rFonts w:ascii="Times New Roman" w:hAnsi="Times New Roman" w:cs="Times New Roman"/>
        </w:rPr>
      </w:pPr>
      <w:r w:rsidRPr="00642090">
        <w:rPr>
          <w:rFonts w:ascii="Times New Roman" w:hAnsi="Times New Roman" w:cs="Times New Roman"/>
        </w:rPr>
        <w:t xml:space="preserve">Assume that Concrete Creations uses the weighted-average method for cost allocation. </w:t>
      </w:r>
    </w:p>
    <w:p w14:paraId="7C3FDD5B" w14:textId="77777777" w:rsidR="00EC4F9E" w:rsidRDefault="00EC4F9E" w:rsidP="00EC4F9E">
      <w:pPr>
        <w:pStyle w:val="ListParagraph"/>
        <w:rPr>
          <w:rFonts w:ascii="Times New Roman" w:hAnsi="Times New Roman" w:cs="Times New Roman"/>
        </w:rPr>
      </w:pPr>
      <w:r>
        <w:rPr>
          <w:rFonts w:ascii="Times New Roman" w:hAnsi="Times New Roman" w:cs="Times New Roman"/>
        </w:rPr>
        <w:t>Calculate the total cost of ending work in process inventory as well as total cost of units transferred out for May.</w:t>
      </w:r>
    </w:p>
    <w:p w14:paraId="391BE9CA" w14:textId="77777777" w:rsidR="00EC4F9E" w:rsidRPr="00642090" w:rsidRDefault="00EC4F9E" w:rsidP="00EC4F9E">
      <w:pPr>
        <w:pStyle w:val="ListParagraph"/>
        <w:numPr>
          <w:ilvl w:val="0"/>
          <w:numId w:val="16"/>
        </w:numPr>
        <w:spacing w:before="0" w:after="160" w:line="259" w:lineRule="auto"/>
        <w:rPr>
          <w:rFonts w:ascii="Times New Roman" w:hAnsi="Times New Roman" w:cs="Times New Roman"/>
        </w:rPr>
      </w:pPr>
      <w:r w:rsidRPr="00642090">
        <w:rPr>
          <w:rFonts w:ascii="Times New Roman" w:hAnsi="Times New Roman" w:cs="Times New Roman"/>
        </w:rPr>
        <w:t>Assume that Concrete Creations uses the weighted-average method for cost allocation. Prepare a cost reconciliation report for the Forming Department for May.</w:t>
      </w:r>
    </w:p>
    <w:p w14:paraId="7EE4BC6D" w14:textId="77777777" w:rsidR="00EC4F9E" w:rsidRDefault="00EC4F9E" w:rsidP="00EC4F9E">
      <w:pPr>
        <w:pStyle w:val="ListParagraph"/>
        <w:numPr>
          <w:ilvl w:val="0"/>
          <w:numId w:val="16"/>
        </w:numPr>
        <w:spacing w:before="0" w:after="160" w:line="259" w:lineRule="auto"/>
        <w:rPr>
          <w:rFonts w:ascii="Times New Roman" w:hAnsi="Times New Roman" w:cs="Times New Roman"/>
        </w:rPr>
      </w:pPr>
      <w:r>
        <w:rPr>
          <w:rFonts w:ascii="Times New Roman" w:hAnsi="Times New Roman" w:cs="Times New Roman"/>
        </w:rPr>
        <w:t>Assume that Concrete Creations used the FIFO method rather than the weighted average method in its process costing system. Determine the equivalent units of production for the Forming Department for the month of May.</w:t>
      </w:r>
    </w:p>
    <w:p w14:paraId="281D9DD5" w14:textId="77777777" w:rsidR="00EC4F9E" w:rsidRDefault="00EC4F9E" w:rsidP="00EC4F9E">
      <w:pPr>
        <w:pStyle w:val="ListParagraph"/>
        <w:numPr>
          <w:ilvl w:val="0"/>
          <w:numId w:val="16"/>
        </w:numPr>
        <w:spacing w:before="0" w:after="160" w:line="259" w:lineRule="auto"/>
        <w:rPr>
          <w:rFonts w:ascii="Times New Roman" w:hAnsi="Times New Roman" w:cs="Times New Roman"/>
        </w:rPr>
      </w:pPr>
      <w:r>
        <w:rPr>
          <w:rFonts w:ascii="Times New Roman" w:hAnsi="Times New Roman" w:cs="Times New Roman"/>
        </w:rPr>
        <w:t>Assume that Concrete Creations used the FIFO method rather than the weighted average method in its process costing system. Compute the cost per equivalent units of production for the Forming Department.</w:t>
      </w:r>
    </w:p>
    <w:p w14:paraId="133CAE27" w14:textId="77777777" w:rsidR="00EC4F9E" w:rsidRDefault="00EC4F9E" w:rsidP="00EC4F9E">
      <w:pPr>
        <w:pStyle w:val="ListParagraph"/>
        <w:numPr>
          <w:ilvl w:val="0"/>
          <w:numId w:val="16"/>
        </w:numPr>
        <w:spacing w:before="0" w:after="160" w:line="259" w:lineRule="auto"/>
        <w:rPr>
          <w:rFonts w:ascii="Times New Roman" w:hAnsi="Times New Roman" w:cs="Times New Roman"/>
        </w:rPr>
      </w:pPr>
      <w:r>
        <w:rPr>
          <w:rFonts w:ascii="Times New Roman" w:hAnsi="Times New Roman" w:cs="Times New Roman"/>
        </w:rPr>
        <w:t>Assume that Concrete Creations used the FIFO method rather than the weighted average method in its process costing system. Calculate the total cost of ending work in process inventory as well as total cost of units transferred out for May.</w:t>
      </w:r>
    </w:p>
    <w:p w14:paraId="19F1C35F" w14:textId="77777777" w:rsidR="00EC4F9E" w:rsidRDefault="00EC4F9E" w:rsidP="00EC4F9E">
      <w:pPr>
        <w:pStyle w:val="ListParagraph"/>
        <w:numPr>
          <w:ilvl w:val="0"/>
          <w:numId w:val="16"/>
        </w:numPr>
        <w:spacing w:before="0" w:after="160" w:line="259" w:lineRule="auto"/>
        <w:rPr>
          <w:rFonts w:ascii="Times New Roman" w:hAnsi="Times New Roman" w:cs="Times New Roman"/>
        </w:rPr>
      </w:pPr>
      <w:r>
        <w:rPr>
          <w:rFonts w:ascii="Times New Roman" w:hAnsi="Times New Roman" w:cs="Times New Roman"/>
        </w:rPr>
        <w:lastRenderedPageBreak/>
        <w:t>Assume that Concrete Creations used the FIFO method rather than the weighted average method in its process costing system. Prepare a cost reconciliation report for the Forming Department for May.</w:t>
      </w:r>
    </w:p>
    <w:p w14:paraId="086E2277" w14:textId="0CAE8453" w:rsidR="00BF27CC" w:rsidRPr="00EC4F9E" w:rsidRDefault="00EC4F9E" w:rsidP="00EC4F9E">
      <w:pPr>
        <w:pStyle w:val="ListParagraph"/>
        <w:numPr>
          <w:ilvl w:val="0"/>
          <w:numId w:val="16"/>
        </w:numPr>
        <w:spacing w:before="0" w:after="160" w:line="259" w:lineRule="auto"/>
        <w:rPr>
          <w:rFonts w:ascii="Times New Roman" w:hAnsi="Times New Roman" w:cs="Times New Roman"/>
        </w:rPr>
      </w:pPr>
      <w:r>
        <w:rPr>
          <w:rFonts w:ascii="Times New Roman" w:hAnsi="Times New Roman" w:cs="Times New Roman"/>
        </w:rPr>
        <w:t xml:space="preserve">Compare the two cost reconciliation reports (weighted average and FIFO). Identify and comment on any significant differences between the two reports. If you were a manager at Concrete Creations, which approach would you recommend and why? Be sure to identify the advantages and disadvantages to both approaches when making your analysis. </w:t>
      </w:r>
    </w:p>
    <w:sectPr w:rsidR="00BF27CC" w:rsidRPr="00EC4F9E" w:rsidSect="00417E50">
      <w:footerReference w:type="default" r:id="rId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4A16B0" w14:textId="77777777" w:rsidR="00F20AC6" w:rsidRDefault="00F20AC6" w:rsidP="009A6338">
      <w:pPr>
        <w:spacing w:before="0" w:after="0"/>
      </w:pPr>
      <w:r>
        <w:separator/>
      </w:r>
    </w:p>
  </w:endnote>
  <w:endnote w:type="continuationSeparator" w:id="0">
    <w:p w14:paraId="732EE693" w14:textId="77777777" w:rsidR="00F20AC6" w:rsidRDefault="00F20AC6" w:rsidP="009A633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21FDCA" w14:textId="200382AA" w:rsidR="009A6338" w:rsidRPr="009A6338" w:rsidRDefault="00EC4F9E">
    <w:pPr>
      <w:pStyle w:val="Footer"/>
      <w:rPr>
        <w:sz w:val="20"/>
        <w:szCs w:val="20"/>
      </w:rPr>
    </w:pPr>
    <w:r>
      <w:rPr>
        <w:sz w:val="20"/>
        <w:szCs w:val="20"/>
      </w:rPr>
      <w:t>Assignment</w:t>
    </w:r>
    <w:r w:rsidR="009A6338" w:rsidRPr="00263368">
      <w:rPr>
        <w:sz w:val="20"/>
        <w:szCs w:val="20"/>
      </w:rPr>
      <w:t>: Cost</w:t>
    </w:r>
    <w:r w:rsidR="009A6338">
      <w:rPr>
        <w:sz w:val="20"/>
        <w:szCs w:val="20"/>
      </w:rPr>
      <w:t xml:space="preserve">ing Methods </w:t>
    </w:r>
    <w:r w:rsidR="009A6338" w:rsidRPr="00771FED">
      <w:rPr>
        <w:sz w:val="20"/>
        <w:szCs w:val="20"/>
      </w:rPr>
      <w:t>by Linda Williams in Accounting for Managers by Lumen Learning is licensed under CC-BY 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5967CE" w14:textId="77777777" w:rsidR="00F20AC6" w:rsidRDefault="00F20AC6" w:rsidP="009A6338">
      <w:pPr>
        <w:spacing w:before="0" w:after="0"/>
      </w:pPr>
      <w:r>
        <w:separator/>
      </w:r>
    </w:p>
  </w:footnote>
  <w:footnote w:type="continuationSeparator" w:id="0">
    <w:p w14:paraId="0E29E9D0" w14:textId="77777777" w:rsidR="00F20AC6" w:rsidRDefault="00F20AC6" w:rsidP="009A6338">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308E6"/>
    <w:multiLevelType w:val="hybridMultilevel"/>
    <w:tmpl w:val="9788A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FA7BDA"/>
    <w:multiLevelType w:val="hybridMultilevel"/>
    <w:tmpl w:val="4CC6C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FD6C5C"/>
    <w:multiLevelType w:val="hybridMultilevel"/>
    <w:tmpl w:val="BDE80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895932"/>
    <w:multiLevelType w:val="hybridMultilevel"/>
    <w:tmpl w:val="49AE0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9E6A5D"/>
    <w:multiLevelType w:val="hybridMultilevel"/>
    <w:tmpl w:val="89C85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254D55"/>
    <w:multiLevelType w:val="hybridMultilevel"/>
    <w:tmpl w:val="D65C1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C57E9E"/>
    <w:multiLevelType w:val="hybridMultilevel"/>
    <w:tmpl w:val="A7D8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7E5337"/>
    <w:multiLevelType w:val="hybridMultilevel"/>
    <w:tmpl w:val="5484C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8E6B0A"/>
    <w:multiLevelType w:val="hybridMultilevel"/>
    <w:tmpl w:val="627E0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D3260A"/>
    <w:multiLevelType w:val="hybridMultilevel"/>
    <w:tmpl w:val="AE546D4A"/>
    <w:lvl w:ilvl="0" w:tplc="FD30A3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631CE0"/>
    <w:multiLevelType w:val="multilevel"/>
    <w:tmpl w:val="05EA5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4897942"/>
    <w:multiLevelType w:val="hybridMultilevel"/>
    <w:tmpl w:val="8370CD78"/>
    <w:lvl w:ilvl="0" w:tplc="3EE2B634">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094FF3"/>
    <w:multiLevelType w:val="hybridMultilevel"/>
    <w:tmpl w:val="AA3686E6"/>
    <w:lvl w:ilvl="0" w:tplc="67A0FCEC">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78365F"/>
    <w:multiLevelType w:val="hybridMultilevel"/>
    <w:tmpl w:val="374A68F6"/>
    <w:lvl w:ilvl="0" w:tplc="00000002">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243C4B"/>
    <w:multiLevelType w:val="hybridMultilevel"/>
    <w:tmpl w:val="7D1C0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59158E"/>
    <w:multiLevelType w:val="multilevel"/>
    <w:tmpl w:val="39421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14"/>
  </w:num>
  <w:num w:numId="3">
    <w:abstractNumId w:val="8"/>
  </w:num>
  <w:num w:numId="4">
    <w:abstractNumId w:val="3"/>
  </w:num>
  <w:num w:numId="5">
    <w:abstractNumId w:val="7"/>
  </w:num>
  <w:num w:numId="6">
    <w:abstractNumId w:val="4"/>
  </w:num>
  <w:num w:numId="7">
    <w:abstractNumId w:val="5"/>
  </w:num>
  <w:num w:numId="8">
    <w:abstractNumId w:val="10"/>
  </w:num>
  <w:num w:numId="9">
    <w:abstractNumId w:val="15"/>
  </w:num>
  <w:num w:numId="10">
    <w:abstractNumId w:val="9"/>
  </w:num>
  <w:num w:numId="11">
    <w:abstractNumId w:val="6"/>
  </w:num>
  <w:num w:numId="12">
    <w:abstractNumId w:val="13"/>
  </w:num>
  <w:num w:numId="13">
    <w:abstractNumId w:val="11"/>
  </w:num>
  <w:num w:numId="14">
    <w:abstractNumId w:val="12"/>
  </w:num>
  <w:num w:numId="15">
    <w:abstractNumId w:val="2"/>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778"/>
    <w:rsid w:val="00000546"/>
    <w:rsid w:val="000B7BE0"/>
    <w:rsid w:val="00117D5C"/>
    <w:rsid w:val="00186605"/>
    <w:rsid w:val="001D105E"/>
    <w:rsid w:val="0022408A"/>
    <w:rsid w:val="00271E08"/>
    <w:rsid w:val="00377B95"/>
    <w:rsid w:val="00417E50"/>
    <w:rsid w:val="00460778"/>
    <w:rsid w:val="004E7BA3"/>
    <w:rsid w:val="004F0475"/>
    <w:rsid w:val="005353EA"/>
    <w:rsid w:val="005A16B4"/>
    <w:rsid w:val="007143EB"/>
    <w:rsid w:val="007256E8"/>
    <w:rsid w:val="00765C8F"/>
    <w:rsid w:val="0080163D"/>
    <w:rsid w:val="008344C8"/>
    <w:rsid w:val="008E098E"/>
    <w:rsid w:val="008E4FCB"/>
    <w:rsid w:val="00904E98"/>
    <w:rsid w:val="009159C4"/>
    <w:rsid w:val="009A05F5"/>
    <w:rsid w:val="009A6338"/>
    <w:rsid w:val="00AE4BF6"/>
    <w:rsid w:val="00BE1406"/>
    <w:rsid w:val="00BF27CC"/>
    <w:rsid w:val="00CD1AF0"/>
    <w:rsid w:val="00D86AB7"/>
    <w:rsid w:val="00E15006"/>
    <w:rsid w:val="00E34BD4"/>
    <w:rsid w:val="00E64834"/>
    <w:rsid w:val="00E95FCB"/>
    <w:rsid w:val="00EC4F9E"/>
    <w:rsid w:val="00F20AC6"/>
    <w:rsid w:val="00FA05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580233"/>
  <w14:defaultImageDpi w14:val="300"/>
  <w15:docId w15:val="{2065C3B1-5C24-8342-8E61-F16EABF1D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098E"/>
    <w:pPr>
      <w:spacing w:before="120" w:after="120"/>
    </w:pPr>
  </w:style>
  <w:style w:type="paragraph" w:styleId="Heading1">
    <w:name w:val="heading 1"/>
    <w:basedOn w:val="Normal"/>
    <w:next w:val="Normal"/>
    <w:link w:val="Heading1Char"/>
    <w:uiPriority w:val="9"/>
    <w:qFormat/>
    <w:rsid w:val="00460778"/>
    <w:pPr>
      <w:keepNext/>
      <w:keepLines/>
      <w:spacing w:before="480" w:after="240" w:line="320" w:lineRule="exact"/>
      <w:outlineLvl w:val="0"/>
    </w:pPr>
    <w:rPr>
      <w:rFonts w:asciiTheme="majorHAnsi" w:eastAsiaTheme="majorEastAsia" w:hAnsiTheme="majorHAnsi" w:cstheme="majorBidi"/>
      <w:b/>
      <w:bCs/>
      <w:color w:val="345A8A" w:themeColor="accent1" w:themeShade="B5"/>
      <w:sz w:val="48"/>
      <w:szCs w:val="32"/>
    </w:rPr>
  </w:style>
  <w:style w:type="paragraph" w:styleId="Heading2">
    <w:name w:val="heading 2"/>
    <w:basedOn w:val="Normal"/>
    <w:next w:val="Normal"/>
    <w:link w:val="Heading2Char"/>
    <w:uiPriority w:val="9"/>
    <w:unhideWhenUsed/>
    <w:qFormat/>
    <w:rsid w:val="00460778"/>
    <w:pPr>
      <w:keepNext/>
      <w:keepLines/>
      <w:spacing w:before="480" w:line="320" w:lineRule="exact"/>
      <w:outlineLvl w:val="1"/>
    </w:pPr>
    <w:rPr>
      <w:rFonts w:asciiTheme="majorHAnsi" w:eastAsiaTheme="majorEastAsia" w:hAnsiTheme="majorHAnsi" w:cstheme="majorBidi"/>
      <w:b/>
      <w:bCs/>
      <w:color w:val="4F81BD" w:themeColor="accent1"/>
      <w:sz w:val="40"/>
      <w:szCs w:val="26"/>
    </w:rPr>
  </w:style>
  <w:style w:type="paragraph" w:styleId="Heading3">
    <w:name w:val="heading 3"/>
    <w:basedOn w:val="Normal"/>
    <w:next w:val="Normal"/>
    <w:link w:val="Heading3Char"/>
    <w:uiPriority w:val="9"/>
    <w:unhideWhenUsed/>
    <w:qFormat/>
    <w:rsid w:val="00460778"/>
    <w:pPr>
      <w:keepNext/>
      <w:keepLines/>
      <w:spacing w:before="240" w:after="240" w:line="320" w:lineRule="exact"/>
      <w:outlineLvl w:val="2"/>
    </w:pPr>
    <w:rPr>
      <w:rFonts w:asciiTheme="majorHAnsi" w:eastAsiaTheme="majorEastAsia" w:hAnsiTheme="majorHAnsi" w:cstheme="majorBidi"/>
      <w:b/>
      <w:bCs/>
      <w:color w:val="4F81BD" w:themeColor="accent1"/>
      <w:sz w:val="32"/>
    </w:rPr>
  </w:style>
  <w:style w:type="paragraph" w:styleId="Heading4">
    <w:name w:val="heading 4"/>
    <w:basedOn w:val="Normal"/>
    <w:next w:val="Normal"/>
    <w:link w:val="Heading4Char"/>
    <w:uiPriority w:val="9"/>
    <w:unhideWhenUsed/>
    <w:qFormat/>
    <w:rsid w:val="0018660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0778"/>
    <w:rPr>
      <w:rFonts w:asciiTheme="majorHAnsi" w:eastAsiaTheme="majorEastAsia" w:hAnsiTheme="majorHAnsi" w:cstheme="majorBidi"/>
      <w:b/>
      <w:bCs/>
      <w:color w:val="345A8A" w:themeColor="accent1" w:themeShade="B5"/>
      <w:sz w:val="48"/>
      <w:szCs w:val="32"/>
    </w:rPr>
  </w:style>
  <w:style w:type="character" w:customStyle="1" w:styleId="Heading2Char">
    <w:name w:val="Heading 2 Char"/>
    <w:basedOn w:val="DefaultParagraphFont"/>
    <w:link w:val="Heading2"/>
    <w:uiPriority w:val="9"/>
    <w:rsid w:val="00460778"/>
    <w:rPr>
      <w:rFonts w:asciiTheme="majorHAnsi" w:eastAsiaTheme="majorEastAsia" w:hAnsiTheme="majorHAnsi" w:cstheme="majorBidi"/>
      <w:b/>
      <w:bCs/>
      <w:color w:val="4F81BD" w:themeColor="accent1"/>
      <w:sz w:val="40"/>
      <w:szCs w:val="26"/>
    </w:rPr>
  </w:style>
  <w:style w:type="character" w:customStyle="1" w:styleId="Heading3Char">
    <w:name w:val="Heading 3 Char"/>
    <w:basedOn w:val="DefaultParagraphFont"/>
    <w:link w:val="Heading3"/>
    <w:uiPriority w:val="9"/>
    <w:rsid w:val="00460778"/>
    <w:rPr>
      <w:rFonts w:asciiTheme="majorHAnsi" w:eastAsiaTheme="majorEastAsia" w:hAnsiTheme="majorHAnsi" w:cstheme="majorBidi"/>
      <w:b/>
      <w:bCs/>
      <w:color w:val="4F81BD" w:themeColor="accent1"/>
      <w:sz w:val="32"/>
    </w:rPr>
  </w:style>
  <w:style w:type="paragraph" w:styleId="ListParagraph">
    <w:name w:val="List Paragraph"/>
    <w:basedOn w:val="Normal"/>
    <w:uiPriority w:val="34"/>
    <w:qFormat/>
    <w:rsid w:val="00460778"/>
    <w:pPr>
      <w:spacing w:after="240" w:line="320" w:lineRule="exact"/>
      <w:ind w:left="720"/>
      <w:contextualSpacing/>
    </w:pPr>
  </w:style>
  <w:style w:type="table" w:styleId="TableGrid">
    <w:name w:val="Table Grid"/>
    <w:basedOn w:val="TableNormal"/>
    <w:uiPriority w:val="59"/>
    <w:rsid w:val="00460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E7BA3"/>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4E7BA3"/>
    <w:rPr>
      <w:b/>
      <w:bCs/>
    </w:rPr>
  </w:style>
  <w:style w:type="character" w:customStyle="1" w:styleId="apple-converted-space">
    <w:name w:val="apple-converted-space"/>
    <w:basedOn w:val="DefaultParagraphFont"/>
    <w:rsid w:val="004E7BA3"/>
  </w:style>
  <w:style w:type="character" w:styleId="Emphasis">
    <w:name w:val="Emphasis"/>
    <w:basedOn w:val="DefaultParagraphFont"/>
    <w:uiPriority w:val="20"/>
    <w:qFormat/>
    <w:rsid w:val="004E7BA3"/>
    <w:rPr>
      <w:i/>
      <w:iCs/>
    </w:rPr>
  </w:style>
  <w:style w:type="character" w:styleId="Hyperlink">
    <w:name w:val="Hyperlink"/>
    <w:basedOn w:val="DefaultParagraphFont"/>
    <w:uiPriority w:val="99"/>
    <w:semiHidden/>
    <w:unhideWhenUsed/>
    <w:rsid w:val="004E7BA3"/>
    <w:rPr>
      <w:color w:val="0000FF"/>
      <w:u w:val="single"/>
    </w:rPr>
  </w:style>
  <w:style w:type="character" w:customStyle="1" w:styleId="Heading4Char">
    <w:name w:val="Heading 4 Char"/>
    <w:basedOn w:val="DefaultParagraphFont"/>
    <w:link w:val="Heading4"/>
    <w:uiPriority w:val="9"/>
    <w:rsid w:val="00186605"/>
    <w:rPr>
      <w:rFonts w:asciiTheme="majorHAnsi" w:eastAsiaTheme="majorEastAsia" w:hAnsiTheme="majorHAnsi" w:cstheme="majorBidi"/>
      <w:i/>
      <w:iCs/>
      <w:color w:val="365F91" w:themeColor="accent1" w:themeShade="BF"/>
    </w:rPr>
  </w:style>
  <w:style w:type="paragraph" w:styleId="BalloonText">
    <w:name w:val="Balloon Text"/>
    <w:basedOn w:val="Normal"/>
    <w:link w:val="BalloonTextChar"/>
    <w:uiPriority w:val="99"/>
    <w:semiHidden/>
    <w:unhideWhenUsed/>
    <w:rsid w:val="00117D5C"/>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7D5C"/>
    <w:rPr>
      <w:rFonts w:ascii="Segoe UI" w:hAnsi="Segoe UI" w:cs="Segoe UI"/>
      <w:sz w:val="18"/>
      <w:szCs w:val="18"/>
    </w:rPr>
  </w:style>
  <w:style w:type="paragraph" w:styleId="Header">
    <w:name w:val="header"/>
    <w:basedOn w:val="Normal"/>
    <w:link w:val="HeaderChar"/>
    <w:uiPriority w:val="99"/>
    <w:unhideWhenUsed/>
    <w:rsid w:val="009A6338"/>
    <w:pPr>
      <w:tabs>
        <w:tab w:val="center" w:pos="4680"/>
        <w:tab w:val="right" w:pos="9360"/>
      </w:tabs>
      <w:spacing w:before="0" w:after="0"/>
    </w:pPr>
  </w:style>
  <w:style w:type="character" w:customStyle="1" w:styleId="HeaderChar">
    <w:name w:val="Header Char"/>
    <w:basedOn w:val="DefaultParagraphFont"/>
    <w:link w:val="Header"/>
    <w:uiPriority w:val="99"/>
    <w:rsid w:val="009A6338"/>
  </w:style>
  <w:style w:type="paragraph" w:styleId="Footer">
    <w:name w:val="footer"/>
    <w:basedOn w:val="Normal"/>
    <w:link w:val="FooterChar"/>
    <w:uiPriority w:val="99"/>
    <w:unhideWhenUsed/>
    <w:rsid w:val="009A6338"/>
    <w:pPr>
      <w:tabs>
        <w:tab w:val="center" w:pos="4680"/>
        <w:tab w:val="right" w:pos="9360"/>
      </w:tabs>
      <w:spacing w:before="0" w:after="0"/>
    </w:pPr>
  </w:style>
  <w:style w:type="character" w:customStyle="1" w:styleId="FooterChar">
    <w:name w:val="Footer Char"/>
    <w:basedOn w:val="DefaultParagraphFont"/>
    <w:link w:val="Footer"/>
    <w:uiPriority w:val="99"/>
    <w:rsid w:val="009A63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38687">
      <w:bodyDiv w:val="1"/>
      <w:marLeft w:val="0"/>
      <w:marRight w:val="0"/>
      <w:marTop w:val="0"/>
      <w:marBottom w:val="0"/>
      <w:divBdr>
        <w:top w:val="none" w:sz="0" w:space="0" w:color="auto"/>
        <w:left w:val="none" w:sz="0" w:space="0" w:color="auto"/>
        <w:bottom w:val="none" w:sz="0" w:space="0" w:color="auto"/>
        <w:right w:val="none" w:sz="0" w:space="0" w:color="auto"/>
      </w:divBdr>
    </w:div>
    <w:div w:id="485556764">
      <w:bodyDiv w:val="1"/>
      <w:marLeft w:val="0"/>
      <w:marRight w:val="0"/>
      <w:marTop w:val="0"/>
      <w:marBottom w:val="0"/>
      <w:divBdr>
        <w:top w:val="none" w:sz="0" w:space="0" w:color="auto"/>
        <w:left w:val="none" w:sz="0" w:space="0" w:color="auto"/>
        <w:bottom w:val="none" w:sz="0" w:space="0" w:color="auto"/>
        <w:right w:val="none" w:sz="0" w:space="0" w:color="auto"/>
      </w:divBdr>
      <w:divsChild>
        <w:div w:id="1682733179">
          <w:marLeft w:val="0"/>
          <w:marRight w:val="0"/>
          <w:marTop w:val="0"/>
          <w:marBottom w:val="90"/>
          <w:divBdr>
            <w:top w:val="none" w:sz="0" w:space="0" w:color="auto"/>
            <w:left w:val="none" w:sz="0" w:space="0" w:color="auto"/>
            <w:bottom w:val="none" w:sz="0" w:space="0" w:color="auto"/>
            <w:right w:val="none" w:sz="0" w:space="0" w:color="auto"/>
          </w:divBdr>
        </w:div>
        <w:div w:id="1745295014">
          <w:marLeft w:val="0"/>
          <w:marRight w:val="0"/>
          <w:marTop w:val="0"/>
          <w:marBottom w:val="90"/>
          <w:divBdr>
            <w:top w:val="none" w:sz="0" w:space="0" w:color="auto"/>
            <w:left w:val="none" w:sz="0" w:space="0" w:color="auto"/>
            <w:bottom w:val="none" w:sz="0" w:space="0" w:color="auto"/>
            <w:right w:val="none" w:sz="0" w:space="0" w:color="auto"/>
          </w:divBdr>
        </w:div>
      </w:divsChild>
    </w:div>
    <w:div w:id="626206864">
      <w:bodyDiv w:val="1"/>
      <w:marLeft w:val="0"/>
      <w:marRight w:val="0"/>
      <w:marTop w:val="0"/>
      <w:marBottom w:val="0"/>
      <w:divBdr>
        <w:top w:val="none" w:sz="0" w:space="0" w:color="auto"/>
        <w:left w:val="none" w:sz="0" w:space="0" w:color="auto"/>
        <w:bottom w:val="none" w:sz="0" w:space="0" w:color="auto"/>
        <w:right w:val="none" w:sz="0" w:space="0" w:color="auto"/>
      </w:divBdr>
    </w:div>
    <w:div w:id="639386614">
      <w:bodyDiv w:val="1"/>
      <w:marLeft w:val="0"/>
      <w:marRight w:val="0"/>
      <w:marTop w:val="0"/>
      <w:marBottom w:val="0"/>
      <w:divBdr>
        <w:top w:val="none" w:sz="0" w:space="0" w:color="auto"/>
        <w:left w:val="none" w:sz="0" w:space="0" w:color="auto"/>
        <w:bottom w:val="none" w:sz="0" w:space="0" w:color="auto"/>
        <w:right w:val="none" w:sz="0" w:space="0" w:color="auto"/>
      </w:divBdr>
    </w:div>
    <w:div w:id="692997491">
      <w:bodyDiv w:val="1"/>
      <w:marLeft w:val="0"/>
      <w:marRight w:val="0"/>
      <w:marTop w:val="0"/>
      <w:marBottom w:val="0"/>
      <w:divBdr>
        <w:top w:val="none" w:sz="0" w:space="0" w:color="auto"/>
        <w:left w:val="none" w:sz="0" w:space="0" w:color="auto"/>
        <w:bottom w:val="none" w:sz="0" w:space="0" w:color="auto"/>
        <w:right w:val="none" w:sz="0" w:space="0" w:color="auto"/>
      </w:divBdr>
    </w:div>
    <w:div w:id="916944446">
      <w:bodyDiv w:val="1"/>
      <w:marLeft w:val="0"/>
      <w:marRight w:val="0"/>
      <w:marTop w:val="0"/>
      <w:marBottom w:val="0"/>
      <w:divBdr>
        <w:top w:val="none" w:sz="0" w:space="0" w:color="auto"/>
        <w:left w:val="none" w:sz="0" w:space="0" w:color="auto"/>
        <w:bottom w:val="none" w:sz="0" w:space="0" w:color="auto"/>
        <w:right w:val="none" w:sz="0" w:space="0" w:color="auto"/>
      </w:divBdr>
    </w:div>
    <w:div w:id="1022391027">
      <w:bodyDiv w:val="1"/>
      <w:marLeft w:val="0"/>
      <w:marRight w:val="0"/>
      <w:marTop w:val="0"/>
      <w:marBottom w:val="0"/>
      <w:divBdr>
        <w:top w:val="none" w:sz="0" w:space="0" w:color="auto"/>
        <w:left w:val="none" w:sz="0" w:space="0" w:color="auto"/>
        <w:bottom w:val="none" w:sz="0" w:space="0" w:color="auto"/>
        <w:right w:val="none" w:sz="0" w:space="0" w:color="auto"/>
      </w:divBdr>
    </w:div>
    <w:div w:id="1069496667">
      <w:bodyDiv w:val="1"/>
      <w:marLeft w:val="0"/>
      <w:marRight w:val="0"/>
      <w:marTop w:val="0"/>
      <w:marBottom w:val="0"/>
      <w:divBdr>
        <w:top w:val="none" w:sz="0" w:space="0" w:color="auto"/>
        <w:left w:val="none" w:sz="0" w:space="0" w:color="auto"/>
        <w:bottom w:val="none" w:sz="0" w:space="0" w:color="auto"/>
        <w:right w:val="none" w:sz="0" w:space="0" w:color="auto"/>
      </w:divBdr>
    </w:div>
    <w:div w:id="1710951436">
      <w:bodyDiv w:val="1"/>
      <w:marLeft w:val="0"/>
      <w:marRight w:val="0"/>
      <w:marTop w:val="0"/>
      <w:marBottom w:val="0"/>
      <w:divBdr>
        <w:top w:val="none" w:sz="0" w:space="0" w:color="auto"/>
        <w:left w:val="none" w:sz="0" w:space="0" w:color="auto"/>
        <w:bottom w:val="none" w:sz="0" w:space="0" w:color="auto"/>
        <w:right w:val="none" w:sz="0" w:space="0" w:color="auto"/>
      </w:divBdr>
    </w:div>
    <w:div w:id="1915702949">
      <w:bodyDiv w:val="1"/>
      <w:marLeft w:val="0"/>
      <w:marRight w:val="0"/>
      <w:marTop w:val="0"/>
      <w:marBottom w:val="0"/>
      <w:divBdr>
        <w:top w:val="none" w:sz="0" w:space="0" w:color="auto"/>
        <w:left w:val="none" w:sz="0" w:space="0" w:color="auto"/>
        <w:bottom w:val="none" w:sz="0" w:space="0" w:color="auto"/>
        <w:right w:val="none" w:sz="0" w:space="0" w:color="auto"/>
      </w:divBdr>
    </w:div>
    <w:div w:id="1934436322">
      <w:bodyDiv w:val="1"/>
      <w:marLeft w:val="0"/>
      <w:marRight w:val="0"/>
      <w:marTop w:val="0"/>
      <w:marBottom w:val="0"/>
      <w:divBdr>
        <w:top w:val="none" w:sz="0" w:space="0" w:color="auto"/>
        <w:left w:val="none" w:sz="0" w:space="0" w:color="auto"/>
        <w:bottom w:val="none" w:sz="0" w:space="0" w:color="auto"/>
        <w:right w:val="none" w:sz="0" w:space="0" w:color="auto"/>
      </w:divBdr>
    </w:div>
    <w:div w:id="20377288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E2ED2-770E-EA4D-A38F-7D8999394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367</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Lumen Learning</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Vallerie Mott</dc:creator>
  <cp:keywords/>
  <dc:description/>
  <cp:lastModifiedBy>Microsoft Office User</cp:lastModifiedBy>
  <cp:revision>2</cp:revision>
  <dcterms:created xsi:type="dcterms:W3CDTF">2019-03-20T22:33:00Z</dcterms:created>
  <dcterms:modified xsi:type="dcterms:W3CDTF">2019-03-20T22:33:00Z</dcterms:modified>
</cp:coreProperties>
</file>