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D6C08" w14:textId="0204DCDC" w:rsidR="002D5D0B" w:rsidRPr="001A3377" w:rsidRDefault="002D5D0B" w:rsidP="002D5D0B">
      <w:pPr>
        <w:jc w:val="center"/>
        <w:rPr>
          <w:b/>
          <w:smallCaps/>
          <w:sz w:val="36"/>
          <w:szCs w:val="20"/>
        </w:rPr>
      </w:pPr>
      <w:r>
        <w:rPr>
          <w:b/>
          <w:smallCaps/>
          <w:sz w:val="40"/>
          <w:szCs w:val="20"/>
        </w:rPr>
        <w:t>First Holy Communion</w:t>
      </w:r>
      <w:r w:rsidRPr="001A3377">
        <w:rPr>
          <w:b/>
          <w:smallCaps/>
          <w:sz w:val="40"/>
          <w:szCs w:val="20"/>
        </w:rPr>
        <w:t xml:space="preserve"> </w:t>
      </w:r>
      <w:r>
        <w:rPr>
          <w:b/>
          <w:smallCaps/>
          <w:sz w:val="40"/>
          <w:szCs w:val="20"/>
        </w:rPr>
        <w:t>202</w:t>
      </w:r>
      <w:r w:rsidR="00C131F1">
        <w:rPr>
          <w:b/>
          <w:smallCaps/>
          <w:sz w:val="40"/>
          <w:szCs w:val="20"/>
        </w:rPr>
        <w:t>6</w:t>
      </w:r>
    </w:p>
    <w:p w14:paraId="1306667F" w14:textId="20A6DE54" w:rsidR="002D5D0B" w:rsidRDefault="002D5D0B" w:rsidP="002D5D0B">
      <w:pPr>
        <w:jc w:val="left"/>
        <w:rPr>
          <w:szCs w:val="24"/>
        </w:rPr>
      </w:pPr>
      <w:r>
        <w:rPr>
          <w:szCs w:val="24"/>
        </w:rPr>
        <w:t>1 February 202</w:t>
      </w:r>
      <w:r w:rsidR="00747571">
        <w:rPr>
          <w:szCs w:val="24"/>
        </w:rPr>
        <w:t>6</w:t>
      </w:r>
    </w:p>
    <w:p w14:paraId="7796C5B7" w14:textId="77777777" w:rsidR="002D5D0B" w:rsidRDefault="002D5D0B" w:rsidP="002D5D0B">
      <w:pPr>
        <w:jc w:val="left"/>
        <w:rPr>
          <w:szCs w:val="24"/>
        </w:rPr>
      </w:pPr>
    </w:p>
    <w:p w14:paraId="6E2BE46E" w14:textId="77777777" w:rsidR="002D5D0B" w:rsidRPr="00866DF3" w:rsidRDefault="002D5D0B" w:rsidP="002D5D0B">
      <w:pPr>
        <w:jc w:val="left"/>
        <w:rPr>
          <w:szCs w:val="24"/>
        </w:rPr>
      </w:pPr>
      <w:r w:rsidRPr="00866DF3">
        <w:rPr>
          <w:szCs w:val="24"/>
        </w:rPr>
        <w:t xml:space="preserve">Dear </w:t>
      </w:r>
      <w:r>
        <w:rPr>
          <w:szCs w:val="24"/>
        </w:rPr>
        <w:t>Parents &amp; Guardians,</w:t>
      </w:r>
    </w:p>
    <w:p w14:paraId="24E73FD5" w14:textId="77777777" w:rsidR="002D5D0B" w:rsidRPr="00866DF3" w:rsidRDefault="002D5D0B" w:rsidP="002D5D0B">
      <w:pPr>
        <w:jc w:val="left"/>
        <w:rPr>
          <w:sz w:val="22"/>
          <w:szCs w:val="24"/>
        </w:rPr>
      </w:pPr>
    </w:p>
    <w:p w14:paraId="56888932" w14:textId="1B9FC95B" w:rsidR="002D5D0B" w:rsidRDefault="002D5D0B" w:rsidP="002D5D0B">
      <w:pPr>
        <w:rPr>
          <w:szCs w:val="24"/>
        </w:rPr>
      </w:pPr>
      <w:r w:rsidRPr="00866DF3">
        <w:rPr>
          <w:szCs w:val="24"/>
        </w:rPr>
        <w:tab/>
      </w:r>
      <w:r>
        <w:rPr>
          <w:szCs w:val="24"/>
        </w:rPr>
        <w:t>Praised be Jesus Christ! We’</w:t>
      </w:r>
      <w:r w:rsidRPr="004F4170">
        <w:rPr>
          <w:szCs w:val="24"/>
        </w:rPr>
        <w:t xml:space="preserve">re looking forward inviting our Catholic </w:t>
      </w:r>
      <w:r>
        <w:rPr>
          <w:szCs w:val="24"/>
        </w:rPr>
        <w:t>g</w:t>
      </w:r>
      <w:r w:rsidRPr="004F4170">
        <w:rPr>
          <w:szCs w:val="24"/>
        </w:rPr>
        <w:t xml:space="preserve">rade </w:t>
      </w:r>
      <w:r>
        <w:rPr>
          <w:szCs w:val="24"/>
        </w:rPr>
        <w:t>2</w:t>
      </w:r>
      <w:r w:rsidRPr="004F4170">
        <w:rPr>
          <w:szCs w:val="24"/>
        </w:rPr>
        <w:t xml:space="preserve"> students to receive </w:t>
      </w:r>
      <w:r>
        <w:rPr>
          <w:szCs w:val="24"/>
        </w:rPr>
        <w:t xml:space="preserve">Our Blessed Lord for the very first time in Holy Communion fittingly on </w:t>
      </w:r>
      <w:r w:rsidRPr="00D60BD2">
        <w:rPr>
          <w:b/>
          <w:bCs/>
          <w:szCs w:val="24"/>
          <w:highlight w:val="yellow"/>
        </w:rPr>
        <w:t xml:space="preserve">Corpus Christi Sunday, June </w:t>
      </w:r>
      <w:r w:rsidR="00747571" w:rsidRPr="00D60BD2">
        <w:rPr>
          <w:b/>
          <w:bCs/>
          <w:szCs w:val="24"/>
          <w:highlight w:val="yellow"/>
        </w:rPr>
        <w:t>7</w:t>
      </w:r>
      <w:r w:rsidR="00747571" w:rsidRPr="00D60BD2">
        <w:rPr>
          <w:b/>
          <w:bCs/>
          <w:szCs w:val="24"/>
          <w:highlight w:val="yellow"/>
          <w:vertAlign w:val="superscript"/>
        </w:rPr>
        <w:t>th</w:t>
      </w:r>
      <w:r w:rsidRPr="00D60BD2">
        <w:rPr>
          <w:b/>
          <w:bCs/>
          <w:szCs w:val="24"/>
          <w:highlight w:val="yellow"/>
        </w:rPr>
        <w:t xml:space="preserve"> at 11am at Sacred Heart of Jesus in Marmora.</w:t>
      </w:r>
      <w:r>
        <w:rPr>
          <w:szCs w:val="24"/>
        </w:rPr>
        <w:t xml:space="preserve"> As well, c</w:t>
      </w:r>
      <w:r w:rsidRPr="004F4170">
        <w:rPr>
          <w:szCs w:val="24"/>
        </w:rPr>
        <w:t xml:space="preserve">andidates will </w:t>
      </w:r>
      <w:r>
        <w:rPr>
          <w:szCs w:val="24"/>
        </w:rPr>
        <w:t>make their First Reconciliation, in which they will participate in the outpouring of the Divine Mercy of Jesus.</w:t>
      </w:r>
      <w:r w:rsidRPr="004F4170">
        <w:rPr>
          <w:szCs w:val="24"/>
        </w:rPr>
        <w:t xml:space="preserve"> </w:t>
      </w:r>
    </w:p>
    <w:p w14:paraId="4F04338E" w14:textId="77777777" w:rsidR="002D5D0B" w:rsidRDefault="002D5D0B" w:rsidP="002D5D0B">
      <w:pPr>
        <w:rPr>
          <w:szCs w:val="24"/>
        </w:rPr>
      </w:pPr>
    </w:p>
    <w:p w14:paraId="6F3ABA1B" w14:textId="77777777" w:rsidR="002D5D0B" w:rsidRDefault="002D5D0B" w:rsidP="002D5D0B">
      <w:pPr>
        <w:rPr>
          <w:szCs w:val="24"/>
        </w:rPr>
      </w:pPr>
      <w:r>
        <w:rPr>
          <w:szCs w:val="24"/>
        </w:rPr>
        <w:tab/>
      </w:r>
      <w:r w:rsidRPr="004F4170">
        <w:rPr>
          <w:i/>
          <w:iCs/>
          <w:szCs w:val="24"/>
        </w:rPr>
        <w:t>“</w:t>
      </w:r>
      <w:r w:rsidRPr="00DF1CD0">
        <w:rPr>
          <w:i/>
          <w:iCs/>
          <w:szCs w:val="24"/>
        </w:rPr>
        <w:t>The administration of the Most Holy Eucharist to children requires that they have sufficient knowledge and careful preparation so that they understand the mystery of Christ according to their capacity and are able to receive the body of Christ with faith and devotion.</w:t>
      </w:r>
      <w:r>
        <w:rPr>
          <w:i/>
          <w:iCs/>
          <w:szCs w:val="24"/>
        </w:rPr>
        <w:t>”</w:t>
      </w:r>
      <w:r w:rsidRPr="00DF1CD0">
        <w:rPr>
          <w:i/>
          <w:iCs/>
          <w:szCs w:val="24"/>
        </w:rPr>
        <w:t xml:space="preserve"> </w:t>
      </w:r>
      <w:r w:rsidRPr="004F4170">
        <w:rPr>
          <w:i/>
          <w:iCs/>
          <w:szCs w:val="24"/>
        </w:rPr>
        <w:t xml:space="preserve">(Canon </w:t>
      </w:r>
      <w:r>
        <w:rPr>
          <w:i/>
          <w:iCs/>
          <w:szCs w:val="24"/>
        </w:rPr>
        <w:t>913</w:t>
      </w:r>
      <w:r w:rsidRPr="004F4170">
        <w:rPr>
          <w:i/>
          <w:iCs/>
          <w:szCs w:val="24"/>
        </w:rPr>
        <w:t>, CIC 1983).</w:t>
      </w:r>
    </w:p>
    <w:p w14:paraId="3B0290C0" w14:textId="77777777" w:rsidR="002D5D0B" w:rsidRDefault="002D5D0B" w:rsidP="002D5D0B">
      <w:pPr>
        <w:rPr>
          <w:szCs w:val="24"/>
        </w:rPr>
      </w:pPr>
    </w:p>
    <w:p w14:paraId="6C77E1A6" w14:textId="77777777" w:rsidR="002D5D0B" w:rsidRPr="00DA5454" w:rsidRDefault="002D5D0B" w:rsidP="002D5D0B">
      <w:pPr>
        <w:rPr>
          <w:szCs w:val="24"/>
        </w:rPr>
      </w:pPr>
      <w:r>
        <w:rPr>
          <w:szCs w:val="24"/>
        </w:rPr>
        <w:tab/>
        <w:t xml:space="preserve">The Code of Canon Law also states, </w:t>
      </w:r>
      <w:r w:rsidRPr="00DA5454">
        <w:rPr>
          <w:i/>
          <w:iCs/>
          <w:szCs w:val="24"/>
        </w:rPr>
        <w:t>“</w:t>
      </w:r>
      <w:r w:rsidRPr="00DF1CD0">
        <w:rPr>
          <w:i/>
          <w:iCs/>
          <w:szCs w:val="24"/>
        </w:rPr>
        <w:t>It is primarily the duty of parents and those who take the place of parents, as well as the duty of pastors, to take care that children who have reached the use of reason are prepared properly and, after they have made sacramental confession, are refreshed with this divine food as soon as possible.</w:t>
      </w:r>
      <w:r w:rsidRPr="00DA5454">
        <w:rPr>
          <w:i/>
          <w:iCs/>
          <w:szCs w:val="24"/>
        </w:rPr>
        <w:t xml:space="preserve">” (Canon </w:t>
      </w:r>
      <w:r>
        <w:rPr>
          <w:i/>
          <w:iCs/>
          <w:szCs w:val="24"/>
        </w:rPr>
        <w:t>914</w:t>
      </w:r>
      <w:r w:rsidRPr="00DA5454">
        <w:rPr>
          <w:i/>
          <w:iCs/>
          <w:szCs w:val="24"/>
        </w:rPr>
        <w:t>).</w:t>
      </w:r>
      <w:r>
        <w:rPr>
          <w:szCs w:val="24"/>
        </w:rPr>
        <w:t xml:space="preserve"> As a result, it is incumbent upon you, as parents and guardians, to help in preparing your son or daughter for the Sacrament of Confession and First Holy Communion, which includes regular attendance at Holy Mass and regular catechesis.</w:t>
      </w:r>
    </w:p>
    <w:p w14:paraId="4E189D95" w14:textId="77777777" w:rsidR="002D5D0B" w:rsidRDefault="002D5D0B" w:rsidP="002D5D0B">
      <w:pPr>
        <w:rPr>
          <w:szCs w:val="24"/>
        </w:rPr>
      </w:pPr>
    </w:p>
    <w:p w14:paraId="216235C5" w14:textId="77777777" w:rsidR="002D5D0B" w:rsidRDefault="002D5D0B" w:rsidP="002D5D0B">
      <w:r>
        <w:rPr>
          <w:szCs w:val="24"/>
        </w:rPr>
        <w:tab/>
        <w:t xml:space="preserve">It is important to note the Sacraments of Reconciliation and Holy Communion are not class events; they are sacraments of the Church. As such, no student should feel pressured to receive these sacraments, as they will be completed individually as a family. </w:t>
      </w:r>
    </w:p>
    <w:p w14:paraId="4FB59BD6" w14:textId="77777777" w:rsidR="002D5D0B" w:rsidRDefault="002D5D0B" w:rsidP="002D5D0B"/>
    <w:p w14:paraId="05282F59" w14:textId="073B565B" w:rsidR="002D5D0B" w:rsidRPr="00743768" w:rsidRDefault="002D5D0B" w:rsidP="002D5D0B">
      <w:pPr>
        <w:rPr>
          <w:b/>
          <w:bCs/>
        </w:rPr>
      </w:pPr>
      <w:r w:rsidRPr="00CE7497">
        <w:rPr>
          <w:rFonts w:cs="Times New Roman"/>
        </w:rPr>
        <w:tab/>
        <w:t xml:space="preserve">If your child would like to proceed with the sacraments, I would ask that you come to a </w:t>
      </w:r>
      <w:r w:rsidRPr="00743768">
        <w:rPr>
          <w:rFonts w:cs="Times New Roman"/>
          <w:b/>
          <w:bCs/>
          <w:highlight w:val="yellow"/>
        </w:rPr>
        <w:t>mandatory</w:t>
      </w:r>
      <w:r w:rsidRPr="00743768">
        <w:rPr>
          <w:rFonts w:cs="Times New Roman"/>
          <w:highlight w:val="yellow"/>
        </w:rPr>
        <w:t xml:space="preserve"> </w:t>
      </w:r>
      <w:r w:rsidRPr="00743768">
        <w:rPr>
          <w:rFonts w:cs="Times New Roman"/>
          <w:b/>
          <w:bCs/>
          <w:highlight w:val="yellow"/>
        </w:rPr>
        <w:t>candidate &amp; parent meeting on</w:t>
      </w:r>
      <w:r w:rsidRPr="00743768">
        <w:rPr>
          <w:rFonts w:cs="Times New Roman"/>
          <w:highlight w:val="yellow"/>
        </w:rPr>
        <w:t xml:space="preserve"> </w:t>
      </w:r>
      <w:r w:rsidR="00C131F1">
        <w:rPr>
          <w:rFonts w:cs="Times New Roman"/>
          <w:b/>
          <w:bCs/>
          <w:highlight w:val="yellow"/>
        </w:rPr>
        <w:t>Thursday</w:t>
      </w:r>
      <w:r w:rsidRPr="00743768">
        <w:rPr>
          <w:rFonts w:cs="Times New Roman"/>
          <w:b/>
          <w:bCs/>
          <w:highlight w:val="yellow"/>
        </w:rPr>
        <w:t xml:space="preserve">, </w:t>
      </w:r>
      <w:r w:rsidR="00C131F1">
        <w:rPr>
          <w:rFonts w:cs="Times New Roman"/>
          <w:b/>
          <w:bCs/>
          <w:highlight w:val="yellow"/>
        </w:rPr>
        <w:t>19</w:t>
      </w:r>
      <w:r>
        <w:rPr>
          <w:rFonts w:cs="Times New Roman"/>
          <w:b/>
          <w:bCs/>
          <w:highlight w:val="yellow"/>
        </w:rPr>
        <w:t xml:space="preserve"> February </w:t>
      </w:r>
      <w:r w:rsidRPr="00743768">
        <w:rPr>
          <w:rFonts w:cs="Times New Roman"/>
          <w:b/>
          <w:bCs/>
          <w:highlight w:val="yellow"/>
        </w:rPr>
        <w:t>at 6:30pm at SHJ Hall (Marmora).</w:t>
      </w:r>
      <w:r w:rsidRPr="00CE7497">
        <w:rPr>
          <w:rFonts w:cs="Times New Roman"/>
          <w:b/>
          <w:bCs/>
        </w:rPr>
        <w:t xml:space="preserve"> </w:t>
      </w:r>
      <w:r w:rsidRPr="00CE7497">
        <w:rPr>
          <w:rFonts w:eastAsia="Times New Roman" w:cs="Times New Roman"/>
          <w:szCs w:val="24"/>
        </w:rPr>
        <w:t xml:space="preserve">All students in grade two or three, and anyone older who is Catholic and has not received their First Holy Communion is encouraged to prepare for the reception of First Reconciliation and First Holy Communion. </w:t>
      </w:r>
      <w:r w:rsidRPr="00317196">
        <w:rPr>
          <w:rFonts w:eastAsia="Times New Roman" w:cs="Times New Roman"/>
          <w:b/>
          <w:bCs/>
          <w:szCs w:val="24"/>
          <w:highlight w:val="yellow"/>
        </w:rPr>
        <w:t>T</w:t>
      </w:r>
      <w:r w:rsidRPr="00317196">
        <w:rPr>
          <w:b/>
          <w:bCs/>
          <w:highlight w:val="yellow"/>
        </w:rPr>
        <w:t xml:space="preserve">he First Communion Registration Form is to be completed and returned to the parish office by </w:t>
      </w:r>
      <w:r w:rsidR="00C131F1" w:rsidRPr="00317196">
        <w:rPr>
          <w:b/>
          <w:bCs/>
          <w:highlight w:val="yellow"/>
        </w:rPr>
        <w:t>Thursday</w:t>
      </w:r>
      <w:r w:rsidRPr="00317196">
        <w:rPr>
          <w:b/>
          <w:bCs/>
          <w:highlight w:val="yellow"/>
        </w:rPr>
        <w:t xml:space="preserve">, February </w:t>
      </w:r>
      <w:r w:rsidR="00C131F1" w:rsidRPr="00317196">
        <w:rPr>
          <w:b/>
          <w:bCs/>
          <w:highlight w:val="yellow"/>
        </w:rPr>
        <w:t>26</w:t>
      </w:r>
      <w:r w:rsidRPr="00317196">
        <w:rPr>
          <w:b/>
          <w:bCs/>
          <w:highlight w:val="yellow"/>
        </w:rPr>
        <w:t>, 202</w:t>
      </w:r>
      <w:r w:rsidR="00C131F1" w:rsidRPr="00317196">
        <w:rPr>
          <w:b/>
          <w:bCs/>
          <w:highlight w:val="yellow"/>
        </w:rPr>
        <w:t>6</w:t>
      </w:r>
      <w:r w:rsidRPr="00317196">
        <w:rPr>
          <w:b/>
          <w:bCs/>
          <w:highlight w:val="yellow"/>
        </w:rPr>
        <w:t>.</w:t>
      </w:r>
    </w:p>
    <w:p w14:paraId="71AD0B32" w14:textId="77777777" w:rsidR="002D5D0B" w:rsidRDefault="002D5D0B" w:rsidP="002D5D0B">
      <w:pPr>
        <w:rPr>
          <w:szCs w:val="24"/>
        </w:rPr>
      </w:pPr>
      <w:r>
        <w:tab/>
      </w:r>
    </w:p>
    <w:p w14:paraId="16938144" w14:textId="0710C320" w:rsidR="002D5D0B" w:rsidRPr="008854D3" w:rsidRDefault="002D5D0B" w:rsidP="002D5D0B">
      <w:pPr>
        <w:rPr>
          <w:szCs w:val="24"/>
        </w:rPr>
      </w:pPr>
      <w:r>
        <w:rPr>
          <w:szCs w:val="24"/>
        </w:rPr>
        <w:tab/>
        <w:t xml:space="preserve">Please be assured of my prayers and if you have any questions, please do not hesitate our </w:t>
      </w:r>
      <w:r w:rsidR="00C95150">
        <w:rPr>
          <w:szCs w:val="24"/>
        </w:rPr>
        <w:t xml:space="preserve">parish </w:t>
      </w:r>
      <w:r>
        <w:rPr>
          <w:szCs w:val="24"/>
        </w:rPr>
        <w:t xml:space="preserve">secretary Pauline Davis or myself directly at the parish office. </w:t>
      </w:r>
    </w:p>
    <w:p w14:paraId="33D2CA2C" w14:textId="77777777" w:rsidR="002D5D0B" w:rsidRPr="008854D3" w:rsidRDefault="002D5D0B" w:rsidP="002D5D0B">
      <w:pPr>
        <w:rPr>
          <w:szCs w:val="24"/>
        </w:rPr>
      </w:pPr>
    </w:p>
    <w:p w14:paraId="38A2C3DD" w14:textId="77777777" w:rsidR="002D5D0B" w:rsidRPr="008854D3" w:rsidRDefault="002D5D0B" w:rsidP="002D5D0B">
      <w:pPr>
        <w:jc w:val="center"/>
        <w:rPr>
          <w:i/>
          <w:iCs/>
          <w:szCs w:val="24"/>
        </w:rPr>
      </w:pPr>
      <w:r w:rsidRPr="008854D3">
        <w:rPr>
          <w:i/>
          <w:iCs/>
          <w:szCs w:val="24"/>
        </w:rPr>
        <w:t>Yours in Christ,</w:t>
      </w:r>
    </w:p>
    <w:p w14:paraId="5740D2DF" w14:textId="77777777" w:rsidR="002D5D0B" w:rsidRDefault="002D5D0B" w:rsidP="002D5D0B">
      <w:pPr>
        <w:jc w:val="center"/>
        <w:rPr>
          <w:bCs/>
          <w:szCs w:val="24"/>
        </w:rPr>
      </w:pPr>
    </w:p>
    <w:p w14:paraId="6CE689D4" w14:textId="77777777" w:rsidR="002D5D0B" w:rsidRDefault="002D5D0B" w:rsidP="002D5D0B">
      <w:pPr>
        <w:jc w:val="center"/>
        <w:rPr>
          <w:bCs/>
          <w:szCs w:val="24"/>
        </w:rPr>
      </w:pPr>
    </w:p>
    <w:p w14:paraId="63427B88" w14:textId="780CAB63" w:rsidR="002D5D0B" w:rsidRPr="008854D3" w:rsidRDefault="002D5D0B" w:rsidP="002D5D0B">
      <w:pPr>
        <w:jc w:val="center"/>
        <w:rPr>
          <w:i/>
          <w:iCs/>
          <w:szCs w:val="24"/>
        </w:rPr>
      </w:pPr>
      <w:r w:rsidRPr="008854D3">
        <w:rPr>
          <w:i/>
          <w:iCs/>
          <w:szCs w:val="24"/>
        </w:rPr>
        <w:t>Rev.</w:t>
      </w:r>
      <w:r w:rsidR="00C95150">
        <w:rPr>
          <w:i/>
          <w:iCs/>
          <w:szCs w:val="24"/>
        </w:rPr>
        <w:t xml:space="preserve"> Fr. </w:t>
      </w:r>
      <w:r>
        <w:rPr>
          <w:i/>
          <w:iCs/>
          <w:szCs w:val="24"/>
        </w:rPr>
        <w:t>Justin Pulikunnel</w:t>
      </w:r>
    </w:p>
    <w:p w14:paraId="3ACA7443" w14:textId="2686A2EC" w:rsidR="00817758" w:rsidRPr="00817758" w:rsidRDefault="002D5D0B" w:rsidP="00817758">
      <w:pPr>
        <w:jc w:val="center"/>
      </w:pPr>
      <w:r>
        <w:rPr>
          <w:i/>
          <w:iCs/>
          <w:szCs w:val="24"/>
        </w:rPr>
        <w:t>Pastor</w:t>
      </w:r>
    </w:p>
    <w:sectPr w:rsidR="00817758" w:rsidRPr="00817758" w:rsidSect="002D5D0B">
      <w:headerReference w:type="default" r:id="rId6"/>
      <w:footerReference w:type="default" r:id="rId7"/>
      <w:pgSz w:w="12240" w:h="15840"/>
      <w:pgMar w:top="1440" w:right="1440" w:bottom="72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6989D" w14:textId="77777777" w:rsidR="00026ACA" w:rsidRDefault="00026ACA">
      <w:r>
        <w:separator/>
      </w:r>
    </w:p>
  </w:endnote>
  <w:endnote w:type="continuationSeparator" w:id="0">
    <w:p w14:paraId="420CB1EC" w14:textId="77777777" w:rsidR="00026ACA" w:rsidRDefault="00026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D267C" w14:textId="77777777" w:rsidR="00B34A79" w:rsidRPr="00665CD8" w:rsidRDefault="00000000" w:rsidP="0012060A">
    <w:pPr>
      <w:pStyle w:val="font7"/>
      <w:spacing w:before="0" w:beforeAutospacing="0" w:after="0" w:afterAutospacing="0"/>
      <w:jc w:val="center"/>
    </w:pPr>
    <w:r>
      <w:rPr>
        <w:color w:val="000000"/>
      </w:rPr>
      <w:t>38 Bursthall Street, PO Box 104</w:t>
    </w:r>
  </w:p>
  <w:p w14:paraId="1C9A6713" w14:textId="77777777" w:rsidR="00B34A79" w:rsidRDefault="00000000" w:rsidP="0012060A">
    <w:pPr>
      <w:pStyle w:val="font7"/>
      <w:spacing w:before="0" w:beforeAutospacing="0" w:after="0" w:afterAutospacing="0"/>
      <w:jc w:val="center"/>
      <w:rPr>
        <w:color w:val="000000"/>
      </w:rPr>
    </w:pPr>
    <w:r>
      <w:rPr>
        <w:color w:val="000000"/>
      </w:rPr>
      <w:t xml:space="preserve">Marmora </w:t>
    </w:r>
    <w:r w:rsidRPr="00665CD8">
      <w:rPr>
        <w:color w:val="000000"/>
      </w:rPr>
      <w:t xml:space="preserve">† Ontario † </w:t>
    </w:r>
    <w:r>
      <w:rPr>
        <w:color w:val="000000"/>
      </w:rPr>
      <w:t>K0K 2M0</w:t>
    </w:r>
  </w:p>
  <w:p w14:paraId="6A70F953" w14:textId="213B8F9C" w:rsidR="00B34A79" w:rsidRPr="00665CD8" w:rsidRDefault="00000000" w:rsidP="0012060A">
    <w:pPr>
      <w:pStyle w:val="font7"/>
      <w:spacing w:before="0" w:beforeAutospacing="0" w:after="0" w:afterAutospacing="0"/>
      <w:jc w:val="center"/>
      <w:rPr>
        <w:color w:val="000000"/>
      </w:rPr>
    </w:pPr>
    <w:r w:rsidRPr="00665CD8">
      <w:rPr>
        <w:color w:val="000000"/>
      </w:rPr>
      <w:t xml:space="preserve">Phone: </w:t>
    </w:r>
    <w:r>
      <w:rPr>
        <w:color w:val="000000"/>
      </w:rPr>
      <w:t>613</w:t>
    </w:r>
    <w:r w:rsidR="00817758">
      <w:rPr>
        <w:color w:val="000000"/>
      </w:rPr>
      <w:t>.</w:t>
    </w:r>
    <w:r>
      <w:rPr>
        <w:color w:val="000000"/>
      </w:rPr>
      <w:t>472</w:t>
    </w:r>
    <w:r w:rsidR="00817758">
      <w:rPr>
        <w:color w:val="000000"/>
      </w:rPr>
      <w:t>.</w:t>
    </w:r>
    <w:r>
      <w:rPr>
        <w:color w:val="000000"/>
      </w:rPr>
      <w:t>2220</w:t>
    </w:r>
    <w:r w:rsidRPr="00665CD8">
      <w:rPr>
        <w:color w:val="000000"/>
      </w:rPr>
      <w:t xml:space="preserve"> † </w:t>
    </w:r>
    <w:r>
      <w:rPr>
        <w:color w:val="000000"/>
      </w:rPr>
      <w:t>sacredheartmm@archkingston.ca</w:t>
    </w:r>
  </w:p>
  <w:p w14:paraId="0B19D28D" w14:textId="77777777" w:rsidR="00B34A79" w:rsidRPr="00743768" w:rsidRDefault="00B34A79" w:rsidP="00F04578">
    <w:pPr>
      <w:pStyle w:val="font7"/>
      <w:spacing w:before="0" w:beforeAutospacing="0" w:after="0" w:afterAutospacing="0"/>
      <w:jc w:val="center"/>
    </w:pPr>
    <w:hyperlink r:id="rId1" w:history="1">
      <w:r w:rsidRPr="00743768">
        <w:rPr>
          <w:rStyle w:val="Hyperlink"/>
          <w:rFonts w:eastAsiaTheme="majorEastAsia"/>
          <w:color w:val="auto"/>
        </w:rPr>
        <w:t>www.shjshm.ca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A1DA2" w14:textId="77777777" w:rsidR="00026ACA" w:rsidRDefault="00026ACA">
      <w:r>
        <w:separator/>
      </w:r>
    </w:p>
  </w:footnote>
  <w:footnote w:type="continuationSeparator" w:id="0">
    <w:p w14:paraId="4B0C27CA" w14:textId="77777777" w:rsidR="00026ACA" w:rsidRDefault="00026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B0D8" w14:textId="77777777" w:rsidR="00B34A79" w:rsidRDefault="00000000" w:rsidP="003E6E18">
    <w:pPr>
      <w:jc w:val="center"/>
      <w:rPr>
        <w:rFonts w:cs="Times New Roman"/>
        <w:b/>
        <w:smallCaps/>
        <w:sz w:val="40"/>
        <w:szCs w:val="40"/>
      </w:rPr>
    </w:pPr>
    <w:r>
      <w:rPr>
        <w:rFonts w:cs="Times New Roman"/>
        <w:b/>
        <w:smallCaps/>
        <w:sz w:val="40"/>
        <w:szCs w:val="40"/>
      </w:rPr>
      <w:t>Sacred Hearts of Jesus &amp; Mary</w:t>
    </w:r>
  </w:p>
  <w:p w14:paraId="026B1A4D" w14:textId="77777777" w:rsidR="00B34A79" w:rsidRPr="0012060A" w:rsidRDefault="00000000" w:rsidP="003E6E18">
    <w:pPr>
      <w:jc w:val="center"/>
      <w:rPr>
        <w:rFonts w:cs="Times New Roman"/>
        <w:b/>
        <w:smallCaps/>
        <w:sz w:val="40"/>
        <w:szCs w:val="40"/>
      </w:rPr>
    </w:pPr>
    <w:r w:rsidRPr="0012060A">
      <w:rPr>
        <w:rFonts w:cs="Times New Roman"/>
        <w:b/>
        <w:smallCaps/>
        <w:sz w:val="40"/>
        <w:szCs w:val="40"/>
      </w:rPr>
      <w:t>Catholic Church</w:t>
    </w:r>
  </w:p>
  <w:p w14:paraId="61DCA88E" w14:textId="77777777" w:rsidR="00B34A79" w:rsidRDefault="00026ACA" w:rsidP="0012060A">
    <w:pPr>
      <w:pStyle w:val="Header"/>
      <w:jc w:val="center"/>
      <w:rPr>
        <w:rFonts w:cs="Times New Roman"/>
        <w:i/>
        <w:iCs/>
        <w:sz w:val="12"/>
        <w:szCs w:val="12"/>
      </w:rPr>
    </w:pPr>
    <w:r>
      <w:pict w14:anchorId="621E7192">
        <v:rect id="Horizontal Line 1" o:spid="_x0000_s1025" alt="" style="width:397.8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black" stroked="f">
          <o:lock v:ext="edit" rotation="t" aspectratio="t" verticies="t" text="t" shapetype="t"/>
          <w10:anchorlock/>
        </v:rect>
      </w:pict>
    </w:r>
  </w:p>
  <w:p w14:paraId="693B2C59" w14:textId="77777777" w:rsidR="00B34A79" w:rsidRPr="0012060A" w:rsidRDefault="00B34A79" w:rsidP="0012060A">
    <w:pPr>
      <w:pStyle w:val="Header"/>
      <w:jc w:val="center"/>
      <w:rPr>
        <w:rFonts w:cs="Times New Roman"/>
        <w:smallCaps/>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characterSpacingControl w:val="doNotCompress"/>
  <w:hdrShapeDefaults>
    <o:shapedefaults v:ext="edit" spidmax="102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D0B"/>
    <w:rsid w:val="00026ACA"/>
    <w:rsid w:val="000F4CA1"/>
    <w:rsid w:val="001E4FC5"/>
    <w:rsid w:val="002D5D0B"/>
    <w:rsid w:val="00317196"/>
    <w:rsid w:val="003A67CA"/>
    <w:rsid w:val="00497662"/>
    <w:rsid w:val="00511280"/>
    <w:rsid w:val="005540F1"/>
    <w:rsid w:val="006934A0"/>
    <w:rsid w:val="00726ACA"/>
    <w:rsid w:val="0074532C"/>
    <w:rsid w:val="00747571"/>
    <w:rsid w:val="00817758"/>
    <w:rsid w:val="00821E14"/>
    <w:rsid w:val="008D31D4"/>
    <w:rsid w:val="008E409C"/>
    <w:rsid w:val="00973A86"/>
    <w:rsid w:val="00A24188"/>
    <w:rsid w:val="00B34A79"/>
    <w:rsid w:val="00B53599"/>
    <w:rsid w:val="00C131F1"/>
    <w:rsid w:val="00C7695F"/>
    <w:rsid w:val="00C95150"/>
    <w:rsid w:val="00D60BD2"/>
    <w:rsid w:val="00F21761"/>
    <w:rsid w:val="00F529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12B93FB"/>
  <w15:chartTrackingRefBased/>
  <w15:docId w15:val="{E8E18E88-BBD4-804A-BE2D-8EAA7A94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D0B"/>
    <w:pPr>
      <w:jc w:val="both"/>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2D5D0B"/>
    <w:pPr>
      <w:keepNext/>
      <w:keepLines/>
      <w:spacing w:before="360" w:after="8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D5D0B"/>
    <w:pPr>
      <w:keepNext/>
      <w:keepLines/>
      <w:spacing w:before="160" w:after="8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D5D0B"/>
    <w:pPr>
      <w:keepNext/>
      <w:keepLines/>
      <w:spacing w:before="160" w:after="8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D5D0B"/>
    <w:pPr>
      <w:keepNext/>
      <w:keepLines/>
      <w:spacing w:before="80" w:after="40"/>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2D5D0B"/>
    <w:pPr>
      <w:keepNext/>
      <w:keepLines/>
      <w:spacing w:before="80" w:after="40"/>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2D5D0B"/>
    <w:pPr>
      <w:keepNext/>
      <w:keepLines/>
      <w:spacing w:before="4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2D5D0B"/>
    <w:pPr>
      <w:keepNext/>
      <w:keepLines/>
      <w:spacing w:before="4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2D5D0B"/>
    <w:pPr>
      <w:keepNext/>
      <w:keepLines/>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2D5D0B"/>
    <w:pPr>
      <w:keepNext/>
      <w:keepLines/>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D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5D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5D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5D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5D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5D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D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D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D0B"/>
    <w:rPr>
      <w:rFonts w:eastAsiaTheme="majorEastAsia" w:cstheme="majorBidi"/>
      <w:color w:val="272727" w:themeColor="text1" w:themeTint="D8"/>
    </w:rPr>
  </w:style>
  <w:style w:type="paragraph" w:styleId="Title">
    <w:name w:val="Title"/>
    <w:basedOn w:val="Normal"/>
    <w:next w:val="Normal"/>
    <w:link w:val="TitleChar"/>
    <w:uiPriority w:val="10"/>
    <w:qFormat/>
    <w:rsid w:val="002D5D0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5D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D0B"/>
    <w:pPr>
      <w:numPr>
        <w:ilvl w:val="1"/>
      </w:numPr>
      <w:spacing w:after="16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D5D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D0B"/>
    <w:pPr>
      <w:spacing w:before="160" w:after="160"/>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2D5D0B"/>
    <w:rPr>
      <w:i/>
      <w:iCs/>
      <w:color w:val="404040" w:themeColor="text1" w:themeTint="BF"/>
    </w:rPr>
  </w:style>
  <w:style w:type="paragraph" w:styleId="ListParagraph">
    <w:name w:val="List Paragraph"/>
    <w:basedOn w:val="Normal"/>
    <w:uiPriority w:val="34"/>
    <w:qFormat/>
    <w:rsid w:val="002D5D0B"/>
    <w:pPr>
      <w:ind w:left="720"/>
      <w:contextualSpacing/>
      <w:jc w:val="left"/>
    </w:pPr>
    <w:rPr>
      <w:rFonts w:asciiTheme="minorHAnsi" w:hAnsiTheme="minorHAnsi"/>
      <w:kern w:val="2"/>
      <w:szCs w:val="24"/>
      <w14:ligatures w14:val="standardContextual"/>
    </w:rPr>
  </w:style>
  <w:style w:type="character" w:styleId="IntenseEmphasis">
    <w:name w:val="Intense Emphasis"/>
    <w:basedOn w:val="DefaultParagraphFont"/>
    <w:uiPriority w:val="21"/>
    <w:qFormat/>
    <w:rsid w:val="002D5D0B"/>
    <w:rPr>
      <w:i/>
      <w:iCs/>
      <w:color w:val="2F5496" w:themeColor="accent1" w:themeShade="BF"/>
    </w:rPr>
  </w:style>
  <w:style w:type="paragraph" w:styleId="IntenseQuote">
    <w:name w:val="Intense Quote"/>
    <w:basedOn w:val="Normal"/>
    <w:next w:val="Normal"/>
    <w:link w:val="IntenseQuoteChar"/>
    <w:uiPriority w:val="30"/>
    <w:qFormat/>
    <w:rsid w:val="002D5D0B"/>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2D5D0B"/>
    <w:rPr>
      <w:i/>
      <w:iCs/>
      <w:color w:val="2F5496" w:themeColor="accent1" w:themeShade="BF"/>
    </w:rPr>
  </w:style>
  <w:style w:type="character" w:styleId="IntenseReference">
    <w:name w:val="Intense Reference"/>
    <w:basedOn w:val="DefaultParagraphFont"/>
    <w:uiPriority w:val="32"/>
    <w:qFormat/>
    <w:rsid w:val="002D5D0B"/>
    <w:rPr>
      <w:b/>
      <w:bCs/>
      <w:smallCaps/>
      <w:color w:val="2F5496" w:themeColor="accent1" w:themeShade="BF"/>
      <w:spacing w:val="5"/>
    </w:rPr>
  </w:style>
  <w:style w:type="paragraph" w:styleId="Header">
    <w:name w:val="header"/>
    <w:basedOn w:val="Normal"/>
    <w:link w:val="HeaderChar"/>
    <w:uiPriority w:val="99"/>
    <w:unhideWhenUsed/>
    <w:rsid w:val="002D5D0B"/>
    <w:pPr>
      <w:tabs>
        <w:tab w:val="center" w:pos="4680"/>
        <w:tab w:val="right" w:pos="9360"/>
      </w:tabs>
    </w:pPr>
  </w:style>
  <w:style w:type="character" w:customStyle="1" w:styleId="HeaderChar">
    <w:name w:val="Header Char"/>
    <w:basedOn w:val="DefaultParagraphFont"/>
    <w:link w:val="Header"/>
    <w:uiPriority w:val="99"/>
    <w:rsid w:val="002D5D0B"/>
    <w:rPr>
      <w:rFonts w:ascii="Times New Roman" w:hAnsi="Times New Roman"/>
      <w:kern w:val="0"/>
      <w:szCs w:val="22"/>
      <w14:ligatures w14:val="none"/>
    </w:rPr>
  </w:style>
  <w:style w:type="character" w:styleId="Hyperlink">
    <w:name w:val="Hyperlink"/>
    <w:basedOn w:val="DefaultParagraphFont"/>
    <w:uiPriority w:val="99"/>
    <w:unhideWhenUsed/>
    <w:rsid w:val="002D5D0B"/>
    <w:rPr>
      <w:color w:val="0563C1" w:themeColor="hyperlink"/>
      <w:u w:val="single"/>
    </w:rPr>
  </w:style>
  <w:style w:type="paragraph" w:customStyle="1" w:styleId="font7">
    <w:name w:val="font_7"/>
    <w:basedOn w:val="Normal"/>
    <w:rsid w:val="002D5D0B"/>
    <w:pPr>
      <w:spacing w:before="100" w:beforeAutospacing="1" w:after="100" w:afterAutospacing="1"/>
      <w:jc w:val="left"/>
    </w:pPr>
    <w:rPr>
      <w:rFonts w:eastAsia="Times New Roman" w:cs="Times New Roman"/>
      <w:szCs w:val="24"/>
      <w:lang w:eastAsia="en-CA"/>
    </w:rPr>
  </w:style>
  <w:style w:type="paragraph" w:styleId="Footer">
    <w:name w:val="footer"/>
    <w:basedOn w:val="Normal"/>
    <w:link w:val="FooterChar"/>
    <w:uiPriority w:val="99"/>
    <w:unhideWhenUsed/>
    <w:rsid w:val="00817758"/>
    <w:pPr>
      <w:tabs>
        <w:tab w:val="center" w:pos="4680"/>
        <w:tab w:val="right" w:pos="9360"/>
      </w:tabs>
    </w:pPr>
  </w:style>
  <w:style w:type="character" w:customStyle="1" w:styleId="FooterChar">
    <w:name w:val="Footer Char"/>
    <w:basedOn w:val="DefaultParagraphFont"/>
    <w:link w:val="Footer"/>
    <w:uiPriority w:val="99"/>
    <w:rsid w:val="00817758"/>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hjshm.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390</Words>
  <Characters>1926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Pulikunnel</dc:creator>
  <cp:keywords/>
  <dc:description/>
  <cp:lastModifiedBy>Justin Pulikunnel</cp:lastModifiedBy>
  <cp:revision>4</cp:revision>
  <cp:lastPrinted>2026-01-29T14:59:00Z</cp:lastPrinted>
  <dcterms:created xsi:type="dcterms:W3CDTF">2025-01-24T20:51:00Z</dcterms:created>
  <dcterms:modified xsi:type="dcterms:W3CDTF">2026-01-29T15:00:00Z</dcterms:modified>
</cp:coreProperties>
</file>