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7DC2B" w14:textId="77777777" w:rsidR="003A5B5F" w:rsidRDefault="003A5B5F" w:rsidP="003A5B5F">
      <w:pPr>
        <w:jc w:val="center"/>
        <w:rPr>
          <w:sz w:val="28"/>
        </w:rPr>
      </w:pPr>
      <w:r w:rsidRPr="003A5B5F">
        <w:rPr>
          <w:sz w:val="28"/>
        </w:rPr>
        <w:t>6.2 GLOBAL WARMING AND CLIMATE CHANGE PART 1</w:t>
      </w:r>
    </w:p>
    <w:p w14:paraId="07263750" w14:textId="1ABE2F39" w:rsidR="003A5B5F" w:rsidRPr="003A5B5F" w:rsidRDefault="003A5B5F" w:rsidP="003A5B5F">
      <w:pPr>
        <w:jc w:val="center"/>
        <w:rPr>
          <w:sz w:val="28"/>
        </w:rPr>
      </w:pPr>
      <w:r w:rsidRPr="003A5B5F">
        <w:rPr>
          <w:sz w:val="28"/>
        </w:rPr>
        <w:t>CONNECTING CIRC</w:t>
      </w:r>
      <w:r w:rsidR="006506C7">
        <w:rPr>
          <w:sz w:val="28"/>
        </w:rPr>
        <w:t>L</w:t>
      </w:r>
      <w:r w:rsidRPr="003A5B5F">
        <w:rPr>
          <w:sz w:val="28"/>
        </w:rPr>
        <w:t>E ACTIVITY</w:t>
      </w:r>
    </w:p>
    <w:p w14:paraId="6024BBCC" w14:textId="77777777" w:rsidR="003A5B5F" w:rsidRDefault="003A5B5F">
      <w:pPr>
        <w:rPr>
          <w:sz w:val="32"/>
        </w:rPr>
      </w:pPr>
    </w:p>
    <w:p w14:paraId="7C4562BD" w14:textId="77777777" w:rsidR="003A5B5F" w:rsidRDefault="003A5B5F" w:rsidP="003A5B5F">
      <w:pPr>
        <w:pStyle w:val="NormalWeb"/>
        <w:spacing w:before="2" w:after="2"/>
        <w:ind w:left="3600"/>
        <w:rPr>
          <w:rFonts w:ascii="Helvetica" w:hAnsi="Helvetica"/>
          <w:color w:val="333333"/>
          <w:sz w:val="28"/>
          <w:szCs w:val="17"/>
        </w:rPr>
      </w:pPr>
      <w:r w:rsidRPr="003A5B5F">
        <w:rPr>
          <w:rFonts w:ascii="Helvetica" w:hAnsi="Helvetica"/>
          <w:color w:val="333333"/>
          <w:sz w:val="28"/>
          <w:szCs w:val="17"/>
        </w:rPr>
        <w:t xml:space="preserve">Increased CO2/warming temperatures </w:t>
      </w:r>
    </w:p>
    <w:p w14:paraId="0CE9E081" w14:textId="77777777" w:rsidR="003A5B5F" w:rsidRPr="003A5B5F" w:rsidRDefault="003A5B5F" w:rsidP="003A5B5F">
      <w:pPr>
        <w:pStyle w:val="NormalWeb"/>
        <w:spacing w:before="2" w:after="2"/>
        <w:ind w:left="3600"/>
        <w:rPr>
          <w:rFonts w:ascii="Helvetica" w:hAnsi="Helvetica"/>
          <w:color w:val="333333"/>
          <w:sz w:val="28"/>
          <w:szCs w:val="17"/>
        </w:rPr>
      </w:pPr>
    </w:p>
    <w:p w14:paraId="03566173" w14:textId="77777777" w:rsidR="003A5B5F" w:rsidRPr="003A5B5F" w:rsidRDefault="003A5B5F" w:rsidP="003A5B5F">
      <w:pPr>
        <w:pStyle w:val="NormalWeb"/>
        <w:spacing w:before="2" w:after="2"/>
        <w:ind w:left="3600"/>
        <w:rPr>
          <w:rFonts w:ascii="Helvetica" w:hAnsi="Helvetica"/>
          <w:color w:val="333333"/>
          <w:sz w:val="28"/>
          <w:szCs w:val="17"/>
        </w:rPr>
      </w:pPr>
      <w:r>
        <w:rPr>
          <w:rFonts w:ascii="Helvetica" w:hAnsi="Helvetica"/>
          <w:color w:val="333333"/>
          <w:sz w:val="28"/>
          <w:szCs w:val="17"/>
        </w:rPr>
        <w:t>E</w:t>
      </w:r>
      <w:r w:rsidRPr="003A5B5F">
        <w:rPr>
          <w:rFonts w:ascii="Helvetica" w:hAnsi="Helvetica"/>
          <w:color w:val="333333"/>
          <w:sz w:val="28"/>
          <w:szCs w:val="17"/>
        </w:rPr>
        <w:t>vaporation and transpiration rates</w:t>
      </w:r>
    </w:p>
    <w:p w14:paraId="23E52F2D" w14:textId="77777777" w:rsidR="003A5B5F" w:rsidRPr="003A5B5F" w:rsidRDefault="003A5B5F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</w:p>
    <w:p w14:paraId="2A4FA63E" w14:textId="77777777" w:rsidR="003A5B5F" w:rsidRPr="003A5B5F" w:rsidRDefault="003A5B5F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  <w:r w:rsidRPr="003A5B5F">
        <w:rPr>
          <w:rFonts w:ascii="Helvetica" w:hAnsi="Helvetica"/>
          <w:color w:val="333333"/>
          <w:sz w:val="28"/>
          <w:szCs w:val="17"/>
        </w:rPr>
        <w:t>Longer growing season</w:t>
      </w:r>
    </w:p>
    <w:p w14:paraId="4CA96AA5" w14:textId="77777777" w:rsidR="003A5B5F" w:rsidRPr="003A5B5F" w:rsidRDefault="003A5B5F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</w:p>
    <w:p w14:paraId="1A6D18C8" w14:textId="77777777" w:rsidR="003A5B5F" w:rsidRPr="003A5B5F" w:rsidRDefault="00C95B02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  <w:r>
        <w:rPr>
          <w:rFonts w:ascii="Helvetica" w:hAnsi="Helvetica"/>
          <w:color w:val="333333"/>
          <w:sz w:val="28"/>
          <w:szCs w:val="17"/>
        </w:rPr>
        <w:t xml:space="preserve">Soil and </w:t>
      </w:r>
      <w:r w:rsidR="003A5B5F" w:rsidRPr="003A5B5F">
        <w:rPr>
          <w:rFonts w:ascii="Helvetica" w:hAnsi="Helvetica"/>
          <w:color w:val="333333"/>
          <w:sz w:val="28"/>
          <w:szCs w:val="17"/>
        </w:rPr>
        <w:t xml:space="preserve">Plants need </w:t>
      </w:r>
      <w:r w:rsidR="003A5B5F">
        <w:rPr>
          <w:rFonts w:ascii="Helvetica" w:hAnsi="Helvetica"/>
          <w:color w:val="333333"/>
          <w:sz w:val="28"/>
          <w:szCs w:val="17"/>
        </w:rPr>
        <w:t>for</w:t>
      </w:r>
      <w:r w:rsidR="003A5B5F" w:rsidRPr="003A5B5F">
        <w:rPr>
          <w:rFonts w:ascii="Helvetica" w:hAnsi="Helvetica"/>
          <w:color w:val="333333"/>
          <w:sz w:val="28"/>
          <w:szCs w:val="17"/>
        </w:rPr>
        <w:t xml:space="preserve"> water</w:t>
      </w:r>
    </w:p>
    <w:p w14:paraId="665C6627" w14:textId="77777777" w:rsidR="003A5B5F" w:rsidRDefault="003A5B5F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32"/>
          <w:szCs w:val="17"/>
        </w:rPr>
      </w:pPr>
    </w:p>
    <w:p w14:paraId="01C7DA89" w14:textId="77777777" w:rsidR="003A5B5F" w:rsidRDefault="003A5B5F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  <w:r>
        <w:rPr>
          <w:rFonts w:ascii="Helvetica" w:hAnsi="Helvetica"/>
          <w:color w:val="333333"/>
          <w:sz w:val="28"/>
          <w:szCs w:val="17"/>
        </w:rPr>
        <w:t>Need for supplemental water supply</w:t>
      </w:r>
    </w:p>
    <w:p w14:paraId="6B17709D" w14:textId="77777777" w:rsidR="003A5B5F" w:rsidRDefault="003A5B5F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</w:p>
    <w:p w14:paraId="7D4835BD" w14:textId="77777777" w:rsidR="00C95B02" w:rsidRDefault="003A5B5F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  <w:r>
        <w:rPr>
          <w:rFonts w:ascii="Helvetica" w:hAnsi="Helvetica"/>
          <w:color w:val="333333"/>
          <w:sz w:val="28"/>
          <w:szCs w:val="17"/>
        </w:rPr>
        <w:t>D</w:t>
      </w:r>
      <w:r w:rsidRPr="003A5B5F">
        <w:rPr>
          <w:rFonts w:ascii="Helvetica" w:hAnsi="Helvetica"/>
          <w:color w:val="333333"/>
          <w:sz w:val="28"/>
          <w:szCs w:val="17"/>
        </w:rPr>
        <w:t>rought</w:t>
      </w:r>
    </w:p>
    <w:p w14:paraId="56428A6C" w14:textId="77777777" w:rsidR="00C95B02" w:rsidRDefault="00C95B02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</w:p>
    <w:p w14:paraId="51C52754" w14:textId="77777777" w:rsidR="003A5B5F" w:rsidRPr="003A5B5F" w:rsidRDefault="00C95B02" w:rsidP="003A5B5F">
      <w:pPr>
        <w:pStyle w:val="NormalWeb"/>
        <w:spacing w:before="2" w:after="2"/>
        <w:ind w:left="2880" w:firstLine="720"/>
        <w:rPr>
          <w:rFonts w:ascii="Helvetica" w:hAnsi="Helvetica"/>
          <w:color w:val="333333"/>
          <w:sz w:val="28"/>
          <w:szCs w:val="17"/>
        </w:rPr>
      </w:pPr>
      <w:r>
        <w:rPr>
          <w:rFonts w:ascii="Helvetica" w:hAnsi="Helvetica"/>
          <w:color w:val="333333"/>
          <w:sz w:val="28"/>
          <w:szCs w:val="17"/>
        </w:rPr>
        <w:t>Fires</w:t>
      </w:r>
    </w:p>
    <w:p w14:paraId="1382900B" w14:textId="77777777" w:rsidR="00210F01" w:rsidRPr="003A5B5F" w:rsidRDefault="00363C14">
      <w:pPr>
        <w:rPr>
          <w:sz w:val="32"/>
        </w:rPr>
      </w:pPr>
      <w:r>
        <w:rPr>
          <w:noProof/>
          <w:sz w:val="32"/>
        </w:rPr>
        <w:pict w14:anchorId="12DCB743">
          <v:oval id="_x0000_s1026" alt="" style="position:absolute;margin-left:54pt;margin-top:50.7pt;width:341.25pt;height:330.3pt;z-index:-251658752;mso-wrap-edited:f;mso-width-percent:0;mso-height-percent:0;mso-position-horizontal:absolute;mso-position-vertical:absolute;mso-width-percent:0;mso-height-percent:0" wrapcoords="8100 -225 6300 225 2025 2475 1800 3375 -225 6975 -1125 10575 -900 14175 450 17775 3150 21150 6975 23175 7425 23175 14400 23175 14850 23175 18225 21600 21600 17775 22950 14175 23175 10575 22275 6975 19800 2700 14625 0 13275 -225 8100 -225" fillcolor="#3f80cd" strokecolor="#4a7ebb" strokeweight="1.5pt">
            <v:fill color2="#9bc1ff" focusposition="" focussize=",90" type="gradient">
              <o:fill v:ext="view" type="gradientUnscaled"/>
            </v:fill>
            <v:shadow on="t" opacity="22938f" offset="0"/>
            <v:textbox inset=",7.2pt,,7.2pt"/>
          </v:oval>
        </w:pict>
      </w:r>
    </w:p>
    <w:sectPr w:rsidR="00210F01" w:rsidRPr="003A5B5F" w:rsidSect="00210F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B5F"/>
    <w:rsid w:val="00363C14"/>
    <w:rsid w:val="003A5B5F"/>
    <w:rsid w:val="006506C7"/>
    <w:rsid w:val="00C95B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77B846"/>
  <w15:docId w15:val="{539C6B0E-6890-D641-A5C4-CFDEB960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A5B5F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Ellen's Air</dc:creator>
  <cp:keywords/>
  <cp:lastModifiedBy>Ellen Schultz</cp:lastModifiedBy>
  <cp:revision>3</cp:revision>
  <dcterms:created xsi:type="dcterms:W3CDTF">2020-03-10T19:24:00Z</dcterms:created>
  <dcterms:modified xsi:type="dcterms:W3CDTF">2020-06-30T19:49:00Z</dcterms:modified>
</cp:coreProperties>
</file>