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Madisonville Gun Company</w:t>
      </w:r>
    </w:p>
    <w:p>
      <w:pPr>
        <w:jc w:val="center"/>
      </w:pPr>
      <w:r>
        <w:rPr>
          <w:b/>
          <w:sz w:val="40"/>
        </w:rPr>
        <w:t>Return &amp; Refund Policy</w:t>
      </w:r>
    </w:p>
    <w:p>
      <w:pPr>
        <w:jc w:val="center"/>
      </w:pPr>
      <w:r>
        <w:rPr>
          <w:i/>
        </w:rPr>
        <w:t>Last Updated: August 29, 2026</w:t>
      </w:r>
    </w:p>
    <w:p>
      <w:r>
        <w:t>We want orders to arrive correctly and in the condition expected. Because firearms, ammunition, suppressors, regulated products, and special-order merchandise have unique legal and safety considerations, return eligibility depends on the product.</w:t>
      </w:r>
    </w:p>
    <w:p>
      <w:pPr>
        <w:pStyle w:val="Heading1"/>
      </w:pPr>
      <w:r>
        <w:t>Inspect Firearms Before Transfer</w:t>
      </w:r>
    </w:p>
    <w:p>
      <w:r>
        <w:t>Customers should inspect a firearm carefully at the receiving FFL before accepting the transfer. If the firearm is incorrect or appears damaged, do not complete the transfer and contact Madisonville Gun Company immediately. Once a new firearm has been transferred to the customer, the sale is final except where otherwise required by law. Manufacturer warranty service may still apply.</w:t>
      </w:r>
    </w:p>
    <w:p>
      <w:pPr>
        <w:pStyle w:val="Heading1"/>
      </w:pPr>
      <w:r>
        <w:t>Firearms and Receivers</w:t>
      </w:r>
    </w:p>
    <w:p>
      <w:r>
        <w:t>New firearms and serialized receivers are final sale after transfer. If a transferred product has a manufacturing defect, we will assist the customer with the manufacturer's warranty process when practical. A firearm that cannot be transferred because the customer is prohibited, fails to complete required paperwork, refuses the transfer, or otherwise cannot lawfully take possession may be returned or canceled subject to actual shipping, transfer, payment-processing, and restocking costs where permitted.</w:t>
      </w:r>
    </w:p>
    <w:p>
      <w:pPr>
        <w:pStyle w:val="Heading1"/>
      </w:pPr>
      <w:r>
        <w:t>Used Firearms</w:t>
      </w:r>
    </w:p>
    <w:p>
      <w:r>
        <w:t>Used firearms should be inspected before transfer. Unless a written product listing or sales document states a different return privilege, used firearm sales are final after transfer. Please contact us promptly if a used firearm appears to have a material mechanical defect that was not disclosed.</w:t>
      </w:r>
    </w:p>
    <w:p>
      <w:pPr>
        <w:pStyle w:val="Heading1"/>
      </w:pPr>
      <w:r>
        <w:t>Suppressors and NFA Items</w:t>
      </w:r>
    </w:p>
    <w:p>
      <w:r>
        <w:t>Suppressors and other NFA-regulated items are final sale once the applicable transfer process has progressed beyond the point at which the transaction can reasonably be canceled. If an application is denied, withdrawn, or returned without action, contact us so we can determine the available options based on the status of the item, government fees, distributor or manufacturer rules, and costs already incurred. Government fees and third-party charges may be non-refundable.</w:t>
      </w:r>
    </w:p>
    <w:p>
      <w:pPr>
        <w:pStyle w:val="Heading1"/>
      </w:pPr>
      <w:r>
        <w:t>Ammunition</w:t>
      </w:r>
    </w:p>
    <w:p>
      <w:r>
        <w:t>Ammunition is final sale and is not returnable except for an incorrect shipment or another issue that Madisonville Gun Company agrees to correct. Do not use ammunition that appears damaged, incorrect, or unsafe; contact us first.</w:t>
      </w:r>
    </w:p>
    <w:p>
      <w:pPr>
        <w:pStyle w:val="Heading1"/>
      </w:pPr>
      <w:r>
        <w:t>Accessories, Optics, Magazines, Parts and Gear</w:t>
      </w:r>
    </w:p>
    <w:p>
      <w:r>
        <w:t>Unused, unopened, non-regulated accessories may be eligible for return within 30 days of delivery with prior approval. Returned merchandise must be complete, in new and resalable condition, and include original packaging and accessories. Installed, altered, damaged, used, or incomplete items may be refused. Certain products may be final sale because of safety, regulatory, hygiene, special-order, clearance, or manufacturer restrictions.</w:t>
      </w:r>
    </w:p>
    <w:p>
      <w:pPr>
        <w:pStyle w:val="Heading1"/>
      </w:pPr>
      <w:r>
        <w:t>Apparel and Madisonville Gun Company Merchandise</w:t>
      </w:r>
    </w:p>
    <w:p>
      <w:r>
        <w:t>Unused and unworn apparel and Madisonville Gun Company merchandise may be returned within 30 days of delivery if it is clean, unwashed, undamaged, and in resalable condition.</w:t>
      </w:r>
    </w:p>
    <w:p>
      <w:pPr>
        <w:pStyle w:val="Heading1"/>
      </w:pPr>
      <w:r>
        <w:t>Sale, Clearance and Special-Order Items</w:t>
      </w:r>
    </w:p>
    <w:p>
      <w:r>
        <w:t>Clearance merchandise, specially ordered items, customized items, and items identified as final sale are not returnable unless the item received was incorrect or defective and another remedy is required or approved.</w:t>
      </w:r>
    </w:p>
    <w:p>
      <w:pPr>
        <w:pStyle w:val="Heading1"/>
      </w:pPr>
      <w:r>
        <w:t>Refunds</w:t>
      </w:r>
    </w:p>
    <w:p>
      <w:r>
        <w:t>Approved refunds are issued to the original payment method when practical after the returned merchandise is received and inspected. Original shipping charges and return shipping are generally not refundable unless the return resulted from our error. Financial institutions may take additional time to post a refund.</w:t>
      </w:r>
    </w:p>
    <w:p>
      <w:pPr>
        <w:pStyle w:val="Heading1"/>
      </w:pPr>
      <w:r>
        <w:t>How to Request a Return</w:t>
      </w:r>
    </w:p>
    <w:p>
      <w:r>
        <w:t>Contact us before sending any item back. Provide your order number, the item involved, and the reason for the requested return. Do not ship a firearm, suppressor, ammunition, or other regulated item without receiving return instructions from us first.</w:t>
      </w:r>
    </w:p>
    <w:p>
      <w:pPr>
        <w:pStyle w:val="Heading1"/>
      </w:pPr>
      <w:r>
        <w:t>Contact Us</w:t>
      </w:r>
    </w:p>
    <w:p>
      <w:r>
        <w:t>Madisonville Gun Company</w:t>
        <w:br/>
        <w:t>26 Bradley Sisk Rd., Madisonville, KY 42431</w:t>
        <w:br/>
        <w:t>Phone: 270-561-2025</w:t>
        <w:br/>
        <w:t>Email: john@madisonvillegunco.com</w:t>
        <w:br/>
        <w:t>Website: madisonvillegunco.com</w:t>
      </w:r>
    </w:p>
    <w:p>
      <w:r>
        <w:t>This policy is intended as a business policy and should be reviewed periodically for consistency with applicable law, carrier rules, payment-processing requirements, and the Company's actual operating practices.</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