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76" w:lineRule="auto"/>
        <w:rPr/>
      </w:pPr>
      <w:r w:rsidDel="00000000" w:rsidR="00000000" w:rsidRPr="00000000">
        <w:rPr>
          <w:rtl w:val="0"/>
        </w:rPr>
        <w:t xml:space="preserve">Términos y condiciones para reservar Hotel Zen-Sual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" w:line="381" w:lineRule="auto"/>
        <w:ind w:left="101" w:right="1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960"/>
          <w:sz w:val="23"/>
          <w:szCs w:val="23"/>
          <w:u w:val="none"/>
          <w:shd w:fill="auto" w:val="clear"/>
          <w:vertAlign w:val="baseline"/>
          <w:rtl w:val="0"/>
        </w:rPr>
        <w:t xml:space="preserve">Por favor, lea cuidadosamente la siguiente información, le será de utilidad para efectuar su reserva. Si tiene dudas respecto a nuestras políticas de reservas, por favor envíenos un correo electrónico a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545960"/>
            <w:sz w:val="23"/>
            <w:szCs w:val="23"/>
            <w:u w:val="none"/>
            <w:shd w:fill="auto" w:val="clear"/>
            <w:vertAlign w:val="baseline"/>
            <w:rtl w:val="0"/>
          </w:rPr>
          <w:t xml:space="preserve">reservas@motelnow.cl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210" w:lineRule="auto"/>
        <w:ind w:firstLine="101"/>
        <w:jc w:val="both"/>
        <w:rPr/>
      </w:pPr>
      <w:r w:rsidDel="00000000" w:rsidR="00000000" w:rsidRPr="00000000">
        <w:rPr>
          <w:color w:val="545960"/>
          <w:rtl w:val="0"/>
        </w:rPr>
        <w:t xml:space="preserve">Políticas de reservas: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0"/>
        </w:tabs>
        <w:spacing w:after="0" w:before="0" w:line="340" w:lineRule="auto"/>
        <w:ind w:left="1647" w:right="104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La vía para reservar será exclusivamente a través del sistema de reservas que está disponible en el sitio web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4cc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www.motelnow.com.co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23"/>
            <w:szCs w:val="23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, la App MotelNow y/o el sitio web del establecimiento. Para consultas, modificaciones y/o anulaciones relacionadas a su reserva por favor comunicarse a través del correo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23"/>
            <w:szCs w:val="23"/>
            <w:u w:val="none"/>
            <w:shd w:fill="auto" w:val="clear"/>
            <w:vertAlign w:val="baseline"/>
            <w:rtl w:val="0"/>
          </w:rPr>
          <w:t xml:space="preserve">reservas@motelnow.cl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5"/>
        </w:tabs>
        <w:spacing w:after="0" w:before="0" w:line="340" w:lineRule="auto"/>
        <w:ind w:left="1647" w:right="114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La reserva quedará habilitada para todos los días de la semana, las 24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55"/>
        </w:tabs>
        <w:spacing w:after="0" w:before="0" w:line="264" w:lineRule="auto"/>
        <w:ind w:left="1654" w:right="0" w:hanging="367.999999999999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Las reservas son para estadías de Amanecida y 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5"/>
        </w:tabs>
        <w:spacing w:after="0" w:before="110" w:line="340" w:lineRule="auto"/>
        <w:ind w:left="1647" w:right="107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Las reservas de habitaciones estará sujeto a la disponibilidad del </w:t>
      </w:r>
      <w:r w:rsidDel="00000000" w:rsidR="00000000" w:rsidRPr="00000000">
        <w:rPr>
          <w:color w:val="737d86"/>
          <w:sz w:val="23"/>
          <w:szCs w:val="23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otel, en caso que no exista disponibilidad para el </w:t>
      </w:r>
      <w:r w:rsidDel="00000000" w:rsidR="00000000" w:rsidRPr="00000000">
        <w:rPr>
          <w:color w:val="737d86"/>
          <w:sz w:val="23"/>
          <w:szCs w:val="23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otel y/o día de estadía, </w:t>
      </w:r>
      <w:r w:rsidDel="00000000" w:rsidR="00000000" w:rsidRPr="00000000">
        <w:rPr>
          <w:color w:val="737d86"/>
          <w:sz w:val="23"/>
          <w:szCs w:val="23"/>
          <w:rtl w:val="0"/>
        </w:rPr>
        <w:t xml:space="preserve">Hotel Zen-Sual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 le ofrecerá la alternativa más acorde a su solicitud.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5"/>
        </w:tabs>
        <w:spacing w:after="0" w:before="0" w:line="340" w:lineRule="auto"/>
        <w:ind w:left="1647" w:right="108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Las reservas y pago de éstas se podrán efectuar con un mínimo de 24 horas de anticipación respecto a la hora de inicio de estadía.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340" w:lineRule="auto"/>
        <w:ind w:left="1647" w:right="100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color w:val="737d86"/>
          <w:sz w:val="23"/>
          <w:szCs w:val="23"/>
          <w:rtl w:val="0"/>
        </w:rPr>
        <w:t xml:space="preserve">Zen-Sual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ispondrá de promociones, descuentos, regalos y otro tipo de beneficios para los clientes, sin embargo ningún tipo de promoción será acumulable.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340" w:lineRule="auto"/>
        <w:ind w:left="1647" w:right="102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El precio de la estadía para reservar será exclusivamente para 2 personas. Si se desea incluir una persona más, se deberá pagar el doble del precio de la estadía y así sucesivamente por cada persona que se quiera integrar.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8"/>
        </w:tabs>
        <w:spacing w:after="0" w:before="0" w:line="264" w:lineRule="auto"/>
        <w:ind w:left="1647" w:right="0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pgSz w:h="16860" w:w="11920" w:orient="portrait"/>
          <w:pgMar w:bottom="280" w:top="1380" w:left="1340" w:right="1340" w:header="360" w:footer="36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La reserva queda estrictamente prohibida a menores de 18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before="70" w:lineRule="auto"/>
        <w:ind w:firstLine="101"/>
        <w:rPr/>
      </w:pPr>
      <w:r w:rsidDel="00000000" w:rsidR="00000000" w:rsidRPr="00000000">
        <w:rPr>
          <w:color w:val="545960"/>
          <w:rtl w:val="0"/>
        </w:rPr>
        <w:t xml:space="preserve">Confirmación de Reserva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9"/>
        </w:tabs>
        <w:spacing w:after="0" w:before="188" w:line="340" w:lineRule="auto"/>
        <w:ind w:left="1647" w:right="113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Para confirmar su reserva debe efectuar el pago del 100% del valor total de la estadía mediante Tarjetas bancarias o una transferencia a nuestra cuenta bancaria. Para ello se le harán llegar los datos necesarios de reserva y pago vía e-mail.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3"/>
        </w:tabs>
        <w:spacing w:after="0" w:before="0" w:line="340" w:lineRule="auto"/>
        <w:ind w:left="1647" w:right="114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Toda reserva es nominativa y queda efectuada a nombre del requirente y por lo tanto es intransferible e indivisible.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3"/>
        </w:tabs>
        <w:spacing w:after="0" w:before="0" w:line="340" w:lineRule="auto"/>
        <w:ind w:left="1647" w:right="112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En cualquier instancia, si no se ha recibido el pago, la reserva quedará como inactiva, por lo que la estadía quedará disponible para otros clientes.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3"/>
        </w:tabs>
        <w:spacing w:after="0" w:before="0" w:line="340" w:lineRule="auto"/>
        <w:ind w:left="1647" w:right="106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Una vez recibamos el comprobante de depósito solicitado para la estadía, su habitación quedará reservada. En ese momento se le enviará un e-mail con toda la información de su reserva, incluyendo el código de reserva.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8"/>
        </w:tabs>
        <w:spacing w:after="0" w:before="0" w:line="340" w:lineRule="auto"/>
        <w:ind w:left="1647" w:right="111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En el momento de validar su reserva en el </w:t>
      </w:r>
      <w:r w:rsidDel="00000000" w:rsidR="00000000" w:rsidRPr="00000000">
        <w:rPr>
          <w:color w:val="737d86"/>
          <w:sz w:val="23"/>
          <w:szCs w:val="23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otel, deberá presentar el código de reserva y/o el cédula de la persona que efectuó la reserva.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firstLine="101"/>
        <w:rPr/>
      </w:pPr>
      <w:r w:rsidDel="00000000" w:rsidR="00000000" w:rsidRPr="00000000">
        <w:rPr>
          <w:color w:val="545960"/>
          <w:rtl w:val="0"/>
        </w:rPr>
        <w:t xml:space="preserve">Modificación y anulación de reservas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6"/>
        </w:tabs>
        <w:spacing w:after="0" w:before="0" w:line="340" w:lineRule="auto"/>
        <w:ind w:left="1647" w:right="112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Cualquier tipo de modificación o anulación deberá comunicarse con al menos 24 horas de anticipación al correo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23"/>
            <w:szCs w:val="23"/>
            <w:u w:val="none"/>
            <w:shd w:fill="auto" w:val="clear"/>
            <w:vertAlign w:val="baseline"/>
            <w:rtl w:val="0"/>
          </w:rPr>
          <w:t xml:space="preserve">reservas@motelnow.cl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4cc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. De este modo le devolveremos la totalidad de su dinero o haremos efectiva la modificación de su reserva.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8"/>
        </w:tabs>
        <w:spacing w:after="0" w:before="0" w:line="340" w:lineRule="auto"/>
        <w:ind w:left="1647" w:right="102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En caso de no presentar ningún tipo de aviso con anticipación a 24 horas de la hora de llegada de la estadía, no existirá posibilidad de abonar o modificar la reserva.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6"/>
        </w:tabs>
        <w:spacing w:after="0" w:before="0" w:line="340" w:lineRule="auto"/>
        <w:ind w:left="1647" w:right="106" w:hanging="360.9999999999999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Se considerará nula una reserva si después de 2 horas de inicio de la estadía, no se presenta el cliente. En este caso no existirá derecho a devolución de dinero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" w:lineRule="auto"/>
        <w:ind w:left="101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d86"/>
          <w:sz w:val="23"/>
          <w:szCs w:val="23"/>
          <w:u w:val="none"/>
          <w:shd w:fill="auto" w:val="clear"/>
          <w:vertAlign w:val="baseline"/>
          <w:rtl w:val="0"/>
        </w:rPr>
        <w:t xml:space="preserve">Toda devolución de dinero será realizada durante 20 días hábiles siguientes a la fecha en que se recibió la solicitud de anulación de reserva</w:t>
      </w:r>
      <w:r w:rsidDel="00000000" w:rsidR="00000000" w:rsidRPr="00000000">
        <w:rPr>
          <w:rtl w:val="0"/>
        </w:rPr>
      </w:r>
    </w:p>
    <w:sectPr>
      <w:type w:val="nextPage"/>
      <w:pgSz w:h="16860" w:w="11920" w:orient="portrait"/>
      <w:pgMar w:bottom="280" w:top="1380" w:left="1340" w:right="13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47" w:hanging="442.0000000000002"/>
      </w:pPr>
      <w:rPr>
        <w:rFonts w:ascii="Arial" w:cs="Arial" w:eastAsia="Arial" w:hAnsi="Arial"/>
        <w:b w:val="0"/>
        <w:i w:val="0"/>
        <w:color w:val="737d86"/>
        <w:sz w:val="23"/>
        <w:szCs w:val="23"/>
      </w:rPr>
    </w:lvl>
    <w:lvl w:ilvl="1">
      <w:start w:val="0"/>
      <w:numFmt w:val="bullet"/>
      <w:lvlText w:val="•"/>
      <w:lvlJc w:val="left"/>
      <w:pPr>
        <w:ind w:left="2400" w:hanging="442"/>
      </w:pPr>
      <w:rPr/>
    </w:lvl>
    <w:lvl w:ilvl="2">
      <w:start w:val="0"/>
      <w:numFmt w:val="bullet"/>
      <w:lvlText w:val="•"/>
      <w:lvlJc w:val="left"/>
      <w:pPr>
        <w:ind w:left="3160" w:hanging="442"/>
      </w:pPr>
      <w:rPr/>
    </w:lvl>
    <w:lvl w:ilvl="3">
      <w:start w:val="0"/>
      <w:numFmt w:val="bullet"/>
      <w:lvlText w:val="•"/>
      <w:lvlJc w:val="left"/>
      <w:pPr>
        <w:ind w:left="3920" w:hanging="442"/>
      </w:pPr>
      <w:rPr/>
    </w:lvl>
    <w:lvl w:ilvl="4">
      <w:start w:val="0"/>
      <w:numFmt w:val="bullet"/>
      <w:lvlText w:val="•"/>
      <w:lvlJc w:val="left"/>
      <w:pPr>
        <w:ind w:left="4680" w:hanging="442"/>
      </w:pPr>
      <w:rPr/>
    </w:lvl>
    <w:lvl w:ilvl="5">
      <w:start w:val="0"/>
      <w:numFmt w:val="bullet"/>
      <w:lvlText w:val="•"/>
      <w:lvlJc w:val="left"/>
      <w:pPr>
        <w:ind w:left="5440" w:hanging="442"/>
      </w:pPr>
      <w:rPr/>
    </w:lvl>
    <w:lvl w:ilvl="6">
      <w:start w:val="0"/>
      <w:numFmt w:val="bullet"/>
      <w:lvlText w:val="•"/>
      <w:lvlJc w:val="left"/>
      <w:pPr>
        <w:ind w:left="6200" w:hanging="442"/>
      </w:pPr>
      <w:rPr/>
    </w:lvl>
    <w:lvl w:ilvl="7">
      <w:start w:val="0"/>
      <w:numFmt w:val="bullet"/>
      <w:lvlText w:val="•"/>
      <w:lvlJc w:val="left"/>
      <w:pPr>
        <w:ind w:left="6960" w:hanging="442"/>
      </w:pPr>
      <w:rPr/>
    </w:lvl>
    <w:lvl w:ilvl="8">
      <w:start w:val="0"/>
      <w:numFmt w:val="bullet"/>
      <w:lvlText w:val="•"/>
      <w:lvlJc w:val="left"/>
      <w:pPr>
        <w:ind w:left="7720" w:hanging="44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1"/>
    </w:pPr>
    <w:rPr>
      <w:rFonts w:ascii="Arial" w:cs="Arial" w:eastAsia="Arial" w:hAnsi="Arial"/>
      <w:b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2" w:lineRule="auto"/>
      <w:ind w:left="3073" w:right="1537" w:hanging="1532"/>
    </w:pPr>
    <w:rPr>
      <w:rFonts w:ascii="Arial" w:cs="Arial" w:eastAsia="Arial" w:hAnsi="Arial"/>
      <w:b w:val="1"/>
      <w:sz w:val="34"/>
      <w:szCs w:val="3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>
      <w:ind w:left="1647" w:hanging="361"/>
      <w:jc w:val="both"/>
    </w:pPr>
    <w:rPr>
      <w:rFonts w:ascii="Arial" w:cs="Arial" w:eastAsia="Arial" w:hAnsi="Arial"/>
      <w:sz w:val="23"/>
      <w:szCs w:val="23"/>
    </w:rPr>
  </w:style>
  <w:style w:type="paragraph" w:styleId="Heading1">
    <w:name w:val="Heading 1"/>
    <w:basedOn w:val="Normal"/>
    <w:uiPriority w:val="1"/>
    <w:qFormat w:val="1"/>
    <w:pPr>
      <w:ind w:left="101"/>
      <w:outlineLvl w:val="1"/>
    </w:pPr>
    <w:rPr>
      <w:rFonts w:ascii="Arial" w:cs="Arial" w:eastAsia="Arial" w:hAnsi="Arial"/>
      <w:b w:val="1"/>
      <w:bCs w:val="1"/>
      <w:sz w:val="23"/>
      <w:szCs w:val="23"/>
    </w:rPr>
  </w:style>
  <w:style w:type="paragraph" w:styleId="Title">
    <w:name w:val="Title"/>
    <w:basedOn w:val="Normal"/>
    <w:uiPriority w:val="1"/>
    <w:qFormat w:val="1"/>
    <w:pPr>
      <w:spacing w:before="72"/>
      <w:ind w:left="3073" w:right="1537" w:hanging="1532"/>
    </w:pPr>
    <w:rPr>
      <w:rFonts w:ascii="Arial" w:cs="Arial" w:eastAsia="Arial" w:hAnsi="Arial"/>
      <w:b w:val="1"/>
      <w:bCs w:val="1"/>
      <w:sz w:val="34"/>
      <w:szCs w:val="34"/>
    </w:rPr>
  </w:style>
  <w:style w:type="paragraph" w:styleId="ListParagraph">
    <w:name w:val="List Paragraph"/>
    <w:basedOn w:val="Normal"/>
    <w:uiPriority w:val="1"/>
    <w:qFormat w:val="1"/>
    <w:pPr>
      <w:ind w:left="1647" w:hanging="361"/>
      <w:jc w:val="both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eservas@motelnow.cl" TargetMode="External"/><Relationship Id="rId10" Type="http://schemas.openxmlformats.org/officeDocument/2006/relationships/hyperlink" Target="mailto:reservas@motelnow.cl" TargetMode="External"/><Relationship Id="rId9" Type="http://schemas.openxmlformats.org/officeDocument/2006/relationships/hyperlink" Target="http://www.motelnow.com.c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servas@motelnow.cl" TargetMode="External"/><Relationship Id="rId8" Type="http://schemas.openxmlformats.org/officeDocument/2006/relationships/hyperlink" Target="http://www.motelnow.com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BA/IU+6sox3j/gbeOQkxGCrLg==">AMUW2mWuzonxcKdopzFq3g0aIK9ed2NxY6FerZ3wy8/wkfajhVQHL2P31g7yNGpmTxRTg3JnwCg+VetYibl74zOOKcA6Q/G8S5cSukFpZEtmRS4iHCoh6JE=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2022-06-07T17:19:12Z</dcterms:created>
</cp:coreProperties>
</file>