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AC0" w:rsidRDefault="007D6AC0" w:rsidP="007D6AC0">
      <w:pPr>
        <w:spacing w:after="0" w:line="480" w:lineRule="auto"/>
        <w:rPr>
          <w:rFonts w:ascii="Times New Roman" w:hAnsi="Times New Roman" w:cs="Times New Roman"/>
          <w:sz w:val="24"/>
          <w:szCs w:val="24"/>
        </w:rPr>
      </w:pPr>
      <w:r>
        <w:rPr>
          <w:rFonts w:ascii="Times New Roman" w:hAnsi="Times New Roman" w:cs="Times New Roman"/>
          <w:sz w:val="24"/>
          <w:szCs w:val="24"/>
        </w:rPr>
        <w:t>Lauren Kelly</w:t>
      </w:r>
    </w:p>
    <w:p w:rsidR="007D6AC0" w:rsidRDefault="007D6AC0" w:rsidP="007D6AC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Lum</w:t>
      </w:r>
      <w:proofErr w:type="spellEnd"/>
    </w:p>
    <w:p w:rsidR="007D6AC0" w:rsidRDefault="007D6AC0" w:rsidP="007D6AC0">
      <w:pPr>
        <w:spacing w:after="0" w:line="480" w:lineRule="auto"/>
        <w:rPr>
          <w:rFonts w:ascii="Times New Roman" w:hAnsi="Times New Roman" w:cs="Times New Roman"/>
          <w:sz w:val="24"/>
          <w:szCs w:val="24"/>
        </w:rPr>
      </w:pPr>
      <w:r>
        <w:rPr>
          <w:rFonts w:ascii="Times New Roman" w:hAnsi="Times New Roman" w:cs="Times New Roman"/>
          <w:sz w:val="24"/>
          <w:szCs w:val="24"/>
        </w:rPr>
        <w:t>Bio 112-14</w:t>
      </w:r>
    </w:p>
    <w:p w:rsidR="007D6AC0" w:rsidRDefault="00183D85" w:rsidP="007D6AC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29 </w:t>
      </w:r>
      <w:r w:rsidR="001F6FBD">
        <w:rPr>
          <w:rFonts w:ascii="Times New Roman" w:hAnsi="Times New Roman" w:cs="Times New Roman"/>
          <w:sz w:val="24"/>
          <w:szCs w:val="24"/>
        </w:rPr>
        <w:t>April</w:t>
      </w:r>
      <w:r w:rsidR="007D6AC0">
        <w:rPr>
          <w:rFonts w:ascii="Times New Roman" w:hAnsi="Times New Roman" w:cs="Times New Roman"/>
          <w:sz w:val="24"/>
          <w:szCs w:val="24"/>
        </w:rPr>
        <w:t xml:space="preserve"> 2016</w:t>
      </w:r>
    </w:p>
    <w:p w:rsidR="007D6AC0" w:rsidRPr="002E0951" w:rsidRDefault="002E0951" w:rsidP="007D6AC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The isolation, testing, and identification of </w:t>
      </w:r>
      <w:r w:rsidR="00183D85">
        <w:rPr>
          <w:rFonts w:ascii="Times New Roman" w:hAnsi="Times New Roman" w:cs="Times New Roman"/>
          <w:sz w:val="24"/>
          <w:szCs w:val="24"/>
        </w:rPr>
        <w:t xml:space="preserve">two strains of </w:t>
      </w:r>
      <w:r>
        <w:rPr>
          <w:rFonts w:ascii="Times New Roman" w:hAnsi="Times New Roman" w:cs="Times New Roman"/>
          <w:sz w:val="24"/>
          <w:szCs w:val="24"/>
        </w:rPr>
        <w:t xml:space="preserve">plant growth-promoting </w:t>
      </w:r>
      <w:proofErr w:type="spellStart"/>
      <w:r>
        <w:rPr>
          <w:rFonts w:ascii="Times New Roman" w:hAnsi="Times New Roman" w:cs="Times New Roman"/>
          <w:sz w:val="24"/>
          <w:szCs w:val="24"/>
        </w:rPr>
        <w:t>rhizobacteria</w:t>
      </w:r>
      <w:proofErr w:type="spellEnd"/>
      <w:r>
        <w:rPr>
          <w:rFonts w:ascii="Times New Roman" w:hAnsi="Times New Roman" w:cs="Times New Roman"/>
          <w:sz w:val="24"/>
          <w:szCs w:val="24"/>
        </w:rPr>
        <w:t xml:space="preserve">, </w:t>
      </w:r>
      <w:r>
        <w:rPr>
          <w:rFonts w:ascii="Times New Roman" w:hAnsi="Times New Roman" w:cs="Times New Roman"/>
          <w:i/>
          <w:sz w:val="24"/>
          <w:szCs w:val="24"/>
        </w:rPr>
        <w:t>Bacillus Subtilis</w:t>
      </w:r>
    </w:p>
    <w:p w:rsidR="00DD0597" w:rsidRDefault="00DD0597" w:rsidP="007D6AC0">
      <w:pPr>
        <w:spacing w:after="0" w:line="480" w:lineRule="auto"/>
        <w:rPr>
          <w:rFonts w:ascii="Times New Roman" w:hAnsi="Times New Roman" w:cs="Times New Roman"/>
          <w:b/>
          <w:sz w:val="24"/>
          <w:szCs w:val="24"/>
        </w:rPr>
      </w:pPr>
      <w:r>
        <w:rPr>
          <w:rFonts w:ascii="Times New Roman" w:hAnsi="Times New Roman" w:cs="Times New Roman"/>
          <w:b/>
          <w:sz w:val="24"/>
          <w:szCs w:val="24"/>
        </w:rPr>
        <w:t>Introduction</w:t>
      </w:r>
    </w:p>
    <w:p w:rsidR="00DD0597" w:rsidRDefault="005F6A4F" w:rsidP="005F6A4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mutualistic relationship between plant growth-promoting </w:t>
      </w:r>
      <w:proofErr w:type="spellStart"/>
      <w:r>
        <w:rPr>
          <w:rFonts w:ascii="Times New Roman" w:hAnsi="Times New Roman" w:cs="Times New Roman"/>
          <w:sz w:val="24"/>
          <w:szCs w:val="24"/>
        </w:rPr>
        <w:t>rhizobacteria</w:t>
      </w:r>
      <w:proofErr w:type="spellEnd"/>
      <w:r>
        <w:rPr>
          <w:rFonts w:ascii="Times New Roman" w:hAnsi="Times New Roman" w:cs="Times New Roman"/>
          <w:sz w:val="24"/>
          <w:szCs w:val="24"/>
        </w:rPr>
        <w:t xml:space="preserve"> and plants is extremely beneficial in nature.  </w:t>
      </w:r>
      <w:r w:rsidR="006F47E3">
        <w:rPr>
          <w:rFonts w:ascii="Times New Roman" w:hAnsi="Times New Roman" w:cs="Times New Roman"/>
          <w:sz w:val="24"/>
          <w:szCs w:val="24"/>
        </w:rPr>
        <w:t>Bacteria in the rhizosphere</w:t>
      </w:r>
      <w:r>
        <w:rPr>
          <w:rFonts w:ascii="Times New Roman" w:hAnsi="Times New Roman" w:cs="Times New Roman"/>
          <w:sz w:val="24"/>
          <w:szCs w:val="24"/>
        </w:rPr>
        <w:t>,</w:t>
      </w:r>
      <w:r w:rsidRPr="005F6A4F">
        <w:rPr>
          <w:rFonts w:ascii="Times New Roman" w:hAnsi="Times New Roman" w:cs="Times New Roman"/>
          <w:sz w:val="24"/>
          <w:szCs w:val="24"/>
        </w:rPr>
        <w:t xml:space="preserve"> </w:t>
      </w:r>
      <w:r>
        <w:rPr>
          <w:rFonts w:ascii="Times New Roman" w:hAnsi="Times New Roman" w:cs="Times New Roman"/>
          <w:sz w:val="24"/>
          <w:szCs w:val="24"/>
        </w:rPr>
        <w:t>the area of soil influenced by the root, receive metabolites secreted from the plant roots that are used as nutrients (</w:t>
      </w:r>
      <w:proofErr w:type="spellStart"/>
      <w:r>
        <w:rPr>
          <w:rFonts w:ascii="Times New Roman" w:hAnsi="Times New Roman" w:cs="Times New Roman"/>
          <w:sz w:val="24"/>
          <w:szCs w:val="24"/>
        </w:rPr>
        <w:t>Lugtenberg</w:t>
      </w:r>
      <w:proofErr w:type="spellEnd"/>
      <w:r>
        <w:rPr>
          <w:rFonts w:ascii="Times New Roman" w:hAnsi="Times New Roman" w:cs="Times New Roman"/>
          <w:sz w:val="24"/>
          <w:szCs w:val="24"/>
        </w:rPr>
        <w:t xml:space="preserve"> and </w:t>
      </w:r>
      <w:proofErr w:type="spellStart"/>
      <w:r w:rsidRPr="00B82668">
        <w:rPr>
          <w:rFonts w:ascii="Times New Roman" w:hAnsi="Times New Roman" w:cs="Times New Roman"/>
          <w:sz w:val="24"/>
          <w:szCs w:val="24"/>
        </w:rPr>
        <w:t>Kamilova</w:t>
      </w:r>
      <w:proofErr w:type="spellEnd"/>
      <w:r>
        <w:rPr>
          <w:rFonts w:ascii="Times New Roman" w:hAnsi="Times New Roman" w:cs="Times New Roman"/>
          <w:sz w:val="24"/>
          <w:szCs w:val="24"/>
        </w:rPr>
        <w:t>, 2009).</w:t>
      </w:r>
      <w:r w:rsidR="006F47E3">
        <w:rPr>
          <w:rFonts w:ascii="Times New Roman" w:hAnsi="Times New Roman" w:cs="Times New Roman"/>
          <w:sz w:val="24"/>
          <w:szCs w:val="24"/>
        </w:rPr>
        <w:t xml:space="preserve"> </w:t>
      </w:r>
      <w:r>
        <w:rPr>
          <w:rFonts w:ascii="Times New Roman" w:hAnsi="Times New Roman" w:cs="Times New Roman"/>
          <w:sz w:val="24"/>
          <w:szCs w:val="24"/>
        </w:rPr>
        <w:t xml:space="preserve"> They also </w:t>
      </w:r>
      <w:r w:rsidR="006F47E3">
        <w:rPr>
          <w:rFonts w:ascii="Times New Roman" w:hAnsi="Times New Roman" w:cs="Times New Roman"/>
          <w:sz w:val="24"/>
          <w:szCs w:val="24"/>
        </w:rPr>
        <w:t xml:space="preserve">play a tremendous role in the success of plant growth.  These bacteria </w:t>
      </w:r>
      <w:r w:rsidR="00B82668">
        <w:rPr>
          <w:rFonts w:ascii="Times New Roman" w:hAnsi="Times New Roman" w:cs="Times New Roman"/>
          <w:sz w:val="24"/>
          <w:szCs w:val="24"/>
        </w:rPr>
        <w:t>not only increase plant growth directly, but they also protect the plant from soil-borne diseases (</w:t>
      </w:r>
      <w:proofErr w:type="spellStart"/>
      <w:r w:rsidR="00B82668">
        <w:rPr>
          <w:rFonts w:ascii="Times New Roman" w:hAnsi="Times New Roman" w:cs="Times New Roman"/>
          <w:sz w:val="24"/>
          <w:szCs w:val="24"/>
        </w:rPr>
        <w:t>Lugtenberg</w:t>
      </w:r>
      <w:proofErr w:type="spellEnd"/>
      <w:r w:rsidR="00B82668">
        <w:rPr>
          <w:rFonts w:ascii="Times New Roman" w:hAnsi="Times New Roman" w:cs="Times New Roman"/>
          <w:sz w:val="24"/>
          <w:szCs w:val="24"/>
        </w:rPr>
        <w:t xml:space="preserve"> and </w:t>
      </w:r>
      <w:proofErr w:type="spellStart"/>
      <w:r w:rsidR="00B82668" w:rsidRPr="00B82668">
        <w:rPr>
          <w:rFonts w:ascii="Times New Roman" w:hAnsi="Times New Roman" w:cs="Times New Roman"/>
          <w:sz w:val="24"/>
          <w:szCs w:val="24"/>
        </w:rPr>
        <w:t>Kamilova</w:t>
      </w:r>
      <w:proofErr w:type="spellEnd"/>
      <w:r w:rsidR="00B82668">
        <w:rPr>
          <w:rFonts w:ascii="Times New Roman" w:hAnsi="Times New Roman" w:cs="Times New Roman"/>
          <w:sz w:val="24"/>
          <w:szCs w:val="24"/>
        </w:rPr>
        <w:t xml:space="preserve">, 2009).  </w:t>
      </w:r>
      <w:r w:rsidR="00766546">
        <w:rPr>
          <w:rFonts w:ascii="Times New Roman" w:hAnsi="Times New Roman" w:cs="Times New Roman"/>
          <w:sz w:val="24"/>
          <w:szCs w:val="24"/>
        </w:rPr>
        <w:t xml:space="preserve">Nitrogen is a crucial aspect of successful plant growth, but it is not </w:t>
      </w:r>
      <w:r>
        <w:rPr>
          <w:rFonts w:ascii="Times New Roman" w:hAnsi="Times New Roman" w:cs="Times New Roman"/>
          <w:sz w:val="24"/>
          <w:szCs w:val="24"/>
        </w:rPr>
        <w:t xml:space="preserve">found </w:t>
      </w:r>
      <w:r w:rsidR="00766546">
        <w:rPr>
          <w:rFonts w:ascii="Times New Roman" w:hAnsi="Times New Roman" w:cs="Times New Roman"/>
          <w:sz w:val="24"/>
          <w:szCs w:val="24"/>
        </w:rPr>
        <w:t xml:space="preserve">naturally in a form that plants can readily use.  The interaction </w:t>
      </w:r>
      <w:proofErr w:type="gramStart"/>
      <w:r w:rsidR="00766546">
        <w:rPr>
          <w:rFonts w:ascii="Times New Roman" w:hAnsi="Times New Roman" w:cs="Times New Roman"/>
          <w:sz w:val="24"/>
          <w:szCs w:val="24"/>
        </w:rPr>
        <w:t>between</w:t>
      </w:r>
      <w:proofErr w:type="gramEnd"/>
      <w:r w:rsidR="00766546">
        <w:rPr>
          <w:rFonts w:ascii="Times New Roman" w:hAnsi="Times New Roman" w:cs="Times New Roman"/>
          <w:sz w:val="24"/>
          <w:szCs w:val="24"/>
        </w:rPr>
        <w:t xml:space="preserve"> legumes, of the family </w:t>
      </w:r>
      <w:proofErr w:type="spellStart"/>
      <w:r w:rsidR="00766546" w:rsidRPr="00766546">
        <w:rPr>
          <w:rFonts w:ascii="Times New Roman" w:hAnsi="Times New Roman" w:cs="Times New Roman"/>
          <w:i/>
          <w:sz w:val="24"/>
          <w:szCs w:val="24"/>
        </w:rPr>
        <w:t>Fabaceae</w:t>
      </w:r>
      <w:proofErr w:type="spellEnd"/>
      <w:r w:rsidR="00766546">
        <w:rPr>
          <w:rFonts w:ascii="Times New Roman" w:hAnsi="Times New Roman" w:cs="Times New Roman"/>
          <w:sz w:val="24"/>
          <w:szCs w:val="24"/>
        </w:rPr>
        <w:t xml:space="preserve">, and </w:t>
      </w:r>
      <w:r w:rsidR="00766546" w:rsidRPr="00766546">
        <w:rPr>
          <w:rFonts w:ascii="Times New Roman" w:hAnsi="Times New Roman" w:cs="Times New Roman"/>
          <w:i/>
          <w:sz w:val="24"/>
          <w:szCs w:val="24"/>
        </w:rPr>
        <w:t>(Brady) Rhizobium</w:t>
      </w:r>
      <w:r w:rsidR="00766546">
        <w:rPr>
          <w:rFonts w:ascii="Times New Roman" w:hAnsi="Times New Roman" w:cs="Times New Roman"/>
          <w:i/>
          <w:sz w:val="24"/>
          <w:szCs w:val="24"/>
        </w:rPr>
        <w:t xml:space="preserve"> </w:t>
      </w:r>
      <w:r w:rsidR="00766546">
        <w:rPr>
          <w:rFonts w:ascii="Times New Roman" w:hAnsi="Times New Roman" w:cs="Times New Roman"/>
          <w:sz w:val="24"/>
          <w:szCs w:val="24"/>
        </w:rPr>
        <w:t>leads to the formation of root nodules, which fix nitrogen that the plant can use (</w:t>
      </w:r>
      <w:proofErr w:type="spellStart"/>
      <w:r w:rsidR="00766546">
        <w:rPr>
          <w:rFonts w:ascii="Times New Roman" w:hAnsi="Times New Roman" w:cs="Times New Roman"/>
          <w:sz w:val="24"/>
          <w:szCs w:val="24"/>
        </w:rPr>
        <w:t>Ligero</w:t>
      </w:r>
      <w:proofErr w:type="spellEnd"/>
      <w:r w:rsidR="00766546">
        <w:rPr>
          <w:rFonts w:ascii="Times New Roman" w:hAnsi="Times New Roman" w:cs="Times New Roman"/>
          <w:sz w:val="24"/>
          <w:szCs w:val="24"/>
        </w:rPr>
        <w:t xml:space="preserve"> et al., 1999).  </w:t>
      </w:r>
      <w:r>
        <w:rPr>
          <w:rFonts w:ascii="Times New Roman" w:hAnsi="Times New Roman" w:cs="Times New Roman"/>
          <w:sz w:val="24"/>
          <w:szCs w:val="24"/>
        </w:rPr>
        <w:t>Other types of bacteria possess the enzyme ACC-deaminase and have the ability to turn the ACC in plant tissue into ammonia, which is another form of usable nitrogen (</w:t>
      </w:r>
      <w:proofErr w:type="spellStart"/>
      <w:r w:rsidRPr="001910FB">
        <w:rPr>
          <w:rFonts w:ascii="Times New Roman" w:eastAsia="Times New Roman" w:hAnsi="Times New Roman" w:cs="Times New Roman"/>
          <w:sz w:val="24"/>
          <w:szCs w:val="24"/>
        </w:rPr>
        <w:t>Shaharoona</w:t>
      </w:r>
      <w:proofErr w:type="spellEnd"/>
      <w:r w:rsidRPr="00766546">
        <w:rPr>
          <w:rFonts w:ascii="Times New Roman" w:hAnsi="Times New Roman" w:cs="Times New Roman"/>
          <w:sz w:val="24"/>
          <w:szCs w:val="24"/>
        </w:rPr>
        <w:t xml:space="preserve"> </w:t>
      </w:r>
      <w:r>
        <w:rPr>
          <w:rFonts w:ascii="Times New Roman" w:hAnsi="Times New Roman" w:cs="Times New Roman"/>
          <w:sz w:val="24"/>
          <w:szCs w:val="24"/>
        </w:rPr>
        <w:t xml:space="preserve">et al., 2006).  There are a wide variety of other types of PGPR that promote plant growth in different ways beyond nitrogen fixation.  </w:t>
      </w:r>
    </w:p>
    <w:p w:rsidR="000A6E36" w:rsidRPr="00DD0597" w:rsidRDefault="000A6E36" w:rsidP="007D6AC0">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For this experiment, </w:t>
      </w:r>
      <w:r w:rsidR="004E3FA1">
        <w:rPr>
          <w:rFonts w:ascii="Times New Roman" w:hAnsi="Times New Roman" w:cs="Times New Roman"/>
          <w:sz w:val="24"/>
          <w:szCs w:val="24"/>
        </w:rPr>
        <w:t>16 isolated colonies of bac</w:t>
      </w:r>
      <w:r>
        <w:rPr>
          <w:rFonts w:ascii="Times New Roman" w:hAnsi="Times New Roman" w:cs="Times New Roman"/>
          <w:sz w:val="24"/>
          <w:szCs w:val="24"/>
        </w:rPr>
        <w:t xml:space="preserve">teria from plant roots and nodules were obtained and tested for plant growth-promoting qualities.  The testing was narrowed down to two bacteria inoculums, which were tested on wheat seeds. </w:t>
      </w:r>
      <w:r w:rsidR="005F6A4F">
        <w:rPr>
          <w:rFonts w:ascii="Times New Roman" w:hAnsi="Times New Roman" w:cs="Times New Roman"/>
          <w:sz w:val="24"/>
          <w:szCs w:val="24"/>
        </w:rPr>
        <w:t>Wheat is an important</w:t>
      </w:r>
      <w:r>
        <w:rPr>
          <w:rFonts w:ascii="Times New Roman" w:hAnsi="Times New Roman" w:cs="Times New Roman"/>
          <w:sz w:val="24"/>
          <w:szCs w:val="24"/>
        </w:rPr>
        <w:t xml:space="preserve"> crop in the world </w:t>
      </w:r>
      <w:r>
        <w:rPr>
          <w:rFonts w:ascii="Times New Roman" w:hAnsi="Times New Roman" w:cs="Times New Roman"/>
          <w:sz w:val="24"/>
          <w:szCs w:val="24"/>
        </w:rPr>
        <w:lastRenderedPageBreak/>
        <w:t>of food production.  A recent study has found that the application of PGPR on horticulture crops increased their yield in laboratory, greenhouse, and field settings (</w:t>
      </w:r>
      <w:proofErr w:type="spellStart"/>
      <w:r>
        <w:rPr>
          <w:rFonts w:ascii="Times New Roman" w:hAnsi="Times New Roman" w:cs="Times New Roman"/>
          <w:sz w:val="24"/>
          <w:szCs w:val="24"/>
        </w:rPr>
        <w:t>Ruzzi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Aroca</w:t>
      </w:r>
      <w:proofErr w:type="spellEnd"/>
      <w:r>
        <w:rPr>
          <w:rFonts w:ascii="Times New Roman" w:hAnsi="Times New Roman" w:cs="Times New Roman"/>
          <w:sz w:val="24"/>
          <w:szCs w:val="24"/>
        </w:rPr>
        <w:t>, 2015).  This study also discussed ways in which the PGPR could be used in dry inoculum, which would be more beneficial in the commercial world than fresh inoculum (</w:t>
      </w:r>
      <w:proofErr w:type="spellStart"/>
      <w:r>
        <w:rPr>
          <w:rFonts w:ascii="Times New Roman" w:hAnsi="Times New Roman" w:cs="Times New Roman"/>
          <w:sz w:val="24"/>
          <w:szCs w:val="24"/>
        </w:rPr>
        <w:t>Ruzzi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Aroca</w:t>
      </w:r>
      <w:proofErr w:type="spellEnd"/>
      <w:r>
        <w:rPr>
          <w:rFonts w:ascii="Times New Roman" w:hAnsi="Times New Roman" w:cs="Times New Roman"/>
          <w:sz w:val="24"/>
          <w:szCs w:val="24"/>
        </w:rPr>
        <w:t>, 2015).  Understanding the effects of PGPR on the growth of wheat could increase yield and profits.</w:t>
      </w:r>
    </w:p>
    <w:p w:rsidR="007D6AC0" w:rsidRDefault="00B82668" w:rsidP="007D6AC0">
      <w:pPr>
        <w:spacing w:after="0" w:line="480" w:lineRule="auto"/>
        <w:rPr>
          <w:rFonts w:ascii="Times New Roman" w:hAnsi="Times New Roman" w:cs="Times New Roman"/>
          <w:b/>
          <w:sz w:val="24"/>
          <w:szCs w:val="24"/>
        </w:rPr>
      </w:pPr>
      <w:r>
        <w:rPr>
          <w:rFonts w:ascii="Times New Roman" w:hAnsi="Times New Roman" w:cs="Times New Roman"/>
          <w:b/>
          <w:sz w:val="24"/>
          <w:szCs w:val="24"/>
        </w:rPr>
        <w:br/>
      </w:r>
      <w:r w:rsidR="007D6AC0">
        <w:rPr>
          <w:rFonts w:ascii="Times New Roman" w:hAnsi="Times New Roman" w:cs="Times New Roman"/>
          <w:b/>
          <w:sz w:val="24"/>
          <w:szCs w:val="24"/>
        </w:rPr>
        <w:t>Materials and Methods</w:t>
      </w:r>
    </w:p>
    <w:p w:rsidR="007D6AC0" w:rsidRPr="00F53973" w:rsidRDefault="007D6AC0" w:rsidP="007D6AC0">
      <w:pPr>
        <w:spacing w:after="0" w:line="480" w:lineRule="auto"/>
        <w:rPr>
          <w:rFonts w:ascii="Times New Roman" w:hAnsi="Times New Roman" w:cs="Times New Roman"/>
          <w:sz w:val="24"/>
          <w:szCs w:val="24"/>
        </w:rPr>
      </w:pPr>
      <w:r w:rsidRPr="00F53973">
        <w:rPr>
          <w:rFonts w:ascii="Times New Roman" w:hAnsi="Times New Roman" w:cs="Times New Roman"/>
          <w:sz w:val="24"/>
          <w:szCs w:val="24"/>
        </w:rPr>
        <w:t>Isolating the Bacteria</w:t>
      </w:r>
      <w:r w:rsidR="00EE613F" w:rsidRPr="00F53973">
        <w:rPr>
          <w:rFonts w:ascii="Times New Roman" w:hAnsi="Times New Roman" w:cs="Times New Roman"/>
          <w:sz w:val="24"/>
          <w:szCs w:val="24"/>
        </w:rPr>
        <w:t xml:space="preserve"> from the Rhizosphere</w:t>
      </w:r>
      <w:r w:rsidR="000A6E36">
        <w:rPr>
          <w:rFonts w:ascii="Times New Roman" w:hAnsi="Times New Roman" w:cs="Times New Roman"/>
          <w:sz w:val="24"/>
          <w:szCs w:val="24"/>
        </w:rPr>
        <w:t xml:space="preserve"> </w:t>
      </w:r>
    </w:p>
    <w:p w:rsidR="00EE613F" w:rsidRDefault="007D6AC0" w:rsidP="007D6AC0">
      <w:pPr>
        <w:spacing w:after="0" w:line="480" w:lineRule="auto"/>
        <w:rPr>
          <w:rFonts w:ascii="Times New Roman" w:hAnsi="Times New Roman" w:cs="Times New Roman"/>
          <w:sz w:val="24"/>
          <w:szCs w:val="24"/>
        </w:rPr>
      </w:pPr>
      <w:r>
        <w:rPr>
          <w:rFonts w:ascii="Times New Roman" w:hAnsi="Times New Roman" w:cs="Times New Roman"/>
          <w:sz w:val="24"/>
          <w:szCs w:val="24"/>
        </w:rPr>
        <w:tab/>
        <w:t>The cowpea plant “</w:t>
      </w:r>
      <w:proofErr w:type="spellStart"/>
      <w:r>
        <w:rPr>
          <w:rFonts w:ascii="Times New Roman" w:hAnsi="Times New Roman" w:cs="Times New Roman"/>
          <w:sz w:val="24"/>
          <w:szCs w:val="24"/>
        </w:rPr>
        <w:t>Temescal</w:t>
      </w:r>
      <w:proofErr w:type="spellEnd"/>
      <w:r w:rsidR="00AF31E0">
        <w:rPr>
          <w:rFonts w:ascii="Times New Roman" w:hAnsi="Times New Roman" w:cs="Times New Roman"/>
          <w:sz w:val="24"/>
          <w:szCs w:val="24"/>
        </w:rPr>
        <w:t xml:space="preserve"> Tree #5” was chosen for rhizosphere</w:t>
      </w:r>
      <w:r>
        <w:rPr>
          <w:rFonts w:ascii="Times New Roman" w:hAnsi="Times New Roman" w:cs="Times New Roman"/>
          <w:sz w:val="24"/>
          <w:szCs w:val="24"/>
        </w:rPr>
        <w:t xml:space="preserve"> bacteria examination.  </w:t>
      </w:r>
      <w:r w:rsidR="00F53973">
        <w:rPr>
          <w:rFonts w:ascii="Times New Roman" w:hAnsi="Times New Roman" w:cs="Times New Roman"/>
          <w:sz w:val="24"/>
          <w:szCs w:val="24"/>
        </w:rPr>
        <w:t xml:space="preserve">Bacteria was extracted from a ~5 cm piece of root.  </w:t>
      </w:r>
      <w:r>
        <w:rPr>
          <w:rFonts w:ascii="Times New Roman" w:hAnsi="Times New Roman" w:cs="Times New Roman"/>
          <w:sz w:val="24"/>
          <w:szCs w:val="24"/>
        </w:rPr>
        <w:t>Three serial dilutions of 10</w:t>
      </w:r>
      <w:r w:rsidRPr="007D6AC0">
        <w:rPr>
          <w:rFonts w:ascii="Times New Roman" w:hAnsi="Times New Roman" w:cs="Times New Roman"/>
          <w:sz w:val="24"/>
          <w:szCs w:val="24"/>
          <w:vertAlign w:val="superscript"/>
        </w:rPr>
        <w:t>-2</w:t>
      </w:r>
      <w:r>
        <w:rPr>
          <w:rFonts w:ascii="Times New Roman" w:hAnsi="Times New Roman" w:cs="Times New Roman"/>
          <w:sz w:val="24"/>
          <w:szCs w:val="24"/>
        </w:rPr>
        <w:t>, 10</w:t>
      </w:r>
      <w:r w:rsidRPr="007D6AC0">
        <w:rPr>
          <w:rFonts w:ascii="Times New Roman" w:hAnsi="Times New Roman" w:cs="Times New Roman"/>
          <w:sz w:val="24"/>
          <w:szCs w:val="24"/>
          <w:vertAlign w:val="superscript"/>
        </w:rPr>
        <w:t>-3</w:t>
      </w:r>
      <w:r>
        <w:rPr>
          <w:rFonts w:ascii="Times New Roman" w:hAnsi="Times New Roman" w:cs="Times New Roman"/>
          <w:sz w:val="24"/>
          <w:szCs w:val="24"/>
        </w:rPr>
        <w:t>, and 10</w:t>
      </w:r>
      <w:r w:rsidRPr="007D6AC0">
        <w:rPr>
          <w:rFonts w:ascii="Times New Roman" w:hAnsi="Times New Roman" w:cs="Times New Roman"/>
          <w:sz w:val="24"/>
          <w:szCs w:val="24"/>
          <w:vertAlign w:val="superscript"/>
        </w:rPr>
        <w:t>-4</w:t>
      </w:r>
      <w:r w:rsidR="00EE613F">
        <w:rPr>
          <w:rFonts w:ascii="Times New Roman" w:hAnsi="Times New Roman" w:cs="Times New Roman"/>
          <w:sz w:val="24"/>
          <w:szCs w:val="24"/>
        </w:rPr>
        <w:t xml:space="preserve"> were made, and 100 µL of each were pipet</w:t>
      </w:r>
      <w:r w:rsidR="00AF31E0">
        <w:rPr>
          <w:rFonts w:ascii="Times New Roman" w:hAnsi="Times New Roman" w:cs="Times New Roman"/>
          <w:sz w:val="24"/>
          <w:szCs w:val="24"/>
        </w:rPr>
        <w:t xml:space="preserve">ted onto three TY plates.  The plates were </w:t>
      </w:r>
      <w:r w:rsidR="00F53973">
        <w:rPr>
          <w:rFonts w:ascii="Times New Roman" w:hAnsi="Times New Roman" w:cs="Times New Roman"/>
          <w:sz w:val="24"/>
          <w:szCs w:val="24"/>
        </w:rPr>
        <w:t>incubated</w:t>
      </w:r>
      <w:r w:rsidR="00AF31E0">
        <w:rPr>
          <w:rFonts w:ascii="Times New Roman" w:hAnsi="Times New Roman" w:cs="Times New Roman"/>
          <w:sz w:val="24"/>
          <w:szCs w:val="24"/>
        </w:rPr>
        <w:t xml:space="preserve"> at 28</w:t>
      </w:r>
      <w:r w:rsidR="00AF31E0" w:rsidRPr="00AF31E0">
        <w:rPr>
          <w:rFonts w:ascii="Times New Roman" w:hAnsi="Times New Roman" w:cs="Times New Roman"/>
          <w:sz w:val="24"/>
          <w:szCs w:val="24"/>
          <w:lang w:val="en"/>
        </w:rPr>
        <w:t>°</w:t>
      </w:r>
      <w:r w:rsidR="00AF31E0" w:rsidRPr="00AF31E0">
        <w:rPr>
          <w:rFonts w:ascii="Times New Roman" w:hAnsi="Times New Roman" w:cs="Times New Roman"/>
          <w:sz w:val="24"/>
          <w:szCs w:val="24"/>
        </w:rPr>
        <w:t>C</w:t>
      </w:r>
      <w:r w:rsidR="00AF31E0">
        <w:rPr>
          <w:rFonts w:ascii="Times New Roman" w:hAnsi="Times New Roman" w:cs="Times New Roman"/>
          <w:sz w:val="24"/>
          <w:szCs w:val="24"/>
        </w:rPr>
        <w:t xml:space="preserve"> for one week.  </w:t>
      </w:r>
      <w:r w:rsidR="00C74393">
        <w:rPr>
          <w:rFonts w:ascii="Times New Roman" w:hAnsi="Times New Roman" w:cs="Times New Roman"/>
          <w:sz w:val="24"/>
          <w:szCs w:val="24"/>
        </w:rPr>
        <w:br/>
      </w:r>
    </w:p>
    <w:p w:rsidR="00293986" w:rsidRDefault="00EE613F" w:rsidP="00820CA3">
      <w:pPr>
        <w:spacing w:after="0" w:line="480" w:lineRule="auto"/>
        <w:rPr>
          <w:rFonts w:ascii="Times New Roman" w:hAnsi="Times New Roman" w:cs="Times New Roman"/>
          <w:sz w:val="24"/>
          <w:szCs w:val="24"/>
          <w:lang w:val="en"/>
        </w:rPr>
      </w:pPr>
      <w:r w:rsidRPr="00F53973">
        <w:rPr>
          <w:rFonts w:ascii="Times New Roman" w:hAnsi="Times New Roman" w:cs="Times New Roman"/>
          <w:sz w:val="24"/>
          <w:szCs w:val="24"/>
        </w:rPr>
        <w:t>Isolating the Bacteria from the Nodules</w:t>
      </w:r>
      <w:r w:rsidR="00820CA3">
        <w:rPr>
          <w:rFonts w:ascii="Times New Roman" w:hAnsi="Times New Roman" w:cs="Times New Roman"/>
          <w:i/>
          <w:sz w:val="24"/>
          <w:szCs w:val="24"/>
        </w:rPr>
        <w:br/>
      </w:r>
      <w:r w:rsidR="007308BD">
        <w:rPr>
          <w:rFonts w:ascii="Times New Roman" w:hAnsi="Times New Roman" w:cs="Times New Roman"/>
          <w:sz w:val="24"/>
          <w:szCs w:val="24"/>
        </w:rPr>
        <w:t xml:space="preserve">            </w:t>
      </w:r>
      <w:proofErr w:type="gramStart"/>
      <w:r w:rsidR="00AF31E0">
        <w:rPr>
          <w:rFonts w:ascii="Times New Roman" w:hAnsi="Times New Roman" w:cs="Times New Roman"/>
          <w:sz w:val="24"/>
          <w:szCs w:val="24"/>
        </w:rPr>
        <w:t>A</w:t>
      </w:r>
      <w:proofErr w:type="gramEnd"/>
      <w:r w:rsidR="00AF31E0">
        <w:rPr>
          <w:rFonts w:ascii="Times New Roman" w:hAnsi="Times New Roman" w:cs="Times New Roman"/>
          <w:sz w:val="24"/>
          <w:szCs w:val="24"/>
        </w:rPr>
        <w:t xml:space="preserve"> nodule </w:t>
      </w:r>
      <w:r w:rsidR="00E83F97">
        <w:rPr>
          <w:rFonts w:ascii="Times New Roman" w:hAnsi="Times New Roman" w:cs="Times New Roman"/>
          <w:sz w:val="24"/>
          <w:szCs w:val="24"/>
        </w:rPr>
        <w:t>was cut from a “</w:t>
      </w:r>
      <w:proofErr w:type="spellStart"/>
      <w:r w:rsidR="00E83F97">
        <w:rPr>
          <w:rFonts w:ascii="Times New Roman" w:hAnsi="Times New Roman" w:cs="Times New Roman"/>
          <w:sz w:val="24"/>
          <w:szCs w:val="24"/>
        </w:rPr>
        <w:t>Temescal</w:t>
      </w:r>
      <w:proofErr w:type="spellEnd"/>
      <w:r w:rsidR="00E83F97">
        <w:rPr>
          <w:rFonts w:ascii="Times New Roman" w:hAnsi="Times New Roman" w:cs="Times New Roman"/>
          <w:sz w:val="24"/>
          <w:szCs w:val="24"/>
        </w:rPr>
        <w:t xml:space="preserve"> Tree #5” root, sterilized with bleach, and crushed to extract the bacteria.  Three serial dilutions of 10</w:t>
      </w:r>
      <w:r w:rsidR="00E83F97" w:rsidRPr="00E83F97">
        <w:rPr>
          <w:rFonts w:ascii="Times New Roman" w:hAnsi="Times New Roman" w:cs="Times New Roman"/>
          <w:sz w:val="24"/>
          <w:szCs w:val="24"/>
          <w:vertAlign w:val="superscript"/>
        </w:rPr>
        <w:t>-1</w:t>
      </w:r>
      <w:r w:rsidR="00E83F97">
        <w:rPr>
          <w:rFonts w:ascii="Times New Roman" w:hAnsi="Times New Roman" w:cs="Times New Roman"/>
          <w:sz w:val="24"/>
          <w:szCs w:val="24"/>
        </w:rPr>
        <w:t>, 10</w:t>
      </w:r>
      <w:r w:rsidR="00E83F97" w:rsidRPr="00E83F97">
        <w:rPr>
          <w:rFonts w:ascii="Times New Roman" w:hAnsi="Times New Roman" w:cs="Times New Roman"/>
          <w:sz w:val="24"/>
          <w:szCs w:val="24"/>
          <w:vertAlign w:val="superscript"/>
        </w:rPr>
        <w:t>-2</w:t>
      </w:r>
      <w:r w:rsidR="00E83F97">
        <w:rPr>
          <w:rFonts w:ascii="Times New Roman" w:hAnsi="Times New Roman" w:cs="Times New Roman"/>
          <w:sz w:val="24"/>
          <w:szCs w:val="24"/>
        </w:rPr>
        <w:t>, and 10</w:t>
      </w:r>
      <w:r w:rsidR="00E83F97" w:rsidRPr="00E83F97">
        <w:rPr>
          <w:rFonts w:ascii="Times New Roman" w:hAnsi="Times New Roman" w:cs="Times New Roman"/>
          <w:sz w:val="24"/>
          <w:szCs w:val="24"/>
          <w:vertAlign w:val="superscript"/>
        </w:rPr>
        <w:t>-3</w:t>
      </w:r>
      <w:r w:rsidR="00E83F97">
        <w:rPr>
          <w:rFonts w:ascii="Times New Roman" w:hAnsi="Times New Roman" w:cs="Times New Roman"/>
          <w:sz w:val="24"/>
          <w:szCs w:val="24"/>
        </w:rPr>
        <w:t xml:space="preserve"> were made and 100 µL of each dilution were spread on three TY plates.  The plates were incubated at 28</w:t>
      </w:r>
      <w:r w:rsidR="00E83F97" w:rsidRPr="00AF31E0">
        <w:rPr>
          <w:rFonts w:ascii="Times New Roman" w:hAnsi="Times New Roman" w:cs="Times New Roman"/>
          <w:sz w:val="24"/>
          <w:szCs w:val="24"/>
          <w:lang w:val="en"/>
        </w:rPr>
        <w:t>°</w:t>
      </w:r>
      <w:r w:rsidR="00E83F97">
        <w:rPr>
          <w:rFonts w:ascii="Times New Roman" w:hAnsi="Times New Roman" w:cs="Times New Roman"/>
          <w:sz w:val="24"/>
          <w:szCs w:val="24"/>
          <w:lang w:val="en"/>
        </w:rPr>
        <w:t>C for one week.</w:t>
      </w:r>
      <w:r w:rsidR="00E83F97">
        <w:rPr>
          <w:rFonts w:ascii="Times New Roman" w:hAnsi="Times New Roman" w:cs="Times New Roman"/>
          <w:sz w:val="24"/>
          <w:szCs w:val="24"/>
          <w:lang w:val="en"/>
        </w:rPr>
        <w:br/>
      </w:r>
      <w:r w:rsidR="00820CA3">
        <w:rPr>
          <w:rFonts w:ascii="Times New Roman" w:hAnsi="Times New Roman" w:cs="Times New Roman"/>
          <w:i/>
          <w:sz w:val="24"/>
          <w:szCs w:val="24"/>
        </w:rPr>
        <w:br/>
      </w:r>
      <w:r w:rsidR="00820CA3" w:rsidRPr="00F53973">
        <w:rPr>
          <w:rFonts w:ascii="Times New Roman" w:hAnsi="Times New Roman" w:cs="Times New Roman"/>
          <w:sz w:val="24"/>
          <w:szCs w:val="24"/>
        </w:rPr>
        <w:t>Screening the Bacteria for Plant Growth-Promoting Properties</w:t>
      </w:r>
      <w:r w:rsidR="00820CA3">
        <w:rPr>
          <w:rFonts w:ascii="Times New Roman" w:hAnsi="Times New Roman" w:cs="Times New Roman"/>
          <w:sz w:val="24"/>
          <w:szCs w:val="24"/>
          <w:lang w:val="en"/>
        </w:rPr>
        <w:br/>
      </w:r>
      <w:r w:rsidR="007308BD">
        <w:rPr>
          <w:rFonts w:ascii="Times New Roman" w:hAnsi="Times New Roman" w:cs="Times New Roman"/>
          <w:sz w:val="24"/>
          <w:szCs w:val="24"/>
          <w:lang w:val="en"/>
        </w:rPr>
        <w:t xml:space="preserve">            </w:t>
      </w:r>
      <w:proofErr w:type="gramStart"/>
      <w:r w:rsidR="00E83F97">
        <w:rPr>
          <w:rFonts w:ascii="Times New Roman" w:hAnsi="Times New Roman" w:cs="Times New Roman"/>
          <w:sz w:val="24"/>
          <w:szCs w:val="24"/>
          <w:lang w:val="en"/>
        </w:rPr>
        <w:t>After</w:t>
      </w:r>
      <w:proofErr w:type="gramEnd"/>
      <w:r w:rsidR="00E83F97">
        <w:rPr>
          <w:rFonts w:ascii="Times New Roman" w:hAnsi="Times New Roman" w:cs="Times New Roman"/>
          <w:sz w:val="24"/>
          <w:szCs w:val="24"/>
          <w:lang w:val="en"/>
        </w:rPr>
        <w:t xml:space="preserve"> one week, the plate</w:t>
      </w:r>
      <w:r w:rsidR="00F53973">
        <w:rPr>
          <w:rFonts w:ascii="Times New Roman" w:hAnsi="Times New Roman" w:cs="Times New Roman"/>
          <w:sz w:val="24"/>
          <w:szCs w:val="24"/>
          <w:lang w:val="en"/>
        </w:rPr>
        <w:t>s were examined for 16</w:t>
      </w:r>
      <w:r w:rsidR="00E83F97">
        <w:rPr>
          <w:rFonts w:ascii="Times New Roman" w:hAnsi="Times New Roman" w:cs="Times New Roman"/>
          <w:sz w:val="24"/>
          <w:szCs w:val="24"/>
          <w:lang w:val="en"/>
        </w:rPr>
        <w:t xml:space="preserve"> isolated colonies to be used for further analysis.  The sixteen colonies were classified according to shape, margin, surface, and color.  </w:t>
      </w:r>
      <w:r w:rsidR="00820CA3">
        <w:rPr>
          <w:rFonts w:ascii="Times New Roman" w:hAnsi="Times New Roman" w:cs="Times New Roman"/>
          <w:sz w:val="24"/>
          <w:szCs w:val="24"/>
          <w:lang w:val="en"/>
        </w:rPr>
        <w:t xml:space="preserve">In order to test for different characteristics of PGPR, </w:t>
      </w:r>
      <w:r w:rsidR="00293986">
        <w:rPr>
          <w:rFonts w:ascii="Times New Roman" w:hAnsi="Times New Roman" w:cs="Times New Roman"/>
          <w:sz w:val="24"/>
          <w:szCs w:val="24"/>
          <w:lang w:val="en"/>
        </w:rPr>
        <w:t>small samples of all 16 colonies were grown simultaneously on plates</w:t>
      </w:r>
      <w:r w:rsidR="00820CA3">
        <w:rPr>
          <w:rFonts w:ascii="Times New Roman" w:hAnsi="Times New Roman" w:cs="Times New Roman"/>
          <w:sz w:val="24"/>
          <w:szCs w:val="24"/>
          <w:lang w:val="en"/>
        </w:rPr>
        <w:t xml:space="preserve">.  </w:t>
      </w:r>
      <w:r w:rsidR="00293986">
        <w:rPr>
          <w:rFonts w:ascii="Times New Roman" w:hAnsi="Times New Roman" w:cs="Times New Roman"/>
          <w:sz w:val="24"/>
          <w:szCs w:val="24"/>
          <w:lang w:val="en"/>
        </w:rPr>
        <w:t xml:space="preserve">Five different plates were prepared in order to screen for the ability to </w:t>
      </w:r>
      <w:r w:rsidR="00293986">
        <w:rPr>
          <w:rFonts w:ascii="Times New Roman" w:hAnsi="Times New Roman" w:cs="Times New Roman"/>
          <w:sz w:val="24"/>
          <w:szCs w:val="24"/>
          <w:lang w:val="en"/>
        </w:rPr>
        <w:lastRenderedPageBreak/>
        <w:t xml:space="preserve">fix nitrogen, phosphate </w:t>
      </w:r>
      <w:proofErr w:type="spellStart"/>
      <w:r w:rsidR="00293986">
        <w:rPr>
          <w:rFonts w:ascii="Times New Roman" w:hAnsi="Times New Roman" w:cs="Times New Roman"/>
          <w:sz w:val="24"/>
          <w:szCs w:val="24"/>
          <w:lang w:val="en"/>
        </w:rPr>
        <w:t>solubilization</w:t>
      </w:r>
      <w:proofErr w:type="spellEnd"/>
      <w:r w:rsidR="00293986">
        <w:rPr>
          <w:rFonts w:ascii="Times New Roman" w:hAnsi="Times New Roman" w:cs="Times New Roman"/>
          <w:sz w:val="24"/>
          <w:szCs w:val="24"/>
          <w:lang w:val="en"/>
        </w:rPr>
        <w:t xml:space="preserve">, auxin production, </w:t>
      </w:r>
      <w:proofErr w:type="spellStart"/>
      <w:r w:rsidR="00293986">
        <w:rPr>
          <w:rFonts w:ascii="Times New Roman" w:hAnsi="Times New Roman" w:cs="Times New Roman"/>
          <w:sz w:val="24"/>
          <w:szCs w:val="24"/>
          <w:lang w:val="en"/>
        </w:rPr>
        <w:t>cellulase</w:t>
      </w:r>
      <w:proofErr w:type="spellEnd"/>
      <w:r w:rsidR="00293986">
        <w:rPr>
          <w:rFonts w:ascii="Times New Roman" w:hAnsi="Times New Roman" w:cs="Times New Roman"/>
          <w:sz w:val="24"/>
          <w:szCs w:val="24"/>
          <w:lang w:val="en"/>
        </w:rPr>
        <w:t xml:space="preserve"> activity, and ACC deaminase activity.  A regular TY plate was also used as a control.</w:t>
      </w:r>
      <w:r w:rsidR="007308BD">
        <w:rPr>
          <w:rFonts w:ascii="Times New Roman" w:hAnsi="Times New Roman" w:cs="Times New Roman"/>
          <w:sz w:val="24"/>
          <w:szCs w:val="24"/>
          <w:lang w:val="en"/>
        </w:rPr>
        <w:t xml:space="preserve">            </w:t>
      </w:r>
    </w:p>
    <w:p w:rsidR="00487812" w:rsidRDefault="00F53973" w:rsidP="00293986">
      <w:pPr>
        <w:spacing w:after="0" w:line="480" w:lineRule="auto"/>
        <w:ind w:firstLine="720"/>
        <w:rPr>
          <w:rFonts w:ascii="Times New Roman" w:hAnsi="Times New Roman" w:cs="Times New Roman"/>
          <w:sz w:val="24"/>
          <w:szCs w:val="24"/>
          <w:lang w:val="en"/>
        </w:rPr>
      </w:pPr>
      <w:r>
        <w:rPr>
          <w:rFonts w:ascii="Times New Roman" w:hAnsi="Times New Roman" w:cs="Times New Roman"/>
          <w:sz w:val="24"/>
          <w:szCs w:val="24"/>
          <w:lang w:val="en"/>
        </w:rPr>
        <w:t>The plates were</w:t>
      </w:r>
      <w:r w:rsidR="00820CA3">
        <w:rPr>
          <w:rFonts w:ascii="Times New Roman" w:hAnsi="Times New Roman" w:cs="Times New Roman"/>
          <w:sz w:val="24"/>
          <w:szCs w:val="24"/>
          <w:lang w:val="en"/>
        </w:rPr>
        <w:t xml:space="preserve"> incubated at 28</w:t>
      </w:r>
      <w:r w:rsidR="00820CA3" w:rsidRPr="00AF31E0">
        <w:rPr>
          <w:rFonts w:ascii="Times New Roman" w:hAnsi="Times New Roman" w:cs="Times New Roman"/>
          <w:sz w:val="24"/>
          <w:szCs w:val="24"/>
          <w:lang w:val="en"/>
        </w:rPr>
        <w:t>°</w:t>
      </w:r>
      <w:r>
        <w:rPr>
          <w:rFonts w:ascii="Times New Roman" w:hAnsi="Times New Roman" w:cs="Times New Roman"/>
          <w:sz w:val="24"/>
          <w:szCs w:val="24"/>
          <w:lang w:val="en"/>
        </w:rPr>
        <w:t xml:space="preserve">C for one week.  Afterwards, the plates were observed for evidence of growth under the different conditions.  Four isolates (14CWLK01, 14CWLK02, 14CWLK08, and 14CWLK10) </w:t>
      </w:r>
      <w:r w:rsidR="00487812">
        <w:rPr>
          <w:rFonts w:ascii="Times New Roman" w:hAnsi="Times New Roman" w:cs="Times New Roman"/>
          <w:sz w:val="24"/>
          <w:szCs w:val="24"/>
          <w:lang w:val="en"/>
        </w:rPr>
        <w:t>were</w:t>
      </w:r>
      <w:r>
        <w:rPr>
          <w:rFonts w:ascii="Times New Roman" w:hAnsi="Times New Roman" w:cs="Times New Roman"/>
          <w:sz w:val="24"/>
          <w:szCs w:val="24"/>
          <w:lang w:val="en"/>
        </w:rPr>
        <w:t xml:space="preserve"> chosen for further analysis and streak plated in order to obtain pure cultures of the bacteria. </w:t>
      </w:r>
      <w:r w:rsidR="00487812">
        <w:rPr>
          <w:rFonts w:ascii="Times New Roman" w:hAnsi="Times New Roman" w:cs="Times New Roman"/>
          <w:sz w:val="24"/>
          <w:szCs w:val="24"/>
          <w:lang w:val="en"/>
        </w:rPr>
        <w:t>The streak plates were incubated at 28</w:t>
      </w:r>
      <w:r w:rsidR="00487812" w:rsidRPr="00AF31E0">
        <w:rPr>
          <w:rFonts w:ascii="Times New Roman" w:hAnsi="Times New Roman" w:cs="Times New Roman"/>
          <w:sz w:val="24"/>
          <w:szCs w:val="24"/>
          <w:lang w:val="en"/>
        </w:rPr>
        <w:t>°</w:t>
      </w:r>
      <w:r w:rsidR="00487812">
        <w:rPr>
          <w:rFonts w:ascii="Times New Roman" w:hAnsi="Times New Roman" w:cs="Times New Roman"/>
          <w:sz w:val="24"/>
          <w:szCs w:val="24"/>
          <w:lang w:val="en"/>
        </w:rPr>
        <w:t xml:space="preserve">C for one week.  </w:t>
      </w:r>
    </w:p>
    <w:p w:rsidR="00487812" w:rsidRDefault="00487812" w:rsidP="00820CA3">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br/>
        <w:t>Testing the Effects of PGPR on Plants</w:t>
      </w:r>
    </w:p>
    <w:p w:rsidR="00487812" w:rsidRDefault="00487812" w:rsidP="00820CA3">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tab/>
        <w:t>The streak plates were observed and the two most pure cultures (14CWLK08 and 14CWLK10) were chosen to test further. New streak plates were prepared and incubated at 28</w:t>
      </w:r>
      <w:r w:rsidRPr="00AF31E0">
        <w:rPr>
          <w:rFonts w:ascii="Times New Roman" w:hAnsi="Times New Roman" w:cs="Times New Roman"/>
          <w:sz w:val="24"/>
          <w:szCs w:val="24"/>
          <w:lang w:val="en"/>
        </w:rPr>
        <w:t>°</w:t>
      </w:r>
      <w:r>
        <w:rPr>
          <w:rFonts w:ascii="Times New Roman" w:hAnsi="Times New Roman" w:cs="Times New Roman"/>
          <w:sz w:val="24"/>
          <w:szCs w:val="24"/>
          <w:lang w:val="en"/>
        </w:rPr>
        <w:t xml:space="preserve">C for one week.  Bacteria from the original streak plates were gram stained and inspected under the microscope. </w:t>
      </w:r>
    </w:p>
    <w:p w:rsidR="00487812" w:rsidRDefault="00487812" w:rsidP="00820CA3">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tab/>
        <w:t>Wheat seeds were planted in black boxes filled with nutrient solution.  Once the seeds germinated, one box was randomly assigned as the control, while the other two were inoculated with the bacterial inoculums of 14CWLK08 and 14CWLK10.</w:t>
      </w:r>
    </w:p>
    <w:p w:rsidR="00B82668" w:rsidRDefault="00487812" w:rsidP="00820CA3">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tab/>
        <w:t>The bacterial inoculums were also placed onto new plates</w:t>
      </w:r>
      <w:r w:rsidR="000611E6">
        <w:rPr>
          <w:rFonts w:ascii="Times New Roman" w:hAnsi="Times New Roman" w:cs="Times New Roman"/>
          <w:sz w:val="24"/>
          <w:szCs w:val="24"/>
          <w:lang w:val="en"/>
        </w:rPr>
        <w:t>, including two NYDA plates,</w:t>
      </w:r>
      <w:r>
        <w:rPr>
          <w:rFonts w:ascii="Times New Roman" w:hAnsi="Times New Roman" w:cs="Times New Roman"/>
          <w:sz w:val="24"/>
          <w:szCs w:val="24"/>
          <w:lang w:val="en"/>
        </w:rPr>
        <w:t xml:space="preserve"> in order to retest the PGPR properties and test the isolates for inhibition of pathogens.  These plates were placed in the incubator at 28</w:t>
      </w:r>
      <w:r w:rsidRPr="00AF31E0">
        <w:rPr>
          <w:rFonts w:ascii="Times New Roman" w:hAnsi="Times New Roman" w:cs="Times New Roman"/>
          <w:sz w:val="24"/>
          <w:szCs w:val="24"/>
          <w:lang w:val="en"/>
        </w:rPr>
        <w:t>°</w:t>
      </w:r>
      <w:r>
        <w:rPr>
          <w:rFonts w:ascii="Times New Roman" w:hAnsi="Times New Roman" w:cs="Times New Roman"/>
          <w:sz w:val="24"/>
          <w:szCs w:val="24"/>
          <w:lang w:val="en"/>
        </w:rPr>
        <w:t>C for one week.</w:t>
      </w:r>
    </w:p>
    <w:p w:rsidR="000611E6" w:rsidRDefault="000611E6" w:rsidP="00820CA3">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tab/>
        <w:t>The NYDA plates were streaked, one with bacteria that can be human pathogens and the other with fungi that can be plant pathogens.  Both plates were placed in a drawer for one week.</w:t>
      </w:r>
    </w:p>
    <w:p w:rsidR="00BD2D1C" w:rsidRDefault="00BD2D1C" w:rsidP="00820CA3">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br/>
      </w:r>
    </w:p>
    <w:p w:rsidR="00BD2D1C" w:rsidRDefault="00BD2D1C" w:rsidP="00820CA3">
      <w:pPr>
        <w:spacing w:after="0" w:line="480" w:lineRule="auto"/>
        <w:rPr>
          <w:rFonts w:ascii="Times New Roman" w:hAnsi="Times New Roman" w:cs="Times New Roman"/>
          <w:sz w:val="24"/>
          <w:szCs w:val="24"/>
          <w:lang w:val="en"/>
        </w:rPr>
      </w:pPr>
    </w:p>
    <w:p w:rsidR="000611E6" w:rsidRDefault="000611E6" w:rsidP="00820CA3">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lastRenderedPageBreak/>
        <w:t>Preparation of the Bacterial Lysate and PCR Amplification of the 16s rDNA of the Isolates</w:t>
      </w:r>
    </w:p>
    <w:p w:rsidR="00727E88" w:rsidRDefault="00727E88" w:rsidP="00820CA3">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tab/>
      </w:r>
      <w:r w:rsidR="0081224E">
        <w:rPr>
          <w:rFonts w:ascii="Times New Roman" w:hAnsi="Times New Roman" w:cs="Times New Roman"/>
          <w:sz w:val="24"/>
          <w:szCs w:val="24"/>
          <w:lang w:val="en"/>
        </w:rPr>
        <w:t>Visible amounts of 14CWLK08 and 14CWLK10</w:t>
      </w:r>
      <w:r>
        <w:rPr>
          <w:rFonts w:ascii="Times New Roman" w:hAnsi="Times New Roman" w:cs="Times New Roman"/>
          <w:sz w:val="24"/>
          <w:szCs w:val="24"/>
          <w:lang w:val="en"/>
        </w:rPr>
        <w:t xml:space="preserve"> were suspended in a microfuge tube containing 200 µL of</w:t>
      </w:r>
      <w:r w:rsidR="000611E6">
        <w:rPr>
          <w:rFonts w:ascii="Times New Roman" w:hAnsi="Times New Roman" w:cs="Times New Roman"/>
          <w:sz w:val="24"/>
          <w:szCs w:val="24"/>
          <w:lang w:val="en"/>
        </w:rPr>
        <w:t xml:space="preserve"> </w:t>
      </w:r>
      <w:r>
        <w:rPr>
          <w:rFonts w:ascii="Times New Roman" w:hAnsi="Times New Roman" w:cs="Times New Roman"/>
          <w:sz w:val="24"/>
          <w:szCs w:val="24"/>
          <w:lang w:val="en"/>
        </w:rPr>
        <w:t>sterile water.  In order to lyse the cells and release template DNA into the solution, the cells were placed</w:t>
      </w:r>
      <w:r w:rsidR="0081224E">
        <w:rPr>
          <w:rFonts w:ascii="Times New Roman" w:hAnsi="Times New Roman" w:cs="Times New Roman"/>
          <w:sz w:val="24"/>
          <w:szCs w:val="24"/>
          <w:lang w:val="en"/>
        </w:rPr>
        <w:t xml:space="preserve"> alternatively on dry ice and a</w:t>
      </w:r>
      <w:r>
        <w:rPr>
          <w:rFonts w:ascii="Times New Roman" w:hAnsi="Times New Roman" w:cs="Times New Roman"/>
          <w:sz w:val="24"/>
          <w:szCs w:val="24"/>
          <w:lang w:val="en"/>
        </w:rPr>
        <w:t xml:space="preserve"> 95ͦC heat block.  The samples were placed on ice to prevent the degradation of nucleases.</w:t>
      </w:r>
    </w:p>
    <w:p w:rsidR="000611E6" w:rsidRDefault="00727E88" w:rsidP="00820CA3">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tab/>
        <w:t xml:space="preserve">Ten microliters of the appropriate bacterial lysate were pipetted into PCR tubes containing the components for the PCR reaction.  The samples were taken for amplification in a PCR machine. </w:t>
      </w:r>
    </w:p>
    <w:p w:rsidR="0081224E" w:rsidRDefault="00362F2B" w:rsidP="00820CA3">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tab/>
        <w:t>The PCR samples were used in gel electrophoresis to analyze the bacterial DNA and confirm the presence and size of the PCR products.</w:t>
      </w:r>
      <w:r w:rsidR="008F2B0F">
        <w:rPr>
          <w:rFonts w:ascii="Times New Roman" w:hAnsi="Times New Roman" w:cs="Times New Roman"/>
          <w:sz w:val="24"/>
          <w:szCs w:val="24"/>
          <w:lang w:val="en"/>
        </w:rPr>
        <w:t xml:space="preserve">  Upon confirmation, the DNA was sent to be sequenced. </w:t>
      </w:r>
    </w:p>
    <w:p w:rsidR="008F2B0F" w:rsidRDefault="008F2B0F" w:rsidP="00820CA3">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br/>
        <w:t>Sequence Analysis</w:t>
      </w:r>
      <w:r>
        <w:rPr>
          <w:rFonts w:ascii="Times New Roman" w:hAnsi="Times New Roman" w:cs="Times New Roman"/>
          <w:sz w:val="24"/>
          <w:szCs w:val="24"/>
          <w:lang w:val="en"/>
        </w:rPr>
        <w:tab/>
      </w:r>
    </w:p>
    <w:p w:rsidR="008F2B0F" w:rsidRDefault="008F2B0F" w:rsidP="008F2B0F">
      <w:pPr>
        <w:spacing w:after="0" w:line="480" w:lineRule="auto"/>
        <w:ind w:firstLine="720"/>
        <w:rPr>
          <w:rFonts w:ascii="Times New Roman" w:hAnsi="Times New Roman" w:cs="Times New Roman"/>
          <w:sz w:val="24"/>
          <w:szCs w:val="24"/>
          <w:lang w:val="en"/>
        </w:rPr>
      </w:pPr>
      <w:r>
        <w:rPr>
          <w:rFonts w:ascii="Times New Roman" w:hAnsi="Times New Roman" w:cs="Times New Roman"/>
          <w:sz w:val="24"/>
          <w:szCs w:val="24"/>
          <w:lang w:val="en"/>
        </w:rPr>
        <w:t xml:space="preserve">When the sequences were received, they were put in FASTA format and searched in BLAST (Basic Local Alignment Search Tool) in order to make a preliminary identification for the microorganisms from which the 16S </w:t>
      </w:r>
      <w:proofErr w:type="spellStart"/>
      <w:r>
        <w:rPr>
          <w:rFonts w:ascii="Times New Roman" w:hAnsi="Times New Roman" w:cs="Times New Roman"/>
          <w:sz w:val="24"/>
          <w:szCs w:val="24"/>
          <w:lang w:val="en"/>
        </w:rPr>
        <w:t>rRNA</w:t>
      </w:r>
      <w:proofErr w:type="spellEnd"/>
      <w:r>
        <w:rPr>
          <w:rFonts w:ascii="Times New Roman" w:hAnsi="Times New Roman" w:cs="Times New Roman"/>
          <w:sz w:val="24"/>
          <w:szCs w:val="24"/>
          <w:lang w:val="en"/>
        </w:rPr>
        <w:t xml:space="preserve"> genes were obtained.</w:t>
      </w:r>
    </w:p>
    <w:p w:rsidR="008F2B0F" w:rsidRDefault="008F2B0F" w:rsidP="008F2B0F">
      <w:pPr>
        <w:spacing w:after="0" w:line="480" w:lineRule="auto"/>
        <w:ind w:firstLine="720"/>
        <w:rPr>
          <w:rFonts w:ascii="Times New Roman" w:hAnsi="Times New Roman" w:cs="Times New Roman"/>
          <w:sz w:val="24"/>
          <w:szCs w:val="24"/>
          <w:lang w:val="en"/>
        </w:rPr>
      </w:pPr>
      <w:r>
        <w:rPr>
          <w:rFonts w:ascii="Times New Roman" w:hAnsi="Times New Roman" w:cs="Times New Roman"/>
          <w:sz w:val="24"/>
          <w:szCs w:val="24"/>
          <w:lang w:val="en"/>
        </w:rPr>
        <w:t xml:space="preserve">The sequences of each of the isolates, the corresponding matches from the database, and the </w:t>
      </w:r>
      <w:r w:rsidR="00BD2D1C">
        <w:rPr>
          <w:rFonts w:ascii="Times New Roman" w:hAnsi="Times New Roman" w:cs="Times New Roman"/>
          <w:sz w:val="24"/>
          <w:szCs w:val="24"/>
          <w:lang w:val="en"/>
        </w:rPr>
        <w:t xml:space="preserve">outgroup </w:t>
      </w:r>
      <w:r>
        <w:rPr>
          <w:rFonts w:ascii="Times New Roman" w:hAnsi="Times New Roman" w:cs="Times New Roman"/>
          <w:sz w:val="24"/>
          <w:szCs w:val="24"/>
          <w:lang w:val="en"/>
        </w:rPr>
        <w:t xml:space="preserve">sequence were aligned using MUSCLE and trimmed using </w:t>
      </w:r>
      <w:proofErr w:type="spellStart"/>
      <w:r>
        <w:rPr>
          <w:rFonts w:ascii="Times New Roman" w:hAnsi="Times New Roman" w:cs="Times New Roman"/>
          <w:sz w:val="24"/>
          <w:szCs w:val="24"/>
          <w:lang w:val="en"/>
        </w:rPr>
        <w:t>GBlocks</w:t>
      </w:r>
      <w:proofErr w:type="spellEnd"/>
      <w:r>
        <w:rPr>
          <w:rFonts w:ascii="Times New Roman" w:hAnsi="Times New Roman" w:cs="Times New Roman"/>
          <w:sz w:val="24"/>
          <w:szCs w:val="24"/>
          <w:lang w:val="en"/>
        </w:rPr>
        <w:t>.  A phylogenetic tree was generated using MESQUITE.</w:t>
      </w:r>
      <w:r w:rsidR="00DB6839">
        <w:rPr>
          <w:rFonts w:ascii="Times New Roman" w:hAnsi="Times New Roman" w:cs="Times New Roman"/>
          <w:sz w:val="24"/>
          <w:szCs w:val="24"/>
          <w:lang w:val="en"/>
        </w:rPr>
        <w:br/>
      </w:r>
      <w:r w:rsidR="00DB6839">
        <w:rPr>
          <w:rFonts w:ascii="Times New Roman" w:hAnsi="Times New Roman" w:cs="Times New Roman"/>
          <w:sz w:val="24"/>
          <w:szCs w:val="24"/>
          <w:lang w:val="en"/>
        </w:rPr>
        <w:br/>
        <w:t>Testing the Inhibition of 14CWLK08 by 14CWLK10</w:t>
      </w:r>
    </w:p>
    <w:p w:rsidR="00DB6839" w:rsidRDefault="00DB6839" w:rsidP="008F2B0F">
      <w:pPr>
        <w:spacing w:after="0" w:line="480" w:lineRule="auto"/>
        <w:ind w:firstLine="720"/>
        <w:rPr>
          <w:rFonts w:ascii="Times New Roman" w:hAnsi="Times New Roman" w:cs="Times New Roman"/>
          <w:sz w:val="24"/>
          <w:szCs w:val="24"/>
          <w:lang w:val="en"/>
        </w:rPr>
      </w:pPr>
      <w:r>
        <w:rPr>
          <w:rFonts w:ascii="Times New Roman" w:hAnsi="Times New Roman" w:cs="Times New Roman"/>
          <w:sz w:val="24"/>
          <w:szCs w:val="24"/>
          <w:lang w:val="en"/>
        </w:rPr>
        <w:t xml:space="preserve">Throughout the process of this experiment, it was noted that 14CWLK10 seemed to inhibit the growth of 14CWLK08.  To test this further, four new hydroponic containers were </w:t>
      </w:r>
      <w:r>
        <w:rPr>
          <w:rFonts w:ascii="Times New Roman" w:hAnsi="Times New Roman" w:cs="Times New Roman"/>
          <w:sz w:val="24"/>
          <w:szCs w:val="24"/>
          <w:lang w:val="en"/>
        </w:rPr>
        <w:lastRenderedPageBreak/>
        <w:t xml:space="preserve">prepared to grow more samples of wheat seeds.  One was kept as the –N control, one was inoculated with 14CWLK08, one was inoculated with 14CWLK10, and one was inoculated with both 14CWLK08 and 14CWLK10.  The plants were allowed to grow for two weeks.  Afterwards, they were harvested and the lengths and weights of the shoots and roots were measured.  </w:t>
      </w:r>
    </w:p>
    <w:p w:rsidR="00DB6839" w:rsidRDefault="00DB6839" w:rsidP="008F2B0F">
      <w:pPr>
        <w:spacing w:after="0" w:line="480" w:lineRule="auto"/>
        <w:ind w:firstLine="720"/>
        <w:rPr>
          <w:rFonts w:ascii="Times New Roman" w:hAnsi="Times New Roman" w:cs="Times New Roman"/>
          <w:sz w:val="24"/>
          <w:szCs w:val="24"/>
          <w:lang w:val="en"/>
        </w:rPr>
      </w:pPr>
      <w:r>
        <w:rPr>
          <w:rFonts w:ascii="Times New Roman" w:hAnsi="Times New Roman" w:cs="Times New Roman"/>
          <w:sz w:val="24"/>
          <w:szCs w:val="24"/>
          <w:lang w:val="en"/>
        </w:rPr>
        <w:t xml:space="preserve">The isolates were also grown in close proximity on TY plates.  The TY plates were incubated at </w:t>
      </w:r>
      <w:r>
        <w:rPr>
          <w:rFonts w:ascii="Times New Roman" w:hAnsi="Times New Roman" w:cs="Times New Roman"/>
          <w:sz w:val="24"/>
          <w:szCs w:val="24"/>
          <w:lang w:val="en"/>
        </w:rPr>
        <w:t>28</w:t>
      </w:r>
      <w:r w:rsidRPr="00AF31E0">
        <w:rPr>
          <w:rFonts w:ascii="Times New Roman" w:hAnsi="Times New Roman" w:cs="Times New Roman"/>
          <w:sz w:val="24"/>
          <w:szCs w:val="24"/>
          <w:lang w:val="en"/>
        </w:rPr>
        <w:t>°</w:t>
      </w:r>
      <w:r>
        <w:rPr>
          <w:rFonts w:ascii="Times New Roman" w:hAnsi="Times New Roman" w:cs="Times New Roman"/>
          <w:sz w:val="24"/>
          <w:szCs w:val="24"/>
          <w:lang w:val="en"/>
        </w:rPr>
        <w:t>C</w:t>
      </w:r>
      <w:r>
        <w:rPr>
          <w:rFonts w:ascii="Times New Roman" w:hAnsi="Times New Roman" w:cs="Times New Roman"/>
          <w:sz w:val="24"/>
          <w:szCs w:val="24"/>
          <w:lang w:val="en"/>
        </w:rPr>
        <w:t xml:space="preserve"> for two weeks.</w:t>
      </w:r>
    </w:p>
    <w:p w:rsidR="00DB6839" w:rsidRDefault="00DB6839" w:rsidP="00DB6839">
      <w:pPr>
        <w:spacing w:after="0" w:line="480" w:lineRule="auto"/>
        <w:rPr>
          <w:rFonts w:ascii="Times New Roman" w:hAnsi="Times New Roman" w:cs="Times New Roman"/>
          <w:sz w:val="24"/>
          <w:szCs w:val="24"/>
          <w:lang w:val="en"/>
        </w:rPr>
      </w:pPr>
    </w:p>
    <w:p w:rsidR="00DB6839" w:rsidRDefault="00DB6839" w:rsidP="00DB6839">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t>Testing Bacterial and Fungal Inhibition</w:t>
      </w:r>
    </w:p>
    <w:p w:rsidR="00A375C4" w:rsidRPr="00E52F24" w:rsidRDefault="00DB6839" w:rsidP="00820CA3">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tab/>
      </w:r>
      <w:r w:rsidR="00E52F24">
        <w:rPr>
          <w:rFonts w:ascii="Times New Roman" w:hAnsi="Times New Roman" w:cs="Times New Roman"/>
          <w:sz w:val="24"/>
          <w:szCs w:val="24"/>
          <w:lang w:val="en"/>
        </w:rPr>
        <w:t xml:space="preserve">The isolates were each grown on NYDA plates and TY plates.  The TY plates were inoculated with </w:t>
      </w:r>
      <w:r w:rsidR="00E52F24">
        <w:rPr>
          <w:rFonts w:ascii="Times New Roman" w:hAnsi="Times New Roman" w:cs="Times New Roman"/>
          <w:i/>
          <w:sz w:val="24"/>
          <w:szCs w:val="24"/>
          <w:lang w:val="en"/>
        </w:rPr>
        <w:t>S. aureus</w:t>
      </w:r>
      <w:r w:rsidR="00E52F24">
        <w:rPr>
          <w:rFonts w:ascii="Times New Roman" w:hAnsi="Times New Roman" w:cs="Times New Roman"/>
          <w:sz w:val="24"/>
          <w:szCs w:val="24"/>
          <w:lang w:val="en"/>
        </w:rPr>
        <w:t xml:space="preserve"> and </w:t>
      </w:r>
      <w:r w:rsidR="00E52F24">
        <w:rPr>
          <w:rFonts w:ascii="Times New Roman" w:hAnsi="Times New Roman" w:cs="Times New Roman"/>
          <w:i/>
          <w:sz w:val="24"/>
          <w:szCs w:val="24"/>
          <w:lang w:val="en"/>
        </w:rPr>
        <w:t>E. coli</w:t>
      </w:r>
      <w:r w:rsidR="00E52F24">
        <w:rPr>
          <w:rFonts w:ascii="Times New Roman" w:hAnsi="Times New Roman" w:cs="Times New Roman"/>
          <w:sz w:val="24"/>
          <w:szCs w:val="24"/>
          <w:lang w:val="en"/>
        </w:rPr>
        <w:t xml:space="preserve"> and the NYDA plates were inoculated with </w:t>
      </w:r>
      <w:r w:rsidR="00E52F24">
        <w:rPr>
          <w:rFonts w:ascii="Times New Roman" w:hAnsi="Times New Roman" w:cs="Times New Roman"/>
          <w:i/>
          <w:sz w:val="24"/>
          <w:szCs w:val="24"/>
          <w:lang w:val="en"/>
        </w:rPr>
        <w:t xml:space="preserve">R. </w:t>
      </w:r>
      <w:proofErr w:type="spellStart"/>
      <w:r w:rsidR="00E52F24">
        <w:rPr>
          <w:rFonts w:ascii="Times New Roman" w:hAnsi="Times New Roman" w:cs="Times New Roman"/>
          <w:i/>
          <w:sz w:val="24"/>
          <w:szCs w:val="24"/>
          <w:lang w:val="en"/>
        </w:rPr>
        <w:t>stolonifer</w:t>
      </w:r>
      <w:proofErr w:type="spellEnd"/>
      <w:r w:rsidR="00E52F24">
        <w:rPr>
          <w:rFonts w:ascii="Times New Roman" w:hAnsi="Times New Roman" w:cs="Times New Roman"/>
          <w:i/>
          <w:sz w:val="24"/>
          <w:szCs w:val="24"/>
          <w:lang w:val="en"/>
        </w:rPr>
        <w:t xml:space="preserve"> </w:t>
      </w:r>
      <w:r w:rsidR="00E52F24">
        <w:rPr>
          <w:rFonts w:ascii="Times New Roman" w:hAnsi="Times New Roman" w:cs="Times New Roman"/>
          <w:sz w:val="24"/>
          <w:szCs w:val="24"/>
          <w:lang w:val="en"/>
        </w:rPr>
        <w:t xml:space="preserve">and </w:t>
      </w:r>
      <w:r w:rsidR="00E52F24">
        <w:rPr>
          <w:rFonts w:ascii="Times New Roman" w:hAnsi="Times New Roman" w:cs="Times New Roman"/>
          <w:i/>
          <w:sz w:val="24"/>
          <w:szCs w:val="24"/>
          <w:lang w:val="en"/>
        </w:rPr>
        <w:t xml:space="preserve">F. </w:t>
      </w:r>
      <w:proofErr w:type="spellStart"/>
      <w:r w:rsidR="00E52F24">
        <w:rPr>
          <w:rFonts w:ascii="Times New Roman" w:hAnsi="Times New Roman" w:cs="Times New Roman"/>
          <w:i/>
          <w:sz w:val="24"/>
          <w:szCs w:val="24"/>
          <w:lang w:val="en"/>
        </w:rPr>
        <w:t>oxysporum</w:t>
      </w:r>
      <w:proofErr w:type="spellEnd"/>
      <w:r w:rsidR="00E52F24">
        <w:rPr>
          <w:rFonts w:ascii="Times New Roman" w:hAnsi="Times New Roman" w:cs="Times New Roman"/>
          <w:sz w:val="24"/>
          <w:szCs w:val="24"/>
          <w:lang w:val="en"/>
        </w:rPr>
        <w:t xml:space="preserve">. The bacterial TY plates were incubated at </w:t>
      </w:r>
      <w:r w:rsidR="00E52F24">
        <w:rPr>
          <w:rFonts w:ascii="Times New Roman" w:hAnsi="Times New Roman" w:cs="Times New Roman"/>
          <w:sz w:val="24"/>
          <w:szCs w:val="24"/>
          <w:lang w:val="en"/>
        </w:rPr>
        <w:t>28</w:t>
      </w:r>
      <w:r w:rsidR="00E52F24" w:rsidRPr="00AF31E0">
        <w:rPr>
          <w:rFonts w:ascii="Times New Roman" w:hAnsi="Times New Roman" w:cs="Times New Roman"/>
          <w:sz w:val="24"/>
          <w:szCs w:val="24"/>
          <w:lang w:val="en"/>
        </w:rPr>
        <w:t>°</w:t>
      </w:r>
      <w:r w:rsidR="00E52F24">
        <w:rPr>
          <w:rFonts w:ascii="Times New Roman" w:hAnsi="Times New Roman" w:cs="Times New Roman"/>
          <w:sz w:val="24"/>
          <w:szCs w:val="24"/>
          <w:lang w:val="en"/>
        </w:rPr>
        <w:t>C</w:t>
      </w:r>
      <w:r w:rsidR="00E52F24">
        <w:rPr>
          <w:rFonts w:ascii="Times New Roman" w:hAnsi="Times New Roman" w:cs="Times New Roman"/>
          <w:sz w:val="24"/>
          <w:szCs w:val="24"/>
          <w:lang w:val="en"/>
        </w:rPr>
        <w:t xml:space="preserve"> and the fungal NYDA plates were kept in a drawer for one week.</w:t>
      </w:r>
      <w:r w:rsidR="00E52F24">
        <w:rPr>
          <w:rFonts w:ascii="Times New Roman" w:hAnsi="Times New Roman" w:cs="Times New Roman"/>
          <w:i/>
          <w:sz w:val="24"/>
          <w:szCs w:val="24"/>
          <w:lang w:val="en"/>
        </w:rPr>
        <w:t xml:space="preserve">  </w:t>
      </w:r>
      <w:r w:rsidR="00E52F24">
        <w:rPr>
          <w:rFonts w:ascii="Times New Roman" w:hAnsi="Times New Roman" w:cs="Times New Roman"/>
          <w:sz w:val="24"/>
          <w:szCs w:val="24"/>
          <w:lang w:val="en"/>
        </w:rPr>
        <w:t>Afterwards, the plates were observed for inhibition of bacterial and fungal growth.</w:t>
      </w:r>
    </w:p>
    <w:p w:rsidR="00A375C4" w:rsidRDefault="00A375C4" w:rsidP="00820CA3">
      <w:pPr>
        <w:spacing w:after="0" w:line="480" w:lineRule="auto"/>
        <w:rPr>
          <w:rFonts w:ascii="Times New Roman" w:hAnsi="Times New Roman" w:cs="Times New Roman"/>
          <w:b/>
          <w:sz w:val="24"/>
          <w:szCs w:val="24"/>
          <w:lang w:val="en"/>
        </w:rPr>
      </w:pPr>
    </w:p>
    <w:p w:rsidR="0081224E" w:rsidRDefault="0081224E" w:rsidP="00820CA3">
      <w:pPr>
        <w:spacing w:after="0" w:line="480" w:lineRule="auto"/>
        <w:rPr>
          <w:rFonts w:ascii="Times New Roman" w:hAnsi="Times New Roman" w:cs="Times New Roman"/>
          <w:b/>
          <w:sz w:val="24"/>
          <w:szCs w:val="24"/>
          <w:lang w:val="en"/>
        </w:rPr>
      </w:pPr>
      <w:r>
        <w:rPr>
          <w:rFonts w:ascii="Times New Roman" w:hAnsi="Times New Roman" w:cs="Times New Roman"/>
          <w:b/>
          <w:sz w:val="24"/>
          <w:szCs w:val="24"/>
          <w:lang w:val="en"/>
        </w:rPr>
        <w:t>Results</w:t>
      </w:r>
    </w:p>
    <w:p w:rsidR="00F72B00" w:rsidRDefault="00F72B00" w:rsidP="00820CA3">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t xml:space="preserve">Isolation of </w:t>
      </w:r>
      <w:proofErr w:type="spellStart"/>
      <w:r>
        <w:rPr>
          <w:rFonts w:ascii="Times New Roman" w:hAnsi="Times New Roman" w:cs="Times New Roman"/>
          <w:sz w:val="24"/>
          <w:szCs w:val="24"/>
          <w:lang w:val="en"/>
        </w:rPr>
        <w:t>Rhizobacteria</w:t>
      </w:r>
      <w:proofErr w:type="spellEnd"/>
    </w:p>
    <w:p w:rsidR="00F72B00" w:rsidRDefault="00F72B00" w:rsidP="00820CA3">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tab/>
        <w:t xml:space="preserve">For this experiment, the isolated </w:t>
      </w:r>
      <w:proofErr w:type="spellStart"/>
      <w:r>
        <w:rPr>
          <w:rFonts w:ascii="Times New Roman" w:hAnsi="Times New Roman" w:cs="Times New Roman"/>
          <w:sz w:val="24"/>
          <w:szCs w:val="24"/>
          <w:lang w:val="en"/>
        </w:rPr>
        <w:t>rhizobacteria</w:t>
      </w:r>
      <w:proofErr w:type="spellEnd"/>
      <w:r>
        <w:rPr>
          <w:rFonts w:ascii="Times New Roman" w:hAnsi="Times New Roman" w:cs="Times New Roman"/>
          <w:sz w:val="24"/>
          <w:szCs w:val="24"/>
          <w:lang w:val="en"/>
        </w:rPr>
        <w:t xml:space="preserve"> were tested on wheat.  The soil, taken from </w:t>
      </w:r>
      <w:proofErr w:type="spellStart"/>
      <w:r>
        <w:rPr>
          <w:rFonts w:ascii="Times New Roman" w:hAnsi="Times New Roman" w:cs="Times New Roman"/>
          <w:sz w:val="24"/>
          <w:szCs w:val="24"/>
          <w:lang w:val="en"/>
        </w:rPr>
        <w:t>Temescal</w:t>
      </w:r>
      <w:proofErr w:type="spellEnd"/>
      <w:r>
        <w:rPr>
          <w:rFonts w:ascii="Times New Roman" w:hAnsi="Times New Roman" w:cs="Times New Roman"/>
          <w:sz w:val="24"/>
          <w:szCs w:val="24"/>
          <w:lang w:val="en"/>
        </w:rPr>
        <w:t xml:space="preserve"> Tree #5, had a salinity of 153 ppm and a pH of 6.40.  The root sample had a colony count of about 80,000 CFU/</w:t>
      </w:r>
      <w:proofErr w:type="spellStart"/>
      <w:r>
        <w:rPr>
          <w:rFonts w:ascii="Times New Roman" w:hAnsi="Times New Roman" w:cs="Times New Roman"/>
          <w:sz w:val="24"/>
          <w:szCs w:val="24"/>
          <w:lang w:val="en"/>
        </w:rPr>
        <w:t>mL.</w:t>
      </w:r>
      <w:proofErr w:type="spellEnd"/>
    </w:p>
    <w:p w:rsidR="00F72B00" w:rsidRDefault="00426358" w:rsidP="00820CA3">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tab/>
      </w:r>
      <w:r w:rsidR="00F72B00">
        <w:rPr>
          <w:rFonts w:ascii="Times New Roman" w:hAnsi="Times New Roman" w:cs="Times New Roman"/>
          <w:sz w:val="24"/>
          <w:szCs w:val="24"/>
          <w:lang w:val="en"/>
        </w:rPr>
        <w:t>14CWLK08 and 14CWLK10</w:t>
      </w:r>
      <w:r>
        <w:rPr>
          <w:rFonts w:ascii="Times New Roman" w:hAnsi="Times New Roman" w:cs="Times New Roman"/>
          <w:sz w:val="24"/>
          <w:szCs w:val="24"/>
          <w:lang w:val="en"/>
        </w:rPr>
        <w:t xml:space="preserve"> had very similar morphological characteristics (Table 1).</w:t>
      </w:r>
      <w:r w:rsidR="00F72B00">
        <w:rPr>
          <w:rFonts w:ascii="Times New Roman" w:hAnsi="Times New Roman" w:cs="Times New Roman"/>
          <w:sz w:val="24"/>
          <w:szCs w:val="24"/>
          <w:lang w:val="en"/>
        </w:rPr>
        <w:t xml:space="preserve">  When the isolates</w:t>
      </w:r>
      <w:r w:rsidR="00A967CA">
        <w:rPr>
          <w:rFonts w:ascii="Times New Roman" w:hAnsi="Times New Roman" w:cs="Times New Roman"/>
          <w:sz w:val="24"/>
          <w:szCs w:val="24"/>
          <w:lang w:val="en"/>
        </w:rPr>
        <w:t xml:space="preserve"> were Gram stained, they both stained G</w:t>
      </w:r>
      <w:r w:rsidR="00F72B00">
        <w:rPr>
          <w:rFonts w:ascii="Times New Roman" w:hAnsi="Times New Roman" w:cs="Times New Roman"/>
          <w:sz w:val="24"/>
          <w:szCs w:val="24"/>
          <w:lang w:val="en"/>
        </w:rPr>
        <w:t>ram positive and</w:t>
      </w:r>
      <w:r>
        <w:rPr>
          <w:rFonts w:ascii="Times New Roman" w:hAnsi="Times New Roman" w:cs="Times New Roman"/>
          <w:sz w:val="24"/>
          <w:szCs w:val="24"/>
          <w:lang w:val="en"/>
        </w:rPr>
        <w:t xml:space="preserve"> looked almost identical.</w:t>
      </w:r>
      <w:r w:rsidR="00F72B00">
        <w:rPr>
          <w:rFonts w:ascii="Times New Roman" w:hAnsi="Times New Roman" w:cs="Times New Roman"/>
          <w:sz w:val="24"/>
          <w:szCs w:val="24"/>
          <w:lang w:val="en"/>
        </w:rPr>
        <w:t xml:space="preserve">  Both stains showed clus</w:t>
      </w:r>
      <w:r w:rsidR="00A967CA">
        <w:rPr>
          <w:rFonts w:ascii="Times New Roman" w:hAnsi="Times New Roman" w:cs="Times New Roman"/>
          <w:sz w:val="24"/>
          <w:szCs w:val="24"/>
          <w:lang w:val="en"/>
        </w:rPr>
        <w:t>ters and some chains of</w:t>
      </w:r>
      <w:r w:rsidR="00F72B00">
        <w:rPr>
          <w:rFonts w:ascii="Times New Roman" w:hAnsi="Times New Roman" w:cs="Times New Roman"/>
          <w:sz w:val="24"/>
          <w:szCs w:val="24"/>
          <w:lang w:val="en"/>
        </w:rPr>
        <w:t xml:space="preserve"> purple bacillus</w:t>
      </w:r>
      <w:r>
        <w:rPr>
          <w:rFonts w:ascii="Times New Roman" w:hAnsi="Times New Roman" w:cs="Times New Roman"/>
          <w:sz w:val="24"/>
          <w:szCs w:val="24"/>
          <w:lang w:val="en"/>
        </w:rPr>
        <w:t xml:space="preserve"> (Figure 1)</w:t>
      </w:r>
      <w:r w:rsidR="00A967CA">
        <w:rPr>
          <w:rFonts w:ascii="Times New Roman" w:hAnsi="Times New Roman" w:cs="Times New Roman"/>
          <w:sz w:val="24"/>
          <w:szCs w:val="24"/>
          <w:lang w:val="en"/>
        </w:rPr>
        <w:t xml:space="preserve">.  One flaw </w:t>
      </w:r>
      <w:r w:rsidR="00A967CA">
        <w:rPr>
          <w:rFonts w:ascii="Times New Roman" w:hAnsi="Times New Roman" w:cs="Times New Roman"/>
          <w:sz w:val="24"/>
          <w:szCs w:val="24"/>
          <w:lang w:val="en"/>
        </w:rPr>
        <w:lastRenderedPageBreak/>
        <w:t>with G</w:t>
      </w:r>
      <w:r w:rsidR="00F72B00">
        <w:rPr>
          <w:rFonts w:ascii="Times New Roman" w:hAnsi="Times New Roman" w:cs="Times New Roman"/>
          <w:sz w:val="24"/>
          <w:szCs w:val="24"/>
          <w:lang w:val="en"/>
        </w:rPr>
        <w:t>ram staining, however, is that it does not work very well on old bacteria.  These bacteria were stained a week after they were incubated and therefore did not hold the purple stain very well.  The presence of the bacteria that held the purple stain, however, proved</w:t>
      </w:r>
      <w:r w:rsidR="00A967CA">
        <w:rPr>
          <w:rFonts w:ascii="Times New Roman" w:hAnsi="Times New Roman" w:cs="Times New Roman"/>
          <w:sz w:val="24"/>
          <w:szCs w:val="24"/>
          <w:lang w:val="en"/>
        </w:rPr>
        <w:t xml:space="preserve"> that the bacteria is G</w:t>
      </w:r>
      <w:r w:rsidR="00F72B00">
        <w:rPr>
          <w:rFonts w:ascii="Times New Roman" w:hAnsi="Times New Roman" w:cs="Times New Roman"/>
          <w:sz w:val="24"/>
          <w:szCs w:val="24"/>
          <w:lang w:val="en"/>
        </w:rPr>
        <w:t>ram positive.</w:t>
      </w:r>
      <w:r w:rsidR="00A967CA">
        <w:rPr>
          <w:rFonts w:ascii="Times New Roman" w:hAnsi="Times New Roman" w:cs="Times New Roman"/>
          <w:sz w:val="24"/>
          <w:szCs w:val="24"/>
          <w:lang w:val="en"/>
        </w:rPr>
        <w:t xml:space="preserve">  One big difference between the two samples of bacteria is spore production.  14CWLK10 has evidence of spore production, as shown by the empty areas in veget</w:t>
      </w:r>
      <w:r>
        <w:rPr>
          <w:rFonts w:ascii="Times New Roman" w:hAnsi="Times New Roman" w:cs="Times New Roman"/>
          <w:sz w:val="24"/>
          <w:szCs w:val="24"/>
          <w:lang w:val="en"/>
        </w:rPr>
        <w:t xml:space="preserve">ative cells on the Gram stain (Figure 1). </w:t>
      </w:r>
    </w:p>
    <w:p w:rsidR="006C44F8" w:rsidRDefault="006C44F8" w:rsidP="00820CA3">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br/>
        <w:t>Screening for PGPR Characteristics</w:t>
      </w:r>
    </w:p>
    <w:p w:rsidR="006C44F8" w:rsidRDefault="006C44F8" w:rsidP="006C44F8">
      <w:pPr>
        <w:spacing w:after="0" w:line="480" w:lineRule="auto"/>
        <w:ind w:firstLine="720"/>
        <w:rPr>
          <w:rFonts w:ascii="Times New Roman" w:hAnsi="Times New Roman" w:cs="Times New Roman"/>
          <w:sz w:val="24"/>
          <w:szCs w:val="24"/>
          <w:lang w:val="en"/>
        </w:rPr>
      </w:pPr>
      <w:r>
        <w:rPr>
          <w:rFonts w:ascii="Times New Roman" w:hAnsi="Times New Roman" w:cs="Times New Roman"/>
          <w:sz w:val="24"/>
          <w:szCs w:val="24"/>
          <w:lang w:val="en"/>
        </w:rPr>
        <w:t>14CWLK08 and 14CWLK10 were chosen for further testing of various plant growth-promoting qualities.  These samples in particular were chosen because they had interesting results after the first round of testing and produced the best streak plates.  Both 14CWLK08 and 14CWLK10 exhibited the same results when they were screened for PGPR characteristics</w:t>
      </w:r>
      <w:r w:rsidR="00426358">
        <w:rPr>
          <w:rFonts w:ascii="Times New Roman" w:hAnsi="Times New Roman" w:cs="Times New Roman"/>
          <w:sz w:val="24"/>
          <w:szCs w:val="24"/>
          <w:lang w:val="en"/>
        </w:rPr>
        <w:t xml:space="preserve"> (Table 2). </w:t>
      </w:r>
      <w:r>
        <w:rPr>
          <w:rFonts w:ascii="Times New Roman" w:hAnsi="Times New Roman" w:cs="Times New Roman"/>
          <w:sz w:val="24"/>
          <w:szCs w:val="24"/>
          <w:lang w:val="en"/>
        </w:rPr>
        <w:t xml:space="preserve"> </w:t>
      </w:r>
    </w:p>
    <w:p w:rsidR="00C80068" w:rsidRDefault="006C44F8" w:rsidP="00AD6E75">
      <w:pPr>
        <w:spacing w:after="0" w:line="480" w:lineRule="auto"/>
        <w:ind w:firstLine="720"/>
        <w:rPr>
          <w:rFonts w:ascii="Times New Roman" w:hAnsi="Times New Roman" w:cs="Times New Roman"/>
          <w:sz w:val="24"/>
          <w:szCs w:val="24"/>
          <w:lang w:val="en"/>
        </w:rPr>
      </w:pPr>
      <w:r>
        <w:rPr>
          <w:rFonts w:ascii="Times New Roman" w:hAnsi="Times New Roman" w:cs="Times New Roman"/>
          <w:sz w:val="24"/>
          <w:szCs w:val="24"/>
          <w:lang w:val="en"/>
        </w:rPr>
        <w:t>These tests</w:t>
      </w:r>
      <w:r w:rsidR="00750D60">
        <w:rPr>
          <w:rFonts w:ascii="Times New Roman" w:hAnsi="Times New Roman" w:cs="Times New Roman"/>
          <w:sz w:val="24"/>
          <w:szCs w:val="24"/>
          <w:lang w:val="en"/>
        </w:rPr>
        <w:t xml:space="preserve"> also </w:t>
      </w:r>
      <w:r w:rsidR="00AD6E75">
        <w:rPr>
          <w:rFonts w:ascii="Times New Roman" w:hAnsi="Times New Roman" w:cs="Times New Roman"/>
          <w:sz w:val="24"/>
          <w:szCs w:val="24"/>
          <w:lang w:val="en"/>
        </w:rPr>
        <w:t xml:space="preserve">had </w:t>
      </w:r>
      <w:r>
        <w:rPr>
          <w:rFonts w:ascii="Times New Roman" w:hAnsi="Times New Roman" w:cs="Times New Roman"/>
          <w:sz w:val="24"/>
          <w:szCs w:val="24"/>
          <w:lang w:val="en"/>
        </w:rPr>
        <w:t>unexpected results</w:t>
      </w:r>
      <w:r w:rsidR="00750D60">
        <w:rPr>
          <w:rFonts w:ascii="Times New Roman" w:hAnsi="Times New Roman" w:cs="Times New Roman"/>
          <w:sz w:val="24"/>
          <w:szCs w:val="24"/>
          <w:lang w:val="en"/>
        </w:rPr>
        <w:t xml:space="preserve"> among some of the isolate samples.  All of the bacteria on the phosphate </w:t>
      </w:r>
      <w:proofErr w:type="spellStart"/>
      <w:r w:rsidR="00750D60">
        <w:rPr>
          <w:rFonts w:ascii="Times New Roman" w:hAnsi="Times New Roman" w:cs="Times New Roman"/>
          <w:sz w:val="24"/>
          <w:szCs w:val="24"/>
          <w:lang w:val="en"/>
        </w:rPr>
        <w:t>solubilization</w:t>
      </w:r>
      <w:proofErr w:type="spellEnd"/>
      <w:r w:rsidR="00750D60">
        <w:rPr>
          <w:rFonts w:ascii="Times New Roman" w:hAnsi="Times New Roman" w:cs="Times New Roman"/>
          <w:sz w:val="24"/>
          <w:szCs w:val="24"/>
          <w:lang w:val="en"/>
        </w:rPr>
        <w:t xml:space="preserve"> plates were red and </w:t>
      </w:r>
      <w:r>
        <w:rPr>
          <w:rFonts w:ascii="Times New Roman" w:hAnsi="Times New Roman" w:cs="Times New Roman"/>
          <w:sz w:val="24"/>
          <w:szCs w:val="24"/>
          <w:lang w:val="en"/>
        </w:rPr>
        <w:t xml:space="preserve">had red halos around them.  The halos around 14CWLK08 were about </w:t>
      </w:r>
      <w:r w:rsidR="00C80068">
        <w:rPr>
          <w:rFonts w:ascii="Times New Roman" w:hAnsi="Times New Roman" w:cs="Times New Roman"/>
          <w:sz w:val="24"/>
          <w:szCs w:val="24"/>
          <w:lang w:val="en"/>
        </w:rPr>
        <w:t xml:space="preserve">10.0 ± 2.65 mm and the halos around 14CWLK10 were about 9.0 ± 2.08 mm.  The bacteria were </w:t>
      </w:r>
      <w:r w:rsidR="00750D60">
        <w:rPr>
          <w:rFonts w:ascii="Times New Roman" w:hAnsi="Times New Roman" w:cs="Times New Roman"/>
          <w:sz w:val="24"/>
          <w:szCs w:val="24"/>
          <w:lang w:val="en"/>
        </w:rPr>
        <w:t>thought to have not been solubilizing phosphate</w:t>
      </w:r>
      <w:r>
        <w:rPr>
          <w:rFonts w:ascii="Times New Roman" w:hAnsi="Times New Roman" w:cs="Times New Roman"/>
          <w:sz w:val="24"/>
          <w:szCs w:val="24"/>
          <w:lang w:val="en"/>
        </w:rPr>
        <w:t xml:space="preserve"> after all</w:t>
      </w:r>
      <w:r w:rsidR="00C80068">
        <w:rPr>
          <w:rFonts w:ascii="Times New Roman" w:hAnsi="Times New Roman" w:cs="Times New Roman"/>
          <w:sz w:val="24"/>
          <w:szCs w:val="24"/>
          <w:lang w:val="en"/>
        </w:rPr>
        <w:t xml:space="preserve">.  </w:t>
      </w:r>
      <w:r w:rsidR="00426358">
        <w:rPr>
          <w:rFonts w:ascii="Times New Roman" w:hAnsi="Times New Roman" w:cs="Times New Roman"/>
          <w:sz w:val="24"/>
          <w:szCs w:val="24"/>
          <w:lang w:val="en"/>
        </w:rPr>
        <w:t>This test was declared positive</w:t>
      </w:r>
      <w:r w:rsidR="00750D60">
        <w:rPr>
          <w:rFonts w:ascii="Times New Roman" w:hAnsi="Times New Roman" w:cs="Times New Roman"/>
          <w:sz w:val="24"/>
          <w:szCs w:val="24"/>
          <w:lang w:val="en"/>
        </w:rPr>
        <w:t xml:space="preserve"> because</w:t>
      </w:r>
      <w:r w:rsidR="00C80068">
        <w:rPr>
          <w:rFonts w:ascii="Times New Roman" w:hAnsi="Times New Roman" w:cs="Times New Roman"/>
          <w:sz w:val="24"/>
          <w:szCs w:val="24"/>
          <w:lang w:val="en"/>
        </w:rPr>
        <w:t xml:space="preserve"> there </w:t>
      </w:r>
      <w:r w:rsidR="00AD6E75">
        <w:rPr>
          <w:rFonts w:ascii="Times New Roman" w:hAnsi="Times New Roman" w:cs="Times New Roman"/>
          <w:sz w:val="24"/>
          <w:szCs w:val="24"/>
          <w:lang w:val="en"/>
        </w:rPr>
        <w:t>were</w:t>
      </w:r>
      <w:r w:rsidR="00C80068">
        <w:rPr>
          <w:rFonts w:ascii="Times New Roman" w:hAnsi="Times New Roman" w:cs="Times New Roman"/>
          <w:sz w:val="24"/>
          <w:szCs w:val="24"/>
          <w:lang w:val="en"/>
        </w:rPr>
        <w:t xml:space="preserve"> </w:t>
      </w:r>
      <w:r w:rsidR="00AD6E75">
        <w:rPr>
          <w:rFonts w:ascii="Times New Roman" w:hAnsi="Times New Roman" w:cs="Times New Roman"/>
          <w:sz w:val="24"/>
          <w:szCs w:val="24"/>
          <w:lang w:val="en"/>
        </w:rPr>
        <w:t>halos</w:t>
      </w:r>
      <w:r w:rsidR="00C80068">
        <w:rPr>
          <w:rFonts w:ascii="Times New Roman" w:hAnsi="Times New Roman" w:cs="Times New Roman"/>
          <w:sz w:val="24"/>
          <w:szCs w:val="24"/>
          <w:lang w:val="en"/>
        </w:rPr>
        <w:t>, although</w:t>
      </w:r>
      <w:r w:rsidR="00750D60">
        <w:rPr>
          <w:rFonts w:ascii="Times New Roman" w:hAnsi="Times New Roman" w:cs="Times New Roman"/>
          <w:sz w:val="24"/>
          <w:szCs w:val="24"/>
          <w:lang w:val="en"/>
        </w:rPr>
        <w:t xml:space="preserve"> </w:t>
      </w:r>
      <w:r w:rsidR="00AD6E75">
        <w:rPr>
          <w:rFonts w:ascii="Times New Roman" w:hAnsi="Times New Roman" w:cs="Times New Roman"/>
          <w:sz w:val="24"/>
          <w:szCs w:val="24"/>
          <w:lang w:val="en"/>
        </w:rPr>
        <w:t>they were most likely not the halos that would have formed if the bacteria solubilized phosphate as expected</w:t>
      </w:r>
      <w:r w:rsidR="00750D60">
        <w:rPr>
          <w:rFonts w:ascii="Times New Roman" w:hAnsi="Times New Roman" w:cs="Times New Roman"/>
          <w:sz w:val="24"/>
          <w:szCs w:val="24"/>
          <w:lang w:val="en"/>
        </w:rPr>
        <w:t xml:space="preserve">.  </w:t>
      </w:r>
      <w:r w:rsidR="00AD6E75">
        <w:rPr>
          <w:rFonts w:ascii="Times New Roman" w:hAnsi="Times New Roman" w:cs="Times New Roman"/>
          <w:sz w:val="24"/>
          <w:szCs w:val="24"/>
          <w:lang w:val="en"/>
        </w:rPr>
        <w:t xml:space="preserve">Something in the media </w:t>
      </w:r>
      <w:r w:rsidR="00750D60">
        <w:rPr>
          <w:rFonts w:ascii="Times New Roman" w:hAnsi="Times New Roman" w:cs="Times New Roman"/>
          <w:sz w:val="24"/>
          <w:szCs w:val="24"/>
          <w:lang w:val="en"/>
        </w:rPr>
        <w:t xml:space="preserve">caused the bacteria to express a red pigment.  There were also beads of liquid on top of the bacteria, which could be an antibiotic.  </w:t>
      </w:r>
      <w:r w:rsidR="00E52F24">
        <w:rPr>
          <w:rFonts w:ascii="Times New Roman" w:hAnsi="Times New Roman" w:cs="Times New Roman"/>
          <w:sz w:val="24"/>
          <w:szCs w:val="24"/>
          <w:lang w:val="en"/>
        </w:rPr>
        <w:t xml:space="preserve">These strange results were found again when the bacteria were screened for phosphate </w:t>
      </w:r>
      <w:proofErr w:type="spellStart"/>
      <w:r w:rsidR="00E52F24">
        <w:rPr>
          <w:rFonts w:ascii="Times New Roman" w:hAnsi="Times New Roman" w:cs="Times New Roman"/>
          <w:sz w:val="24"/>
          <w:szCs w:val="24"/>
          <w:lang w:val="en"/>
        </w:rPr>
        <w:t>solubilization</w:t>
      </w:r>
      <w:proofErr w:type="spellEnd"/>
      <w:r w:rsidR="00E52F24">
        <w:rPr>
          <w:rFonts w:ascii="Times New Roman" w:hAnsi="Times New Roman" w:cs="Times New Roman"/>
          <w:sz w:val="24"/>
          <w:szCs w:val="24"/>
          <w:lang w:val="en"/>
        </w:rPr>
        <w:t xml:space="preserve"> a second time.  </w:t>
      </w:r>
      <w:r w:rsidR="00AD6E75">
        <w:rPr>
          <w:rFonts w:ascii="Times New Roman" w:hAnsi="Times New Roman" w:cs="Times New Roman"/>
          <w:sz w:val="24"/>
          <w:szCs w:val="24"/>
          <w:lang w:val="en"/>
        </w:rPr>
        <w:t>Furthermore, t</w:t>
      </w:r>
      <w:r w:rsidR="00750D60">
        <w:rPr>
          <w:rFonts w:ascii="Times New Roman" w:hAnsi="Times New Roman" w:cs="Times New Roman"/>
          <w:sz w:val="24"/>
          <w:szCs w:val="24"/>
          <w:lang w:val="en"/>
        </w:rPr>
        <w:t xml:space="preserve">he bacterial samples </w:t>
      </w:r>
      <w:r w:rsidR="00C80068">
        <w:rPr>
          <w:rFonts w:ascii="Times New Roman" w:hAnsi="Times New Roman" w:cs="Times New Roman"/>
          <w:sz w:val="24"/>
          <w:szCs w:val="24"/>
          <w:lang w:val="en"/>
        </w:rPr>
        <w:t>grew in the area they were deposited on in</w:t>
      </w:r>
      <w:r w:rsidR="00750D60">
        <w:rPr>
          <w:rFonts w:ascii="Times New Roman" w:hAnsi="Times New Roman" w:cs="Times New Roman"/>
          <w:sz w:val="24"/>
          <w:szCs w:val="24"/>
          <w:lang w:val="en"/>
        </w:rPr>
        <w:t xml:space="preserve"> all of the plates except the ACC Deaminase </w:t>
      </w:r>
      <w:r w:rsidR="00750D60">
        <w:rPr>
          <w:rFonts w:ascii="Times New Roman" w:hAnsi="Times New Roman" w:cs="Times New Roman"/>
          <w:sz w:val="24"/>
          <w:szCs w:val="24"/>
          <w:lang w:val="en"/>
        </w:rPr>
        <w:lastRenderedPageBreak/>
        <w:t>plate.  This plate seemed to have induced swarming in 14CWLK08.  The NYDA plates, which had not yet been treated with bacteria or fungi, exhibited the inhibition of growth of 14CWLK08 by 14CWLK10.  The bacteria had splashed on both sides of the plate, bringing both samples together in close proximity in some areas.  There were clearings around 14CWLK10 where 14CWLK08 did not seem to be able to grow.</w:t>
      </w:r>
    </w:p>
    <w:p w:rsidR="00426358" w:rsidRDefault="00A375C4" w:rsidP="00426358">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br/>
      </w:r>
      <w:r w:rsidR="00426358">
        <w:rPr>
          <w:rFonts w:ascii="Times New Roman" w:hAnsi="Times New Roman" w:cs="Times New Roman"/>
          <w:sz w:val="24"/>
          <w:szCs w:val="24"/>
          <w:lang w:val="en"/>
        </w:rPr>
        <w:t>Plant Growth</w:t>
      </w:r>
    </w:p>
    <w:p w:rsidR="00426358" w:rsidRDefault="00426358" w:rsidP="00426358">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tab/>
        <w:t xml:space="preserve">The bacteria did not seem to cause a significant difference in shoot length. The shoots were all about the same length, were the same shade of green, all had two to three leaves, and all seemed to turn brown at the same rate.  </w:t>
      </w:r>
    </w:p>
    <w:p w:rsidR="002E7FE4" w:rsidRDefault="002E7FE4" w:rsidP="00426358">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tab/>
        <w:t xml:space="preserve">An ANOVA was used to compare the averages of the shoot lengths.  With a P-value of 0.159, the difference in shoot length is not statistically significant.  The average root lengths were also compared and had a P-value of 0.0404.  This difference is statistically significant </w:t>
      </w:r>
      <w:r w:rsidR="006F4245">
        <w:rPr>
          <w:rFonts w:ascii="Times New Roman" w:hAnsi="Times New Roman" w:cs="Times New Roman"/>
          <w:sz w:val="24"/>
          <w:szCs w:val="24"/>
          <w:lang w:val="en"/>
        </w:rPr>
        <w:t>(Figure 4).</w:t>
      </w:r>
    </w:p>
    <w:p w:rsidR="006F4245" w:rsidRDefault="006F4245" w:rsidP="00426358">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tab/>
        <w:t>The weights of the roots and shoots were also averaged but had no significant results.</w:t>
      </w:r>
    </w:p>
    <w:p w:rsidR="00A375C4" w:rsidRDefault="00A375C4" w:rsidP="00A375C4">
      <w:pPr>
        <w:widowControl w:val="0"/>
        <w:spacing w:after="0" w:line="480" w:lineRule="auto"/>
        <w:rPr>
          <w:rFonts w:ascii="Times New Roman" w:hAnsi="Times New Roman" w:cs="Times New Roman"/>
          <w:sz w:val="24"/>
          <w:szCs w:val="24"/>
          <w:lang w:val="en"/>
        </w:rPr>
      </w:pPr>
    </w:p>
    <w:p w:rsidR="006F4245" w:rsidRDefault="006F4245" w:rsidP="00A375C4">
      <w:pPr>
        <w:widowControl w:val="0"/>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t>Isolate Identification</w:t>
      </w:r>
    </w:p>
    <w:p w:rsidR="00BD2D1C" w:rsidRDefault="00BD2D1C" w:rsidP="00BD2D1C">
      <w:pPr>
        <w:spacing w:after="0" w:line="480" w:lineRule="auto"/>
        <w:ind w:firstLine="720"/>
        <w:rPr>
          <w:rFonts w:ascii="Times New Roman" w:hAnsi="Times New Roman" w:cs="Times New Roman"/>
          <w:sz w:val="24"/>
          <w:szCs w:val="24"/>
          <w:lang w:val="en"/>
        </w:rPr>
      </w:pPr>
      <w:r>
        <w:rPr>
          <w:rFonts w:ascii="Times New Roman" w:hAnsi="Times New Roman" w:cs="Times New Roman"/>
          <w:sz w:val="24"/>
          <w:szCs w:val="24"/>
          <w:lang w:val="en"/>
        </w:rPr>
        <w:t xml:space="preserve">The results of the BLAST search were both interesting and expected.  Due to the identical PGPR characteristics and morphologies, it was predicted that the isolates were the same type of bacteria.  The isolates were both identified as </w:t>
      </w:r>
      <w:r>
        <w:rPr>
          <w:rFonts w:ascii="Times New Roman" w:hAnsi="Times New Roman" w:cs="Times New Roman"/>
          <w:i/>
          <w:sz w:val="24"/>
          <w:szCs w:val="24"/>
          <w:lang w:val="en"/>
        </w:rPr>
        <w:t>Bacillus subtilis</w:t>
      </w:r>
      <w:r>
        <w:rPr>
          <w:rFonts w:ascii="Times New Roman" w:hAnsi="Times New Roman" w:cs="Times New Roman"/>
          <w:sz w:val="24"/>
          <w:szCs w:val="24"/>
          <w:lang w:val="en"/>
        </w:rPr>
        <w:t xml:space="preserve"> (Table 3).  </w:t>
      </w:r>
    </w:p>
    <w:p w:rsidR="00E52F24" w:rsidRDefault="00BD2D1C" w:rsidP="00BD2D1C">
      <w:pPr>
        <w:spacing w:after="0" w:line="480" w:lineRule="auto"/>
        <w:ind w:firstLine="720"/>
        <w:rPr>
          <w:rFonts w:ascii="Times New Roman" w:hAnsi="Times New Roman" w:cs="Times New Roman"/>
          <w:sz w:val="24"/>
          <w:szCs w:val="24"/>
          <w:lang w:val="en"/>
        </w:rPr>
      </w:pPr>
      <w:r>
        <w:rPr>
          <w:rFonts w:ascii="Times New Roman" w:hAnsi="Times New Roman" w:cs="Times New Roman"/>
          <w:sz w:val="24"/>
          <w:szCs w:val="24"/>
          <w:lang w:val="en"/>
        </w:rPr>
        <w:t xml:space="preserve">These results are further confirmed by the phylogenetic tree that was generated.  </w:t>
      </w:r>
      <w:r w:rsidR="00547339">
        <w:rPr>
          <w:rFonts w:ascii="Times New Roman" w:hAnsi="Times New Roman" w:cs="Times New Roman"/>
          <w:sz w:val="24"/>
          <w:szCs w:val="24"/>
          <w:lang w:val="en"/>
        </w:rPr>
        <w:t xml:space="preserve">Both isolates are in the same clade as the </w:t>
      </w:r>
      <w:r w:rsidR="00547339">
        <w:rPr>
          <w:rFonts w:ascii="Times New Roman" w:hAnsi="Times New Roman" w:cs="Times New Roman"/>
          <w:i/>
          <w:sz w:val="24"/>
          <w:szCs w:val="24"/>
          <w:lang w:val="en"/>
        </w:rPr>
        <w:t xml:space="preserve">Bacillus subtilis </w:t>
      </w:r>
      <w:r w:rsidR="00547339">
        <w:rPr>
          <w:rFonts w:ascii="Times New Roman" w:hAnsi="Times New Roman" w:cs="Times New Roman"/>
          <w:sz w:val="24"/>
          <w:szCs w:val="24"/>
          <w:lang w:val="en"/>
        </w:rPr>
        <w:t>sequences that they most closely matched</w:t>
      </w:r>
      <w:r w:rsidR="002E0951">
        <w:rPr>
          <w:rFonts w:ascii="Times New Roman" w:hAnsi="Times New Roman" w:cs="Times New Roman"/>
          <w:sz w:val="24"/>
          <w:szCs w:val="24"/>
          <w:lang w:val="en"/>
        </w:rPr>
        <w:t xml:space="preserve"> (Figure 5)</w:t>
      </w:r>
      <w:r w:rsidR="00547339">
        <w:rPr>
          <w:rFonts w:ascii="Times New Roman" w:hAnsi="Times New Roman" w:cs="Times New Roman"/>
          <w:sz w:val="24"/>
          <w:szCs w:val="24"/>
          <w:lang w:val="en"/>
        </w:rPr>
        <w:t>.</w:t>
      </w:r>
    </w:p>
    <w:p w:rsidR="00E52F24" w:rsidRDefault="00E52F24" w:rsidP="00E52F24">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lastRenderedPageBreak/>
        <w:t>Isolate Inhibition</w:t>
      </w:r>
    </w:p>
    <w:p w:rsidR="0022633E" w:rsidRDefault="0022633E" w:rsidP="0022633E">
      <w:pPr>
        <w:spacing w:after="0" w:line="480" w:lineRule="auto"/>
        <w:ind w:firstLine="720"/>
        <w:rPr>
          <w:rFonts w:ascii="Times New Roman" w:hAnsi="Times New Roman" w:cs="Times New Roman"/>
          <w:sz w:val="24"/>
          <w:szCs w:val="24"/>
          <w:lang w:val="en"/>
        </w:rPr>
      </w:pPr>
      <w:r>
        <w:rPr>
          <w:rFonts w:ascii="Times New Roman" w:hAnsi="Times New Roman" w:cs="Times New Roman"/>
          <w:sz w:val="24"/>
          <w:szCs w:val="24"/>
          <w:lang w:val="en"/>
        </w:rPr>
        <w:t>Inoculating the plants with the isolates did not have a statistically significant effect.  On average, the wheat inoculated with both isolates 8 and 10 had the greatest shoot and root weight</w:t>
      </w:r>
      <w:r w:rsidR="00183D85">
        <w:rPr>
          <w:rFonts w:ascii="Times New Roman" w:hAnsi="Times New Roman" w:cs="Times New Roman"/>
          <w:sz w:val="24"/>
          <w:szCs w:val="24"/>
          <w:lang w:val="en"/>
        </w:rPr>
        <w:t xml:space="preserve"> (Figure 6)</w:t>
      </w:r>
      <w:r>
        <w:rPr>
          <w:rFonts w:ascii="Times New Roman" w:hAnsi="Times New Roman" w:cs="Times New Roman"/>
          <w:sz w:val="24"/>
          <w:szCs w:val="24"/>
          <w:lang w:val="en"/>
        </w:rPr>
        <w:t>.  The wheat inoculated with isolate 8 had the longest shoots and the wheat inoculated with isolate 10 had the longest roots</w:t>
      </w:r>
      <w:r w:rsidR="00183D85">
        <w:rPr>
          <w:rFonts w:ascii="Times New Roman" w:hAnsi="Times New Roman" w:cs="Times New Roman"/>
          <w:sz w:val="24"/>
          <w:szCs w:val="24"/>
          <w:lang w:val="en"/>
        </w:rPr>
        <w:t xml:space="preserve">.  </w:t>
      </w:r>
      <w:r>
        <w:rPr>
          <w:rFonts w:ascii="Times New Roman" w:hAnsi="Times New Roman" w:cs="Times New Roman"/>
          <w:sz w:val="24"/>
          <w:szCs w:val="24"/>
          <w:lang w:val="en"/>
        </w:rPr>
        <w:t xml:space="preserve">In all cases, the ANOVA showed P-values that were too high (&gt;0.05).  T-tests were run between different groups and it was found that none of the bacterial treatments caused a significant difference in plant growth. </w:t>
      </w:r>
    </w:p>
    <w:p w:rsidR="0022633E" w:rsidRDefault="0022633E" w:rsidP="0022633E">
      <w:pPr>
        <w:spacing w:after="0" w:line="480" w:lineRule="auto"/>
        <w:ind w:firstLine="720"/>
        <w:rPr>
          <w:rFonts w:ascii="Times New Roman" w:hAnsi="Times New Roman" w:cs="Times New Roman"/>
          <w:sz w:val="24"/>
          <w:szCs w:val="24"/>
          <w:lang w:val="en"/>
        </w:rPr>
      </w:pPr>
      <w:r>
        <w:rPr>
          <w:rFonts w:ascii="Times New Roman" w:hAnsi="Times New Roman" w:cs="Times New Roman"/>
          <w:sz w:val="24"/>
          <w:szCs w:val="24"/>
          <w:lang w:val="en"/>
        </w:rPr>
        <w:t>Growing the isolates in close proximity on TY plates brought interesting results.  The initial question was whether or not isolate 10 inhibited the growth of isolate 8, but the shapes of the colonies indicate that the isolates are inhibiting each other (</w:t>
      </w:r>
      <w:proofErr w:type="gramStart"/>
      <w:r>
        <w:rPr>
          <w:rFonts w:ascii="Times New Roman" w:hAnsi="Times New Roman" w:cs="Times New Roman"/>
          <w:sz w:val="24"/>
          <w:szCs w:val="24"/>
          <w:lang w:val="en"/>
        </w:rPr>
        <w:t>Figure )</w:t>
      </w:r>
      <w:proofErr w:type="gramEnd"/>
      <w:r>
        <w:rPr>
          <w:rFonts w:ascii="Times New Roman" w:hAnsi="Times New Roman" w:cs="Times New Roman"/>
          <w:sz w:val="24"/>
          <w:szCs w:val="24"/>
          <w:lang w:val="en"/>
        </w:rPr>
        <w:t>.  Both colonies are not symmetrical and seem repelled by each other.</w:t>
      </w:r>
    </w:p>
    <w:p w:rsidR="0022633E" w:rsidRDefault="0022633E" w:rsidP="0022633E">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br/>
        <w:t>Bacterial and Fungal Inhibition</w:t>
      </w:r>
    </w:p>
    <w:p w:rsidR="0022633E" w:rsidRDefault="0022633E" w:rsidP="0022633E">
      <w:pPr>
        <w:spacing w:after="0" w:line="480" w:lineRule="auto"/>
        <w:ind w:firstLine="720"/>
        <w:rPr>
          <w:rFonts w:ascii="Times New Roman" w:hAnsi="Times New Roman" w:cs="Times New Roman"/>
          <w:sz w:val="24"/>
          <w:szCs w:val="24"/>
          <w:lang w:val="en"/>
        </w:rPr>
      </w:pPr>
      <w:r>
        <w:rPr>
          <w:rFonts w:ascii="Times New Roman" w:hAnsi="Times New Roman" w:cs="Times New Roman"/>
          <w:sz w:val="24"/>
          <w:szCs w:val="24"/>
          <w:lang w:val="en"/>
        </w:rPr>
        <w:t>The fungal inhibition plates were inconclusive.  No fungi grew on any of the plates and it was impossible to determine whether or not either isolate inhibited the growth.</w:t>
      </w:r>
    </w:p>
    <w:p w:rsidR="00C80068" w:rsidRPr="0022633E" w:rsidRDefault="0022633E" w:rsidP="0022633E">
      <w:pPr>
        <w:spacing w:after="0" w:line="480" w:lineRule="auto"/>
        <w:ind w:firstLine="720"/>
        <w:rPr>
          <w:rFonts w:ascii="Times New Roman" w:hAnsi="Times New Roman" w:cs="Times New Roman"/>
          <w:sz w:val="24"/>
          <w:szCs w:val="24"/>
          <w:lang w:val="en"/>
        </w:rPr>
      </w:pPr>
      <w:r>
        <w:rPr>
          <w:rFonts w:ascii="Times New Roman" w:hAnsi="Times New Roman" w:cs="Times New Roman"/>
          <w:sz w:val="24"/>
          <w:szCs w:val="24"/>
          <w:lang w:val="en"/>
        </w:rPr>
        <w:t xml:space="preserve">The bacterial inhibition plates did not yield significant results either.  14CWLK08 was unable to be tested because the plate had been contaminated.  14CWLK10 did not appear to inhibit the growth of </w:t>
      </w:r>
      <w:r>
        <w:rPr>
          <w:rFonts w:ascii="Times New Roman" w:hAnsi="Times New Roman" w:cs="Times New Roman"/>
          <w:i/>
          <w:sz w:val="24"/>
          <w:szCs w:val="24"/>
          <w:lang w:val="en"/>
        </w:rPr>
        <w:t xml:space="preserve">S. aureus </w:t>
      </w:r>
      <w:r>
        <w:rPr>
          <w:rFonts w:ascii="Times New Roman" w:hAnsi="Times New Roman" w:cs="Times New Roman"/>
          <w:sz w:val="24"/>
          <w:szCs w:val="24"/>
          <w:lang w:val="en"/>
        </w:rPr>
        <w:t xml:space="preserve">and </w:t>
      </w:r>
      <w:r>
        <w:rPr>
          <w:rFonts w:ascii="Times New Roman" w:hAnsi="Times New Roman" w:cs="Times New Roman"/>
          <w:i/>
          <w:sz w:val="24"/>
          <w:szCs w:val="24"/>
          <w:lang w:val="en"/>
        </w:rPr>
        <w:t>E. coli</w:t>
      </w:r>
      <w:r>
        <w:rPr>
          <w:rFonts w:ascii="Times New Roman" w:hAnsi="Times New Roman" w:cs="Times New Roman"/>
          <w:sz w:val="24"/>
          <w:szCs w:val="24"/>
          <w:lang w:val="en"/>
        </w:rPr>
        <w:t xml:space="preserve">.  The colonies of both bacterial pathogens were symmetrical and did not seem to be effected by 14CWLK10 </w:t>
      </w:r>
      <w:proofErr w:type="gramStart"/>
      <w:r>
        <w:rPr>
          <w:rFonts w:ascii="Times New Roman" w:hAnsi="Times New Roman" w:cs="Times New Roman"/>
          <w:sz w:val="24"/>
          <w:szCs w:val="24"/>
          <w:lang w:val="en"/>
        </w:rPr>
        <w:t>(Figure )</w:t>
      </w:r>
      <w:proofErr w:type="gramEnd"/>
      <w:r w:rsidR="00D476C3">
        <w:rPr>
          <w:rFonts w:ascii="Times New Roman" w:hAnsi="Times New Roman" w:cs="Times New Roman"/>
          <w:b/>
          <w:sz w:val="24"/>
          <w:szCs w:val="24"/>
          <w:lang w:val="en"/>
        </w:rPr>
        <w:br/>
      </w:r>
      <w:r w:rsidR="00A375C4">
        <w:rPr>
          <w:rFonts w:ascii="Times New Roman" w:hAnsi="Times New Roman" w:cs="Times New Roman"/>
          <w:b/>
          <w:sz w:val="24"/>
          <w:szCs w:val="24"/>
          <w:lang w:val="en"/>
        </w:rPr>
        <w:br/>
      </w:r>
      <w:r w:rsidR="00C80068">
        <w:rPr>
          <w:rFonts w:ascii="Times New Roman" w:hAnsi="Times New Roman" w:cs="Times New Roman"/>
          <w:b/>
          <w:sz w:val="24"/>
          <w:szCs w:val="24"/>
          <w:lang w:val="en"/>
        </w:rPr>
        <w:t>Discussion</w:t>
      </w:r>
    </w:p>
    <w:p w:rsidR="000E4C36" w:rsidRDefault="000E4C36" w:rsidP="00C80068">
      <w:pPr>
        <w:spacing w:after="0" w:line="480" w:lineRule="auto"/>
        <w:rPr>
          <w:rFonts w:ascii="Times New Roman" w:hAnsi="Times New Roman" w:cs="Times New Roman"/>
          <w:sz w:val="24"/>
          <w:szCs w:val="24"/>
          <w:lang w:val="en"/>
        </w:rPr>
      </w:pPr>
      <w:r>
        <w:rPr>
          <w:rFonts w:ascii="Times New Roman" w:hAnsi="Times New Roman" w:cs="Times New Roman"/>
          <w:b/>
          <w:sz w:val="24"/>
          <w:szCs w:val="24"/>
          <w:lang w:val="en"/>
        </w:rPr>
        <w:tab/>
      </w:r>
      <w:r>
        <w:rPr>
          <w:rFonts w:ascii="Times New Roman" w:hAnsi="Times New Roman" w:cs="Times New Roman"/>
          <w:sz w:val="24"/>
          <w:szCs w:val="24"/>
          <w:lang w:val="en"/>
        </w:rPr>
        <w:t xml:space="preserve">The goal of this experiment was to isolate bacteria from the roots and nodules of plants and identify their PGPR characteristics.  Our two isolates, 14CWLK08 and 14CWLK10, both </w:t>
      </w:r>
      <w:r>
        <w:rPr>
          <w:rFonts w:ascii="Times New Roman" w:hAnsi="Times New Roman" w:cs="Times New Roman"/>
          <w:sz w:val="24"/>
          <w:szCs w:val="24"/>
          <w:lang w:val="en"/>
        </w:rPr>
        <w:lastRenderedPageBreak/>
        <w:t xml:space="preserve">tested positive for </w:t>
      </w:r>
      <w:r w:rsidR="00AD6E75">
        <w:rPr>
          <w:rFonts w:ascii="Times New Roman" w:hAnsi="Times New Roman" w:cs="Times New Roman"/>
          <w:sz w:val="24"/>
          <w:szCs w:val="24"/>
          <w:lang w:val="en"/>
        </w:rPr>
        <w:t xml:space="preserve">nitrogen fixation and phosphate </w:t>
      </w:r>
      <w:proofErr w:type="spellStart"/>
      <w:r w:rsidR="00AD6E75">
        <w:rPr>
          <w:rFonts w:ascii="Times New Roman" w:hAnsi="Times New Roman" w:cs="Times New Roman"/>
          <w:sz w:val="24"/>
          <w:szCs w:val="24"/>
          <w:lang w:val="en"/>
        </w:rPr>
        <w:t>solubilization</w:t>
      </w:r>
      <w:proofErr w:type="spellEnd"/>
      <w:r>
        <w:rPr>
          <w:rFonts w:ascii="Times New Roman" w:hAnsi="Times New Roman" w:cs="Times New Roman"/>
          <w:sz w:val="24"/>
          <w:szCs w:val="24"/>
          <w:lang w:val="en"/>
        </w:rPr>
        <w:t xml:space="preserve">, which are both very important processes that greatly benefit plant growth.  </w:t>
      </w:r>
      <w:r w:rsidR="001650D7">
        <w:rPr>
          <w:rFonts w:ascii="Times New Roman" w:hAnsi="Times New Roman" w:cs="Times New Roman"/>
          <w:sz w:val="24"/>
          <w:szCs w:val="24"/>
          <w:lang w:val="en"/>
        </w:rPr>
        <w:t xml:space="preserve">Another study by West et al. found that plants supply more nutrients to nodules that contain nitrogen-fixing bacteria, thus increasing the fitness of </w:t>
      </w:r>
      <w:proofErr w:type="spellStart"/>
      <w:r w:rsidR="001650D7">
        <w:rPr>
          <w:rFonts w:ascii="Times New Roman" w:hAnsi="Times New Roman" w:cs="Times New Roman"/>
          <w:sz w:val="24"/>
          <w:szCs w:val="24"/>
          <w:lang w:val="en"/>
        </w:rPr>
        <w:t>rhizobacteria</w:t>
      </w:r>
      <w:proofErr w:type="spellEnd"/>
      <w:r w:rsidR="001650D7">
        <w:rPr>
          <w:rFonts w:ascii="Times New Roman" w:hAnsi="Times New Roman" w:cs="Times New Roman"/>
          <w:sz w:val="24"/>
          <w:szCs w:val="24"/>
          <w:lang w:val="en"/>
        </w:rPr>
        <w:t xml:space="preserve"> that fix nitrogen (2002).  It is a mutualistic relationship that benefits both parties involved. The plants cannot fix nitrogen on their own and thus depend on these </w:t>
      </w:r>
      <w:proofErr w:type="spellStart"/>
      <w:r w:rsidR="001650D7">
        <w:rPr>
          <w:rFonts w:ascii="Times New Roman" w:hAnsi="Times New Roman" w:cs="Times New Roman"/>
          <w:sz w:val="24"/>
          <w:szCs w:val="24"/>
          <w:lang w:val="en"/>
        </w:rPr>
        <w:t>rhizobacteria</w:t>
      </w:r>
      <w:proofErr w:type="spellEnd"/>
      <w:r w:rsidR="001650D7">
        <w:rPr>
          <w:rFonts w:ascii="Times New Roman" w:hAnsi="Times New Roman" w:cs="Times New Roman"/>
          <w:sz w:val="24"/>
          <w:szCs w:val="24"/>
          <w:lang w:val="en"/>
        </w:rPr>
        <w:t xml:space="preserve"> for healthy growth.    </w:t>
      </w:r>
    </w:p>
    <w:p w:rsidR="00AD6E75" w:rsidRDefault="00AD6E75" w:rsidP="00C80068">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tab/>
      </w:r>
      <w:r w:rsidR="00130F9A">
        <w:rPr>
          <w:rFonts w:ascii="Times New Roman" w:hAnsi="Times New Roman" w:cs="Times New Roman"/>
          <w:sz w:val="24"/>
          <w:szCs w:val="24"/>
          <w:lang w:val="en"/>
        </w:rPr>
        <w:t xml:space="preserve">Similar to nitrogen, the phosphorus in soils is mostly in a form that plants are unable to access, thus PSRB (phosphate solubilizing </w:t>
      </w:r>
      <w:proofErr w:type="spellStart"/>
      <w:r w:rsidR="00130F9A">
        <w:rPr>
          <w:rFonts w:ascii="Times New Roman" w:hAnsi="Times New Roman" w:cs="Times New Roman"/>
          <w:sz w:val="24"/>
          <w:szCs w:val="24"/>
          <w:lang w:val="en"/>
        </w:rPr>
        <w:t>rhizobacteria</w:t>
      </w:r>
      <w:proofErr w:type="spellEnd"/>
      <w:r w:rsidR="00130F9A">
        <w:rPr>
          <w:rFonts w:ascii="Times New Roman" w:hAnsi="Times New Roman" w:cs="Times New Roman"/>
          <w:sz w:val="24"/>
          <w:szCs w:val="24"/>
          <w:lang w:val="en"/>
        </w:rPr>
        <w:t xml:space="preserve">) are needed for the plant to be able to access phosphate and </w:t>
      </w:r>
      <w:r w:rsidR="007E7989">
        <w:rPr>
          <w:rFonts w:ascii="Times New Roman" w:hAnsi="Times New Roman" w:cs="Times New Roman"/>
          <w:sz w:val="24"/>
          <w:szCs w:val="24"/>
          <w:lang w:val="en"/>
        </w:rPr>
        <w:t>have</w:t>
      </w:r>
      <w:r w:rsidR="00130F9A">
        <w:rPr>
          <w:rFonts w:ascii="Times New Roman" w:hAnsi="Times New Roman" w:cs="Times New Roman"/>
          <w:sz w:val="24"/>
          <w:szCs w:val="24"/>
          <w:lang w:val="en"/>
        </w:rPr>
        <w:t xml:space="preserve"> increased growth and crop yield (</w:t>
      </w:r>
      <w:proofErr w:type="spellStart"/>
      <w:r w:rsidR="00130F9A">
        <w:rPr>
          <w:rFonts w:ascii="Times New Roman" w:hAnsi="Times New Roman" w:cs="Times New Roman"/>
          <w:sz w:val="24"/>
          <w:szCs w:val="24"/>
          <w:lang w:val="en"/>
        </w:rPr>
        <w:t>Hariprasad</w:t>
      </w:r>
      <w:proofErr w:type="spellEnd"/>
      <w:r w:rsidR="00130F9A">
        <w:rPr>
          <w:rFonts w:ascii="Times New Roman" w:hAnsi="Times New Roman" w:cs="Times New Roman"/>
          <w:sz w:val="24"/>
          <w:szCs w:val="24"/>
          <w:lang w:val="en"/>
        </w:rPr>
        <w:t xml:space="preserve"> and Niranjana, 2008). </w:t>
      </w:r>
    </w:p>
    <w:p w:rsidR="006F4245" w:rsidRDefault="007E7989" w:rsidP="00C80068">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t>While halos did form around the bacteria on the medium containing calcium phosphate, the bacteria and the halos were red and not the clearings that were expected</w:t>
      </w:r>
      <w:r w:rsidR="009562CA">
        <w:rPr>
          <w:rFonts w:ascii="Times New Roman" w:hAnsi="Times New Roman" w:cs="Times New Roman"/>
          <w:sz w:val="24"/>
          <w:szCs w:val="24"/>
          <w:lang w:val="en"/>
        </w:rPr>
        <w:t>, as shown in Figure 2</w:t>
      </w:r>
      <w:r>
        <w:rPr>
          <w:rFonts w:ascii="Times New Roman" w:hAnsi="Times New Roman" w:cs="Times New Roman"/>
          <w:sz w:val="24"/>
          <w:szCs w:val="24"/>
          <w:lang w:val="en"/>
        </w:rPr>
        <w:t>.  This irregular behavior could be a result of a contaminant</w:t>
      </w:r>
      <w:r w:rsidR="009562CA">
        <w:rPr>
          <w:rFonts w:ascii="Times New Roman" w:hAnsi="Times New Roman" w:cs="Times New Roman"/>
          <w:sz w:val="24"/>
          <w:szCs w:val="24"/>
          <w:lang w:val="en"/>
        </w:rPr>
        <w:t xml:space="preserve"> or a component of the</w:t>
      </w:r>
      <w:r>
        <w:rPr>
          <w:rFonts w:ascii="Times New Roman" w:hAnsi="Times New Roman" w:cs="Times New Roman"/>
          <w:sz w:val="24"/>
          <w:szCs w:val="24"/>
          <w:lang w:val="en"/>
        </w:rPr>
        <w:t xml:space="preserve"> medi</w:t>
      </w:r>
      <w:r w:rsidR="009562CA">
        <w:rPr>
          <w:rFonts w:ascii="Times New Roman" w:hAnsi="Times New Roman" w:cs="Times New Roman"/>
          <w:sz w:val="24"/>
          <w:szCs w:val="24"/>
          <w:lang w:val="en"/>
        </w:rPr>
        <w:t xml:space="preserve">a that caused these </w:t>
      </w:r>
      <w:proofErr w:type="spellStart"/>
      <w:r w:rsidR="009562CA">
        <w:rPr>
          <w:rFonts w:ascii="Times New Roman" w:hAnsi="Times New Roman" w:cs="Times New Roman"/>
          <w:sz w:val="24"/>
          <w:szCs w:val="24"/>
          <w:lang w:val="en"/>
        </w:rPr>
        <w:t>rhizobacteria</w:t>
      </w:r>
      <w:proofErr w:type="spellEnd"/>
      <w:r w:rsidR="009562CA">
        <w:rPr>
          <w:rFonts w:ascii="Times New Roman" w:hAnsi="Times New Roman" w:cs="Times New Roman"/>
          <w:sz w:val="24"/>
          <w:szCs w:val="24"/>
          <w:lang w:val="en"/>
        </w:rPr>
        <w:t xml:space="preserve"> to exhibit a red pigment.</w:t>
      </w:r>
      <w:r w:rsidR="00877504">
        <w:rPr>
          <w:rFonts w:ascii="Times New Roman" w:hAnsi="Times New Roman" w:cs="Times New Roman"/>
          <w:sz w:val="24"/>
          <w:szCs w:val="24"/>
          <w:lang w:val="en"/>
        </w:rPr>
        <w:t xml:space="preserve">  Other studies in which the </w:t>
      </w:r>
      <w:proofErr w:type="spellStart"/>
      <w:r w:rsidR="00877504">
        <w:rPr>
          <w:rFonts w:ascii="Times New Roman" w:hAnsi="Times New Roman" w:cs="Times New Roman"/>
          <w:sz w:val="24"/>
          <w:szCs w:val="24"/>
          <w:lang w:val="en"/>
        </w:rPr>
        <w:t>rhizobacteria</w:t>
      </w:r>
      <w:proofErr w:type="spellEnd"/>
      <w:r w:rsidR="00877504">
        <w:rPr>
          <w:rFonts w:ascii="Times New Roman" w:hAnsi="Times New Roman" w:cs="Times New Roman"/>
          <w:sz w:val="24"/>
          <w:szCs w:val="24"/>
          <w:lang w:val="en"/>
        </w:rPr>
        <w:t xml:space="preserve"> exhibit similar behavior when grown on this media could not be found.  The </w:t>
      </w:r>
      <w:proofErr w:type="spellStart"/>
      <w:r w:rsidR="00877504">
        <w:rPr>
          <w:rFonts w:ascii="Times New Roman" w:hAnsi="Times New Roman" w:cs="Times New Roman"/>
          <w:sz w:val="24"/>
          <w:szCs w:val="24"/>
          <w:lang w:val="en"/>
        </w:rPr>
        <w:t>rhizobacteria</w:t>
      </w:r>
      <w:proofErr w:type="spellEnd"/>
      <w:r w:rsidR="00877504">
        <w:rPr>
          <w:rFonts w:ascii="Times New Roman" w:hAnsi="Times New Roman" w:cs="Times New Roman"/>
          <w:sz w:val="24"/>
          <w:szCs w:val="24"/>
          <w:lang w:val="en"/>
        </w:rPr>
        <w:t xml:space="preserve"> also had beads of liquid on top, which could </w:t>
      </w:r>
      <w:r w:rsidR="006F4245">
        <w:rPr>
          <w:rFonts w:ascii="Times New Roman" w:hAnsi="Times New Roman" w:cs="Times New Roman"/>
          <w:sz w:val="24"/>
          <w:szCs w:val="24"/>
          <w:lang w:val="en"/>
        </w:rPr>
        <w:t>possibly be type of antibiotic.</w:t>
      </w:r>
    </w:p>
    <w:p w:rsidR="00877504" w:rsidRDefault="00877504" w:rsidP="00C80068">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tab/>
      </w:r>
      <w:r w:rsidR="00786E68">
        <w:rPr>
          <w:rFonts w:ascii="Times New Roman" w:hAnsi="Times New Roman" w:cs="Times New Roman"/>
          <w:sz w:val="24"/>
          <w:szCs w:val="24"/>
          <w:lang w:val="en"/>
        </w:rPr>
        <w:t xml:space="preserve">Another interesting result of this experiment did not arise from the interactions of the bacteria with the different types of growth media, but from the interactions of the bacteria with each other.  </w:t>
      </w:r>
      <w:r w:rsidR="006F4245">
        <w:rPr>
          <w:rFonts w:ascii="Times New Roman" w:hAnsi="Times New Roman" w:cs="Times New Roman"/>
          <w:sz w:val="24"/>
          <w:szCs w:val="24"/>
          <w:lang w:val="en"/>
        </w:rPr>
        <w:t xml:space="preserve">On one of the </w:t>
      </w:r>
      <w:r w:rsidR="00786E68">
        <w:rPr>
          <w:rFonts w:ascii="Times New Roman" w:hAnsi="Times New Roman" w:cs="Times New Roman"/>
          <w:sz w:val="24"/>
          <w:szCs w:val="24"/>
          <w:lang w:val="en"/>
        </w:rPr>
        <w:t>NYDA plate</w:t>
      </w:r>
      <w:r w:rsidR="006F4245">
        <w:rPr>
          <w:rFonts w:ascii="Times New Roman" w:hAnsi="Times New Roman" w:cs="Times New Roman"/>
          <w:sz w:val="24"/>
          <w:szCs w:val="24"/>
          <w:lang w:val="en"/>
        </w:rPr>
        <w:t>s,</w:t>
      </w:r>
      <w:r w:rsidR="00786E68">
        <w:rPr>
          <w:rFonts w:ascii="Times New Roman" w:hAnsi="Times New Roman" w:cs="Times New Roman"/>
          <w:sz w:val="24"/>
          <w:szCs w:val="24"/>
          <w:lang w:val="en"/>
        </w:rPr>
        <w:t xml:space="preserve"> the samples of inoculum had splashed to opposite sides of the plate.  14CWLK10 appears to be inhibiting the growth of 14CWLK08, as shown by the clearings around 14CWLK10</w:t>
      </w:r>
      <w:r w:rsidR="006F4245">
        <w:rPr>
          <w:rFonts w:ascii="Times New Roman" w:hAnsi="Times New Roman" w:cs="Times New Roman"/>
          <w:sz w:val="24"/>
          <w:szCs w:val="24"/>
          <w:lang w:val="en"/>
        </w:rPr>
        <w:t xml:space="preserve"> (Figure 3)</w:t>
      </w:r>
      <w:r w:rsidR="00786E68">
        <w:rPr>
          <w:rFonts w:ascii="Times New Roman" w:hAnsi="Times New Roman" w:cs="Times New Roman"/>
          <w:sz w:val="24"/>
          <w:szCs w:val="24"/>
          <w:lang w:val="en"/>
        </w:rPr>
        <w:t>.</w:t>
      </w:r>
      <w:r w:rsidR="00C849AA">
        <w:rPr>
          <w:rFonts w:ascii="Times New Roman" w:hAnsi="Times New Roman" w:cs="Times New Roman"/>
          <w:sz w:val="24"/>
          <w:szCs w:val="24"/>
          <w:lang w:val="en"/>
        </w:rPr>
        <w:t xml:space="preserve">  A study conducted by Bent </w:t>
      </w:r>
      <w:r w:rsidR="00D7609A">
        <w:rPr>
          <w:rFonts w:ascii="Times New Roman" w:hAnsi="Times New Roman" w:cs="Times New Roman"/>
          <w:sz w:val="24"/>
          <w:szCs w:val="24"/>
          <w:lang w:val="en"/>
        </w:rPr>
        <w:t xml:space="preserve">and </w:t>
      </w:r>
      <w:proofErr w:type="spellStart"/>
      <w:r w:rsidR="00D7609A">
        <w:rPr>
          <w:rFonts w:ascii="Times New Roman" w:hAnsi="Times New Roman" w:cs="Times New Roman"/>
          <w:sz w:val="24"/>
          <w:szCs w:val="24"/>
          <w:lang w:val="en"/>
        </w:rPr>
        <w:t>Chanway</w:t>
      </w:r>
      <w:proofErr w:type="spellEnd"/>
      <w:r w:rsidR="00D7609A">
        <w:rPr>
          <w:rFonts w:ascii="Times New Roman" w:hAnsi="Times New Roman" w:cs="Times New Roman"/>
          <w:sz w:val="24"/>
          <w:szCs w:val="24"/>
          <w:lang w:val="en"/>
        </w:rPr>
        <w:t xml:space="preserve"> </w:t>
      </w:r>
      <w:r w:rsidR="00C849AA">
        <w:rPr>
          <w:rFonts w:ascii="Times New Roman" w:hAnsi="Times New Roman" w:cs="Times New Roman"/>
          <w:sz w:val="24"/>
          <w:szCs w:val="24"/>
          <w:lang w:val="en"/>
        </w:rPr>
        <w:t>showed a very similar relationship between</w:t>
      </w:r>
      <w:r w:rsidR="008F1B8F">
        <w:rPr>
          <w:rFonts w:ascii="Times New Roman" w:hAnsi="Times New Roman" w:cs="Times New Roman"/>
          <w:sz w:val="24"/>
          <w:szCs w:val="24"/>
          <w:lang w:val="en"/>
        </w:rPr>
        <w:t xml:space="preserve"> different strains of PGPR.  It was found that competing microorganisms on the inside or outside of the plant tend to inhibit endophytic PGPR (Bent</w:t>
      </w:r>
      <w:r w:rsidR="00D7609A">
        <w:rPr>
          <w:rFonts w:ascii="Times New Roman" w:hAnsi="Times New Roman" w:cs="Times New Roman"/>
          <w:sz w:val="24"/>
          <w:szCs w:val="24"/>
          <w:lang w:val="en"/>
        </w:rPr>
        <w:t xml:space="preserve"> and </w:t>
      </w:r>
      <w:proofErr w:type="spellStart"/>
      <w:r w:rsidR="00D7609A">
        <w:rPr>
          <w:rFonts w:ascii="Times New Roman" w:hAnsi="Times New Roman" w:cs="Times New Roman"/>
          <w:sz w:val="24"/>
          <w:szCs w:val="24"/>
          <w:lang w:val="en"/>
        </w:rPr>
        <w:t>Chanway</w:t>
      </w:r>
      <w:proofErr w:type="spellEnd"/>
      <w:r w:rsidR="008F1B8F">
        <w:rPr>
          <w:rFonts w:ascii="Times New Roman" w:hAnsi="Times New Roman" w:cs="Times New Roman"/>
          <w:sz w:val="24"/>
          <w:szCs w:val="24"/>
          <w:lang w:val="en"/>
        </w:rPr>
        <w:t xml:space="preserve">, 1998).  Bent’s results are very similar to the behavior of the bacteria on the NYDA </w:t>
      </w:r>
      <w:r w:rsidR="008F1B8F">
        <w:rPr>
          <w:rFonts w:ascii="Times New Roman" w:hAnsi="Times New Roman" w:cs="Times New Roman"/>
          <w:sz w:val="24"/>
          <w:szCs w:val="24"/>
          <w:lang w:val="en"/>
        </w:rPr>
        <w:lastRenderedPageBreak/>
        <w:t>plates.  14CWLK08, which was taken from a plant nodule, was inhibited by 14CWLK10, which w</w:t>
      </w:r>
      <w:r w:rsidR="006F4245">
        <w:rPr>
          <w:rFonts w:ascii="Times New Roman" w:hAnsi="Times New Roman" w:cs="Times New Roman"/>
          <w:sz w:val="24"/>
          <w:szCs w:val="24"/>
          <w:lang w:val="en"/>
        </w:rPr>
        <w:t>as taken from a root sample. The</w:t>
      </w:r>
      <w:r w:rsidR="008F1B8F">
        <w:rPr>
          <w:rFonts w:ascii="Times New Roman" w:hAnsi="Times New Roman" w:cs="Times New Roman"/>
          <w:sz w:val="24"/>
          <w:szCs w:val="24"/>
          <w:lang w:val="en"/>
        </w:rPr>
        <w:t xml:space="preserve"> results </w:t>
      </w:r>
      <w:r w:rsidR="00867709">
        <w:rPr>
          <w:rFonts w:ascii="Times New Roman" w:hAnsi="Times New Roman" w:cs="Times New Roman"/>
          <w:sz w:val="24"/>
          <w:szCs w:val="24"/>
          <w:lang w:val="en"/>
        </w:rPr>
        <w:t xml:space="preserve">appear to </w:t>
      </w:r>
      <w:r w:rsidR="008F1B8F">
        <w:rPr>
          <w:rFonts w:ascii="Times New Roman" w:hAnsi="Times New Roman" w:cs="Times New Roman"/>
          <w:sz w:val="24"/>
          <w:szCs w:val="24"/>
          <w:lang w:val="en"/>
        </w:rPr>
        <w:t xml:space="preserve">support the statement that bacteria on the outside of the plant inhibit bacteria on the inside of the plant. </w:t>
      </w:r>
    </w:p>
    <w:p w:rsidR="008C6C72" w:rsidRDefault="008C6C72" w:rsidP="00C80068">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tab/>
      </w:r>
      <w:r>
        <w:rPr>
          <w:rFonts w:ascii="Times New Roman" w:hAnsi="Times New Roman" w:cs="Times New Roman"/>
          <w:i/>
          <w:sz w:val="24"/>
          <w:szCs w:val="24"/>
          <w:lang w:val="en"/>
        </w:rPr>
        <w:t xml:space="preserve">Bacillus subtilis </w:t>
      </w:r>
      <w:r>
        <w:rPr>
          <w:rFonts w:ascii="Times New Roman" w:hAnsi="Times New Roman" w:cs="Times New Roman"/>
          <w:sz w:val="24"/>
          <w:szCs w:val="24"/>
          <w:lang w:val="en"/>
        </w:rPr>
        <w:t xml:space="preserve">is a very common type of Gram-positive </w:t>
      </w:r>
      <w:proofErr w:type="spellStart"/>
      <w:r>
        <w:rPr>
          <w:rFonts w:ascii="Times New Roman" w:hAnsi="Times New Roman" w:cs="Times New Roman"/>
          <w:sz w:val="24"/>
          <w:szCs w:val="24"/>
          <w:lang w:val="en"/>
        </w:rPr>
        <w:t>rhizobacteria</w:t>
      </w:r>
      <w:proofErr w:type="spellEnd"/>
      <w:r>
        <w:rPr>
          <w:rFonts w:ascii="Times New Roman" w:hAnsi="Times New Roman" w:cs="Times New Roman"/>
          <w:sz w:val="24"/>
          <w:szCs w:val="24"/>
          <w:lang w:val="en"/>
        </w:rPr>
        <w:t xml:space="preserve"> and has the ability to produce a wide variety of antibiotics with differing structures.  Many different types of genes specify antibiotic biosynthesis, but no strain possesses them all (Stein, 2005).  Based on this fact, it is possible that the isolates (14CWLK08 and 14CWLK10) are two different strains of </w:t>
      </w:r>
      <w:r>
        <w:rPr>
          <w:rFonts w:ascii="Times New Roman" w:hAnsi="Times New Roman" w:cs="Times New Roman"/>
          <w:i/>
          <w:sz w:val="24"/>
          <w:szCs w:val="24"/>
          <w:lang w:val="en"/>
        </w:rPr>
        <w:t xml:space="preserve">Bacillus subtilis </w:t>
      </w:r>
      <w:r>
        <w:rPr>
          <w:rFonts w:ascii="Times New Roman" w:hAnsi="Times New Roman" w:cs="Times New Roman"/>
          <w:sz w:val="24"/>
          <w:szCs w:val="24"/>
          <w:lang w:val="en"/>
        </w:rPr>
        <w:t>that produce different antibiotics.  The antibiotic produced by 14CWLK10 could inhibit the growth of 14CWLK08, or the interaction of the isolates’ antibiotics together could have negative effects.</w:t>
      </w:r>
      <w:r w:rsidR="00183D85">
        <w:rPr>
          <w:rFonts w:ascii="Times New Roman" w:hAnsi="Times New Roman" w:cs="Times New Roman"/>
          <w:sz w:val="24"/>
          <w:szCs w:val="24"/>
          <w:lang w:val="en"/>
        </w:rPr>
        <w:t xml:space="preserve">  This hypothesis was supported by growing the isolates in close proximity on TY plates.  They appeared to inhibit each other, and one of the most logical explanations for this is the production of different antibiotics.  </w:t>
      </w:r>
    </w:p>
    <w:p w:rsidR="00092682" w:rsidRPr="00EB1EA3" w:rsidRDefault="00092682" w:rsidP="00C80068">
      <w:pPr>
        <w:spacing w:after="0" w:line="480" w:lineRule="auto"/>
        <w:rPr>
          <w:rFonts w:ascii="Times New Roman" w:hAnsi="Times New Roman" w:cs="Times New Roman"/>
          <w:sz w:val="24"/>
          <w:szCs w:val="24"/>
          <w:lang w:val="en"/>
        </w:rPr>
      </w:pPr>
      <w:r>
        <w:rPr>
          <w:rFonts w:ascii="Times New Roman" w:hAnsi="Times New Roman" w:cs="Times New Roman"/>
          <w:sz w:val="24"/>
          <w:szCs w:val="24"/>
          <w:lang w:val="en"/>
        </w:rPr>
        <w:tab/>
      </w:r>
      <w:r>
        <w:rPr>
          <w:rFonts w:ascii="Times New Roman" w:hAnsi="Times New Roman" w:cs="Times New Roman"/>
          <w:i/>
          <w:sz w:val="24"/>
          <w:szCs w:val="24"/>
          <w:lang w:val="en"/>
        </w:rPr>
        <w:t xml:space="preserve">Bacillus subtilis </w:t>
      </w:r>
      <w:r>
        <w:rPr>
          <w:rFonts w:ascii="Times New Roman" w:hAnsi="Times New Roman" w:cs="Times New Roman"/>
          <w:sz w:val="24"/>
          <w:szCs w:val="24"/>
          <w:lang w:val="en"/>
        </w:rPr>
        <w:t xml:space="preserve">is also </w:t>
      </w:r>
      <w:r w:rsidR="00EB1EA3">
        <w:rPr>
          <w:rFonts w:ascii="Times New Roman" w:hAnsi="Times New Roman" w:cs="Times New Roman"/>
          <w:sz w:val="24"/>
          <w:szCs w:val="24"/>
          <w:lang w:val="en"/>
        </w:rPr>
        <w:t xml:space="preserve">known for its antifungal activity against soil-borne </w:t>
      </w:r>
      <w:proofErr w:type="spellStart"/>
      <w:r w:rsidR="00EB1EA3">
        <w:rPr>
          <w:rFonts w:ascii="Times New Roman" w:hAnsi="Times New Roman" w:cs="Times New Roman"/>
          <w:sz w:val="24"/>
          <w:szCs w:val="24"/>
          <w:lang w:val="en"/>
        </w:rPr>
        <w:t>phytopathogenic</w:t>
      </w:r>
      <w:proofErr w:type="spellEnd"/>
      <w:r w:rsidR="00EB1EA3">
        <w:rPr>
          <w:rFonts w:ascii="Times New Roman" w:hAnsi="Times New Roman" w:cs="Times New Roman"/>
          <w:sz w:val="24"/>
          <w:szCs w:val="24"/>
          <w:lang w:val="en"/>
        </w:rPr>
        <w:t xml:space="preserve"> fungi, including </w:t>
      </w:r>
      <w:r w:rsidR="00EB1EA3">
        <w:rPr>
          <w:rFonts w:ascii="Times New Roman" w:hAnsi="Times New Roman" w:cs="Times New Roman"/>
          <w:i/>
          <w:sz w:val="24"/>
          <w:szCs w:val="24"/>
          <w:lang w:val="en"/>
        </w:rPr>
        <w:t xml:space="preserve">F. </w:t>
      </w:r>
      <w:proofErr w:type="spellStart"/>
      <w:r w:rsidR="00EB1EA3">
        <w:rPr>
          <w:rFonts w:ascii="Times New Roman" w:hAnsi="Times New Roman" w:cs="Times New Roman"/>
          <w:i/>
          <w:sz w:val="24"/>
          <w:szCs w:val="24"/>
          <w:lang w:val="en"/>
        </w:rPr>
        <w:t>oxysporum</w:t>
      </w:r>
      <w:proofErr w:type="spellEnd"/>
      <w:r w:rsidR="00EB1EA3">
        <w:rPr>
          <w:rFonts w:ascii="Times New Roman" w:hAnsi="Times New Roman" w:cs="Times New Roman"/>
          <w:sz w:val="24"/>
          <w:szCs w:val="24"/>
          <w:lang w:val="en"/>
        </w:rPr>
        <w:t>.</w:t>
      </w:r>
      <w:r w:rsidR="00A375C4">
        <w:rPr>
          <w:rFonts w:ascii="Times New Roman" w:hAnsi="Times New Roman" w:cs="Times New Roman"/>
          <w:sz w:val="24"/>
          <w:szCs w:val="24"/>
          <w:lang w:val="en"/>
        </w:rPr>
        <w:t xml:space="preserve">  </w:t>
      </w:r>
      <w:proofErr w:type="spellStart"/>
      <w:r w:rsidR="00A375C4">
        <w:rPr>
          <w:rFonts w:ascii="Times New Roman" w:hAnsi="Times New Roman" w:cs="Times New Roman"/>
          <w:sz w:val="24"/>
          <w:szCs w:val="24"/>
          <w:lang w:val="en"/>
        </w:rPr>
        <w:t>Cazorla</w:t>
      </w:r>
      <w:proofErr w:type="spellEnd"/>
      <w:r w:rsidR="00A375C4">
        <w:rPr>
          <w:rFonts w:ascii="Times New Roman" w:hAnsi="Times New Roman" w:cs="Times New Roman"/>
          <w:sz w:val="24"/>
          <w:szCs w:val="24"/>
          <w:lang w:val="en"/>
        </w:rPr>
        <w:t xml:space="preserve"> et al. investigated the antifungal effects of various strains of </w:t>
      </w:r>
      <w:r w:rsidR="00A375C4">
        <w:rPr>
          <w:rFonts w:ascii="Times New Roman" w:hAnsi="Times New Roman" w:cs="Times New Roman"/>
          <w:i/>
          <w:sz w:val="24"/>
          <w:szCs w:val="24"/>
          <w:lang w:val="en"/>
        </w:rPr>
        <w:t xml:space="preserve">Bacillus </w:t>
      </w:r>
      <w:r w:rsidR="00A375C4" w:rsidRPr="00A375C4">
        <w:rPr>
          <w:rFonts w:ascii="Times New Roman" w:hAnsi="Times New Roman" w:cs="Times New Roman"/>
          <w:i/>
          <w:sz w:val="24"/>
          <w:szCs w:val="24"/>
          <w:lang w:val="en"/>
        </w:rPr>
        <w:t>subtilis</w:t>
      </w:r>
      <w:r w:rsidR="00A375C4">
        <w:rPr>
          <w:rFonts w:ascii="Times New Roman" w:hAnsi="Times New Roman" w:cs="Times New Roman"/>
          <w:i/>
          <w:sz w:val="24"/>
          <w:szCs w:val="24"/>
          <w:lang w:val="en"/>
        </w:rPr>
        <w:t xml:space="preserve"> </w:t>
      </w:r>
      <w:r w:rsidR="00A375C4">
        <w:rPr>
          <w:rFonts w:ascii="Times New Roman" w:hAnsi="Times New Roman" w:cs="Times New Roman"/>
          <w:sz w:val="24"/>
          <w:szCs w:val="24"/>
          <w:lang w:val="en"/>
        </w:rPr>
        <w:t xml:space="preserve">from the avocado rhizoplane and found promising biocontrol activities (2007).  </w:t>
      </w:r>
      <w:r w:rsidR="00EB1EA3" w:rsidRPr="00A375C4">
        <w:rPr>
          <w:rFonts w:ascii="Times New Roman" w:hAnsi="Times New Roman" w:cs="Times New Roman"/>
          <w:sz w:val="24"/>
          <w:szCs w:val="24"/>
          <w:lang w:val="en"/>
        </w:rPr>
        <w:t>Our</w:t>
      </w:r>
      <w:r w:rsidR="00EB1EA3">
        <w:rPr>
          <w:rFonts w:ascii="Times New Roman" w:hAnsi="Times New Roman" w:cs="Times New Roman"/>
          <w:sz w:val="24"/>
          <w:szCs w:val="24"/>
          <w:lang w:val="en"/>
        </w:rPr>
        <w:t xml:space="preserve"> isolates were tested </w:t>
      </w:r>
      <w:r w:rsidR="0022633E">
        <w:rPr>
          <w:rFonts w:ascii="Times New Roman" w:hAnsi="Times New Roman" w:cs="Times New Roman"/>
          <w:sz w:val="24"/>
          <w:szCs w:val="24"/>
          <w:lang w:val="en"/>
        </w:rPr>
        <w:t xml:space="preserve">twice </w:t>
      </w:r>
      <w:r w:rsidR="00EB1EA3">
        <w:rPr>
          <w:rFonts w:ascii="Times New Roman" w:hAnsi="Times New Roman" w:cs="Times New Roman"/>
          <w:sz w:val="24"/>
          <w:szCs w:val="24"/>
          <w:lang w:val="en"/>
        </w:rPr>
        <w:t xml:space="preserve">for fungi inhibition with </w:t>
      </w:r>
      <w:r w:rsidR="00EB1EA3">
        <w:rPr>
          <w:rFonts w:ascii="Times New Roman" w:hAnsi="Times New Roman" w:cs="Times New Roman"/>
          <w:i/>
          <w:sz w:val="24"/>
          <w:szCs w:val="24"/>
          <w:lang w:val="en"/>
        </w:rPr>
        <w:t xml:space="preserve">F. </w:t>
      </w:r>
      <w:proofErr w:type="spellStart"/>
      <w:r w:rsidR="00EB1EA3">
        <w:rPr>
          <w:rFonts w:ascii="Times New Roman" w:hAnsi="Times New Roman" w:cs="Times New Roman"/>
          <w:i/>
          <w:sz w:val="24"/>
          <w:szCs w:val="24"/>
          <w:lang w:val="en"/>
        </w:rPr>
        <w:t>oxysporum</w:t>
      </w:r>
      <w:proofErr w:type="spellEnd"/>
      <w:r w:rsidR="00EB1EA3">
        <w:rPr>
          <w:rFonts w:ascii="Times New Roman" w:hAnsi="Times New Roman" w:cs="Times New Roman"/>
          <w:i/>
          <w:sz w:val="24"/>
          <w:szCs w:val="24"/>
          <w:lang w:val="en"/>
        </w:rPr>
        <w:t xml:space="preserve"> </w:t>
      </w:r>
      <w:r w:rsidR="0022633E">
        <w:rPr>
          <w:rFonts w:ascii="Times New Roman" w:hAnsi="Times New Roman" w:cs="Times New Roman"/>
          <w:sz w:val="24"/>
          <w:szCs w:val="24"/>
          <w:lang w:val="en"/>
        </w:rPr>
        <w:t>in the lab, but both sets of</w:t>
      </w:r>
      <w:r w:rsidR="00EB1EA3">
        <w:rPr>
          <w:rFonts w:ascii="Times New Roman" w:hAnsi="Times New Roman" w:cs="Times New Roman"/>
          <w:sz w:val="24"/>
          <w:szCs w:val="24"/>
          <w:lang w:val="en"/>
        </w:rPr>
        <w:t xml:space="preserve"> results were inconclusive.  Based on </w:t>
      </w:r>
      <w:proofErr w:type="spellStart"/>
      <w:r w:rsidR="00A375C4">
        <w:rPr>
          <w:rFonts w:ascii="Times New Roman" w:hAnsi="Times New Roman" w:cs="Times New Roman"/>
          <w:sz w:val="24"/>
          <w:szCs w:val="24"/>
          <w:lang w:val="en"/>
        </w:rPr>
        <w:t>Cazorla</w:t>
      </w:r>
      <w:proofErr w:type="spellEnd"/>
      <w:r w:rsidR="00A375C4">
        <w:rPr>
          <w:rFonts w:ascii="Times New Roman" w:hAnsi="Times New Roman" w:cs="Times New Roman"/>
          <w:sz w:val="24"/>
          <w:szCs w:val="24"/>
          <w:lang w:val="en"/>
        </w:rPr>
        <w:t xml:space="preserve"> et al.’s study, it is possible that our isolates also possess antifungal activity</w:t>
      </w:r>
      <w:r w:rsidR="0022633E">
        <w:rPr>
          <w:rFonts w:ascii="Times New Roman" w:hAnsi="Times New Roman" w:cs="Times New Roman"/>
          <w:sz w:val="24"/>
          <w:szCs w:val="24"/>
          <w:lang w:val="en"/>
        </w:rPr>
        <w:t xml:space="preserve"> that has yet to show up in the lab.  On the other hand, our isolates could also be strains that do not possess the genes that code for antifungal antibiotics.  </w:t>
      </w:r>
    </w:p>
    <w:p w:rsidR="00750D60" w:rsidRPr="00A375C4" w:rsidRDefault="00092682" w:rsidP="00B82668">
      <w:pPr>
        <w:spacing w:after="0" w:line="480" w:lineRule="auto"/>
        <w:rPr>
          <w:rFonts w:ascii="Times New Roman" w:hAnsi="Times New Roman" w:cs="Times New Roman"/>
          <w:i/>
          <w:sz w:val="24"/>
          <w:szCs w:val="24"/>
          <w:lang w:val="en"/>
        </w:rPr>
      </w:pPr>
      <w:r>
        <w:rPr>
          <w:rFonts w:ascii="Times New Roman" w:hAnsi="Times New Roman" w:cs="Times New Roman"/>
          <w:sz w:val="24"/>
          <w:szCs w:val="24"/>
          <w:lang w:val="en"/>
        </w:rPr>
        <w:tab/>
      </w:r>
    </w:p>
    <w:p w:rsidR="007753D3" w:rsidRDefault="007753D3" w:rsidP="00B82668">
      <w:pPr>
        <w:spacing w:after="0" w:line="480" w:lineRule="auto"/>
        <w:rPr>
          <w:rFonts w:ascii="Times New Roman" w:hAnsi="Times New Roman" w:cs="Times New Roman"/>
          <w:b/>
          <w:sz w:val="24"/>
          <w:szCs w:val="24"/>
          <w:lang w:val="en"/>
        </w:rPr>
      </w:pPr>
    </w:p>
    <w:p w:rsidR="00A375C4" w:rsidRDefault="00A375C4" w:rsidP="00B82668">
      <w:pPr>
        <w:spacing w:after="0" w:line="480" w:lineRule="auto"/>
        <w:rPr>
          <w:rFonts w:ascii="Times New Roman" w:hAnsi="Times New Roman" w:cs="Times New Roman"/>
          <w:b/>
          <w:sz w:val="24"/>
          <w:szCs w:val="24"/>
          <w:lang w:val="en"/>
        </w:rPr>
      </w:pPr>
    </w:p>
    <w:p w:rsidR="00B82668" w:rsidRDefault="00B82668" w:rsidP="00A375C4">
      <w:pPr>
        <w:spacing w:after="0" w:line="480" w:lineRule="auto"/>
        <w:jc w:val="center"/>
        <w:rPr>
          <w:rFonts w:ascii="Times New Roman" w:hAnsi="Times New Roman" w:cs="Times New Roman"/>
          <w:b/>
          <w:sz w:val="24"/>
          <w:szCs w:val="24"/>
          <w:lang w:val="en"/>
        </w:rPr>
      </w:pPr>
      <w:r>
        <w:rPr>
          <w:rFonts w:ascii="Times New Roman" w:hAnsi="Times New Roman" w:cs="Times New Roman"/>
          <w:b/>
          <w:sz w:val="24"/>
          <w:szCs w:val="24"/>
          <w:lang w:val="en"/>
        </w:rPr>
        <w:lastRenderedPageBreak/>
        <w:t>References</w:t>
      </w:r>
    </w:p>
    <w:p w:rsidR="00D7609A" w:rsidRDefault="00D7609A" w:rsidP="00D7609A">
      <w:pPr>
        <w:spacing w:after="0" w:line="480" w:lineRule="auto"/>
        <w:rPr>
          <w:rFonts w:ascii="Times New Roman" w:eastAsia="Times New Roman" w:hAnsi="Times New Roman" w:cs="Times New Roman"/>
          <w:sz w:val="24"/>
          <w:szCs w:val="24"/>
        </w:rPr>
      </w:pPr>
      <w:r w:rsidRPr="00D7609A">
        <w:rPr>
          <w:rFonts w:ascii="Times New Roman" w:eastAsia="Times New Roman" w:hAnsi="Times New Roman" w:cs="Times New Roman"/>
          <w:sz w:val="24"/>
          <w:szCs w:val="24"/>
        </w:rPr>
        <w:t xml:space="preserve">Bent, E., &amp; </w:t>
      </w:r>
      <w:proofErr w:type="spellStart"/>
      <w:r w:rsidRPr="00D7609A">
        <w:rPr>
          <w:rFonts w:ascii="Times New Roman" w:eastAsia="Times New Roman" w:hAnsi="Times New Roman" w:cs="Times New Roman"/>
          <w:sz w:val="24"/>
          <w:szCs w:val="24"/>
        </w:rPr>
        <w:t>Chanway</w:t>
      </w:r>
      <w:proofErr w:type="spellEnd"/>
      <w:r w:rsidRPr="00D7609A">
        <w:rPr>
          <w:rFonts w:ascii="Times New Roman" w:eastAsia="Times New Roman" w:hAnsi="Times New Roman" w:cs="Times New Roman"/>
          <w:sz w:val="24"/>
          <w:szCs w:val="24"/>
        </w:rPr>
        <w:t xml:space="preserve">, C. P. (1998). The growth-promoting effects of a bacterial endophyte on </w:t>
      </w:r>
    </w:p>
    <w:p w:rsidR="00D7609A" w:rsidRDefault="00D7609A" w:rsidP="00D7609A">
      <w:pPr>
        <w:spacing w:after="0" w:line="480" w:lineRule="auto"/>
        <w:ind w:left="720"/>
        <w:rPr>
          <w:rFonts w:ascii="Times New Roman" w:eastAsia="Times New Roman" w:hAnsi="Times New Roman" w:cs="Times New Roman"/>
          <w:sz w:val="24"/>
          <w:szCs w:val="24"/>
        </w:rPr>
      </w:pPr>
      <w:proofErr w:type="spellStart"/>
      <w:proofErr w:type="gramStart"/>
      <w:r w:rsidRPr="00D7609A">
        <w:rPr>
          <w:rFonts w:ascii="Times New Roman" w:eastAsia="Times New Roman" w:hAnsi="Times New Roman" w:cs="Times New Roman"/>
          <w:sz w:val="24"/>
          <w:szCs w:val="24"/>
        </w:rPr>
        <w:t>lodgepole</w:t>
      </w:r>
      <w:proofErr w:type="spellEnd"/>
      <w:proofErr w:type="gramEnd"/>
      <w:r w:rsidRPr="00D7609A">
        <w:rPr>
          <w:rFonts w:ascii="Times New Roman" w:eastAsia="Times New Roman" w:hAnsi="Times New Roman" w:cs="Times New Roman"/>
          <w:sz w:val="24"/>
          <w:szCs w:val="24"/>
        </w:rPr>
        <w:t xml:space="preserve"> pine are partially inhibited by the presence of other </w:t>
      </w:r>
      <w:proofErr w:type="spellStart"/>
      <w:r w:rsidRPr="00D7609A">
        <w:rPr>
          <w:rFonts w:ascii="Times New Roman" w:eastAsia="Times New Roman" w:hAnsi="Times New Roman" w:cs="Times New Roman"/>
          <w:sz w:val="24"/>
          <w:szCs w:val="24"/>
        </w:rPr>
        <w:t>rhizobacteria</w:t>
      </w:r>
      <w:proofErr w:type="spellEnd"/>
      <w:r w:rsidRPr="00D7609A">
        <w:rPr>
          <w:rFonts w:ascii="Times New Roman" w:eastAsia="Times New Roman" w:hAnsi="Times New Roman" w:cs="Times New Roman"/>
          <w:sz w:val="24"/>
          <w:szCs w:val="24"/>
        </w:rPr>
        <w:t xml:space="preserve">. </w:t>
      </w:r>
      <w:r w:rsidRPr="00D7609A">
        <w:rPr>
          <w:rFonts w:ascii="Times New Roman" w:eastAsia="Times New Roman" w:hAnsi="Times New Roman" w:cs="Times New Roman"/>
          <w:i/>
          <w:iCs/>
          <w:sz w:val="24"/>
          <w:szCs w:val="24"/>
        </w:rPr>
        <w:t xml:space="preserve">Can. J. </w:t>
      </w:r>
      <w:proofErr w:type="spellStart"/>
      <w:r w:rsidRPr="00D7609A">
        <w:rPr>
          <w:rFonts w:ascii="Times New Roman" w:eastAsia="Times New Roman" w:hAnsi="Times New Roman" w:cs="Times New Roman"/>
          <w:i/>
          <w:iCs/>
          <w:sz w:val="24"/>
          <w:szCs w:val="24"/>
        </w:rPr>
        <w:t>Microbiol</w:t>
      </w:r>
      <w:proofErr w:type="spellEnd"/>
      <w:r w:rsidRPr="00D7609A">
        <w:rPr>
          <w:rFonts w:ascii="Times New Roman" w:eastAsia="Times New Roman" w:hAnsi="Times New Roman" w:cs="Times New Roman"/>
          <w:i/>
          <w:iCs/>
          <w:sz w:val="24"/>
          <w:szCs w:val="24"/>
        </w:rPr>
        <w:t>. Canadian Journal of Microbiology,</w:t>
      </w:r>
      <w:r w:rsidRPr="00D7609A">
        <w:rPr>
          <w:rFonts w:ascii="Times New Roman" w:eastAsia="Times New Roman" w:hAnsi="Times New Roman" w:cs="Times New Roman"/>
          <w:sz w:val="24"/>
          <w:szCs w:val="24"/>
        </w:rPr>
        <w:t xml:space="preserve"> </w:t>
      </w:r>
      <w:r w:rsidRPr="00D7609A">
        <w:rPr>
          <w:rFonts w:ascii="Times New Roman" w:eastAsia="Times New Roman" w:hAnsi="Times New Roman" w:cs="Times New Roman"/>
          <w:i/>
          <w:iCs/>
          <w:sz w:val="24"/>
          <w:szCs w:val="24"/>
        </w:rPr>
        <w:t>44</w:t>
      </w:r>
      <w:r w:rsidRPr="00D7609A">
        <w:rPr>
          <w:rFonts w:ascii="Times New Roman" w:eastAsia="Times New Roman" w:hAnsi="Times New Roman" w:cs="Times New Roman"/>
          <w:sz w:val="24"/>
          <w:szCs w:val="24"/>
        </w:rPr>
        <w:t xml:space="preserve">(10), 980-988. Retrieved February 24, 2016. </w:t>
      </w:r>
    </w:p>
    <w:p w:rsidR="00A375C4" w:rsidRDefault="00A375C4" w:rsidP="00A375C4">
      <w:pPr>
        <w:spacing w:after="0" w:line="480" w:lineRule="auto"/>
        <w:rPr>
          <w:rFonts w:ascii="Times New Roman" w:eastAsia="Times New Roman" w:hAnsi="Times New Roman" w:cs="Times New Roman"/>
          <w:sz w:val="24"/>
          <w:szCs w:val="24"/>
        </w:rPr>
      </w:pPr>
      <w:proofErr w:type="spellStart"/>
      <w:r w:rsidRPr="00A375C4">
        <w:rPr>
          <w:rFonts w:ascii="Times New Roman" w:eastAsia="Times New Roman" w:hAnsi="Times New Roman" w:cs="Times New Roman"/>
          <w:sz w:val="24"/>
          <w:szCs w:val="24"/>
        </w:rPr>
        <w:t>Cazorla</w:t>
      </w:r>
      <w:proofErr w:type="spellEnd"/>
      <w:r w:rsidRPr="00A375C4">
        <w:rPr>
          <w:rFonts w:ascii="Times New Roman" w:eastAsia="Times New Roman" w:hAnsi="Times New Roman" w:cs="Times New Roman"/>
          <w:sz w:val="24"/>
          <w:szCs w:val="24"/>
        </w:rPr>
        <w:t>, F., Romero, D., Pérez-</w:t>
      </w:r>
      <w:proofErr w:type="spellStart"/>
      <w:r w:rsidRPr="00A375C4">
        <w:rPr>
          <w:rFonts w:ascii="Times New Roman" w:eastAsia="Times New Roman" w:hAnsi="Times New Roman" w:cs="Times New Roman"/>
          <w:sz w:val="24"/>
          <w:szCs w:val="24"/>
        </w:rPr>
        <w:t>García</w:t>
      </w:r>
      <w:proofErr w:type="spellEnd"/>
      <w:r w:rsidRPr="00A375C4">
        <w:rPr>
          <w:rFonts w:ascii="Times New Roman" w:eastAsia="Times New Roman" w:hAnsi="Times New Roman" w:cs="Times New Roman"/>
          <w:sz w:val="24"/>
          <w:szCs w:val="24"/>
        </w:rPr>
        <w:t xml:space="preserve">, A., </w:t>
      </w:r>
      <w:proofErr w:type="spellStart"/>
      <w:r w:rsidRPr="00A375C4">
        <w:rPr>
          <w:rFonts w:ascii="Times New Roman" w:eastAsia="Times New Roman" w:hAnsi="Times New Roman" w:cs="Times New Roman"/>
          <w:sz w:val="24"/>
          <w:szCs w:val="24"/>
        </w:rPr>
        <w:t>Lugtenberg</w:t>
      </w:r>
      <w:proofErr w:type="spellEnd"/>
      <w:r w:rsidRPr="00A375C4">
        <w:rPr>
          <w:rFonts w:ascii="Times New Roman" w:eastAsia="Times New Roman" w:hAnsi="Times New Roman" w:cs="Times New Roman"/>
          <w:sz w:val="24"/>
          <w:szCs w:val="24"/>
        </w:rPr>
        <w:t xml:space="preserve">, B., Vicente, A. D., &amp; </w:t>
      </w:r>
      <w:proofErr w:type="spellStart"/>
      <w:r w:rsidRPr="00A375C4">
        <w:rPr>
          <w:rFonts w:ascii="Times New Roman" w:eastAsia="Times New Roman" w:hAnsi="Times New Roman" w:cs="Times New Roman"/>
          <w:sz w:val="24"/>
          <w:szCs w:val="24"/>
        </w:rPr>
        <w:t>Bloemberg</w:t>
      </w:r>
      <w:proofErr w:type="spellEnd"/>
      <w:r w:rsidRPr="00A375C4">
        <w:rPr>
          <w:rFonts w:ascii="Times New Roman" w:eastAsia="Times New Roman" w:hAnsi="Times New Roman" w:cs="Times New Roman"/>
          <w:sz w:val="24"/>
          <w:szCs w:val="24"/>
        </w:rPr>
        <w:t xml:space="preserve">, G. </w:t>
      </w:r>
    </w:p>
    <w:p w:rsidR="00A375C4" w:rsidRPr="00D7609A" w:rsidRDefault="00A375C4" w:rsidP="00A375C4">
      <w:pPr>
        <w:spacing w:after="0" w:line="480" w:lineRule="auto"/>
        <w:ind w:left="720"/>
        <w:rPr>
          <w:rFonts w:ascii="Times New Roman" w:eastAsia="Times New Roman" w:hAnsi="Times New Roman" w:cs="Times New Roman"/>
          <w:sz w:val="24"/>
          <w:szCs w:val="24"/>
        </w:rPr>
      </w:pPr>
      <w:r w:rsidRPr="00A375C4">
        <w:rPr>
          <w:rFonts w:ascii="Times New Roman" w:eastAsia="Times New Roman" w:hAnsi="Times New Roman" w:cs="Times New Roman"/>
          <w:sz w:val="24"/>
          <w:szCs w:val="24"/>
        </w:rPr>
        <w:t xml:space="preserve">(2007). Isolation and characterization of antagonistic Bacillus subtilis strains from the avocado rhizoplane displaying biocontrol activity. </w:t>
      </w:r>
      <w:r w:rsidRPr="00A375C4">
        <w:rPr>
          <w:rFonts w:ascii="Times New Roman" w:eastAsia="Times New Roman" w:hAnsi="Times New Roman" w:cs="Times New Roman"/>
          <w:i/>
          <w:iCs/>
          <w:sz w:val="24"/>
          <w:szCs w:val="24"/>
        </w:rPr>
        <w:t>Journal of Applied Microbiology,</w:t>
      </w:r>
      <w:r w:rsidRPr="00A375C4">
        <w:rPr>
          <w:rFonts w:ascii="Times New Roman" w:eastAsia="Times New Roman" w:hAnsi="Times New Roman" w:cs="Times New Roman"/>
          <w:sz w:val="24"/>
          <w:szCs w:val="24"/>
        </w:rPr>
        <w:t xml:space="preserve"> </w:t>
      </w:r>
      <w:r w:rsidRPr="00A375C4">
        <w:rPr>
          <w:rFonts w:ascii="Times New Roman" w:eastAsia="Times New Roman" w:hAnsi="Times New Roman" w:cs="Times New Roman"/>
          <w:i/>
          <w:iCs/>
          <w:sz w:val="24"/>
          <w:szCs w:val="24"/>
        </w:rPr>
        <w:t>103</w:t>
      </w:r>
      <w:r w:rsidRPr="00A375C4">
        <w:rPr>
          <w:rFonts w:ascii="Times New Roman" w:eastAsia="Times New Roman" w:hAnsi="Times New Roman" w:cs="Times New Roman"/>
          <w:sz w:val="24"/>
          <w:szCs w:val="24"/>
        </w:rPr>
        <w:t xml:space="preserve">(5), 1950-1959. </w:t>
      </w:r>
      <w:r>
        <w:rPr>
          <w:rFonts w:ascii="Times New Roman" w:eastAsia="Times New Roman" w:hAnsi="Times New Roman" w:cs="Times New Roman"/>
          <w:sz w:val="24"/>
          <w:szCs w:val="24"/>
        </w:rPr>
        <w:t>Retrieved April 12, 2016.</w:t>
      </w:r>
    </w:p>
    <w:p w:rsidR="00130F9A" w:rsidRDefault="00130F9A" w:rsidP="00D7609A">
      <w:pPr>
        <w:spacing w:after="0" w:line="480" w:lineRule="auto"/>
        <w:rPr>
          <w:rFonts w:ascii="Times New Roman" w:eastAsia="Times New Roman" w:hAnsi="Times New Roman" w:cs="Times New Roman"/>
          <w:sz w:val="24"/>
          <w:szCs w:val="24"/>
        </w:rPr>
      </w:pPr>
      <w:proofErr w:type="spellStart"/>
      <w:r w:rsidRPr="00130F9A">
        <w:rPr>
          <w:rFonts w:ascii="Times New Roman" w:eastAsia="Times New Roman" w:hAnsi="Times New Roman" w:cs="Times New Roman"/>
          <w:sz w:val="24"/>
          <w:szCs w:val="24"/>
        </w:rPr>
        <w:t>Hariprasad</w:t>
      </w:r>
      <w:proofErr w:type="spellEnd"/>
      <w:r w:rsidRPr="00130F9A">
        <w:rPr>
          <w:rFonts w:ascii="Times New Roman" w:eastAsia="Times New Roman" w:hAnsi="Times New Roman" w:cs="Times New Roman"/>
          <w:sz w:val="24"/>
          <w:szCs w:val="24"/>
        </w:rPr>
        <w:t xml:space="preserve">, P., &amp; Niranjana, S. R. (2008). Isolation and characterization of phosphate </w:t>
      </w:r>
    </w:p>
    <w:p w:rsidR="00130F9A" w:rsidRDefault="00130F9A" w:rsidP="00D7609A">
      <w:pPr>
        <w:spacing w:after="0" w:line="480" w:lineRule="auto"/>
        <w:ind w:left="720"/>
        <w:rPr>
          <w:rFonts w:ascii="Times New Roman" w:eastAsia="Times New Roman" w:hAnsi="Times New Roman" w:cs="Times New Roman"/>
          <w:sz w:val="24"/>
          <w:szCs w:val="24"/>
        </w:rPr>
      </w:pPr>
      <w:proofErr w:type="gramStart"/>
      <w:r w:rsidRPr="00130F9A">
        <w:rPr>
          <w:rFonts w:ascii="Times New Roman" w:eastAsia="Times New Roman" w:hAnsi="Times New Roman" w:cs="Times New Roman"/>
          <w:sz w:val="24"/>
          <w:szCs w:val="24"/>
        </w:rPr>
        <w:t>solubilizing</w:t>
      </w:r>
      <w:proofErr w:type="gramEnd"/>
      <w:r w:rsidRPr="00130F9A">
        <w:rPr>
          <w:rFonts w:ascii="Times New Roman" w:eastAsia="Times New Roman" w:hAnsi="Times New Roman" w:cs="Times New Roman"/>
          <w:sz w:val="24"/>
          <w:szCs w:val="24"/>
        </w:rPr>
        <w:t xml:space="preserve"> </w:t>
      </w:r>
      <w:proofErr w:type="spellStart"/>
      <w:r w:rsidRPr="00130F9A">
        <w:rPr>
          <w:rFonts w:ascii="Times New Roman" w:eastAsia="Times New Roman" w:hAnsi="Times New Roman" w:cs="Times New Roman"/>
          <w:sz w:val="24"/>
          <w:szCs w:val="24"/>
        </w:rPr>
        <w:t>rhizobacteria</w:t>
      </w:r>
      <w:proofErr w:type="spellEnd"/>
      <w:r w:rsidRPr="00130F9A">
        <w:rPr>
          <w:rFonts w:ascii="Times New Roman" w:eastAsia="Times New Roman" w:hAnsi="Times New Roman" w:cs="Times New Roman"/>
          <w:sz w:val="24"/>
          <w:szCs w:val="24"/>
        </w:rPr>
        <w:t xml:space="preserve"> to improve plant health of tomato. </w:t>
      </w:r>
      <w:r w:rsidRPr="00130F9A">
        <w:rPr>
          <w:rFonts w:ascii="Times New Roman" w:eastAsia="Times New Roman" w:hAnsi="Times New Roman" w:cs="Times New Roman"/>
          <w:i/>
          <w:iCs/>
          <w:sz w:val="24"/>
          <w:szCs w:val="24"/>
        </w:rPr>
        <w:t>Plant Soil Plant and Soil,</w:t>
      </w:r>
      <w:r w:rsidRPr="00130F9A">
        <w:rPr>
          <w:rFonts w:ascii="Times New Roman" w:eastAsia="Times New Roman" w:hAnsi="Times New Roman" w:cs="Times New Roman"/>
          <w:sz w:val="24"/>
          <w:szCs w:val="24"/>
        </w:rPr>
        <w:t xml:space="preserve"> </w:t>
      </w:r>
      <w:r w:rsidRPr="00130F9A">
        <w:rPr>
          <w:rFonts w:ascii="Times New Roman" w:eastAsia="Times New Roman" w:hAnsi="Times New Roman" w:cs="Times New Roman"/>
          <w:i/>
          <w:iCs/>
          <w:sz w:val="24"/>
          <w:szCs w:val="24"/>
        </w:rPr>
        <w:t>316</w:t>
      </w:r>
      <w:r w:rsidRPr="00130F9A">
        <w:rPr>
          <w:rFonts w:ascii="Times New Roman" w:eastAsia="Times New Roman" w:hAnsi="Times New Roman" w:cs="Times New Roman"/>
          <w:sz w:val="24"/>
          <w:szCs w:val="24"/>
        </w:rPr>
        <w:t xml:space="preserve">(1-2), 13-24. Retrieved February 24, 2016. </w:t>
      </w:r>
    </w:p>
    <w:p w:rsidR="00130F9A" w:rsidRDefault="00130F9A" w:rsidP="00130F9A">
      <w:pPr>
        <w:spacing w:after="0" w:line="480" w:lineRule="auto"/>
        <w:rPr>
          <w:rFonts w:ascii="Times New Roman" w:hAnsi="Times New Roman" w:cs="Times New Roman"/>
          <w:sz w:val="24"/>
          <w:szCs w:val="24"/>
        </w:rPr>
      </w:pPr>
      <w:proofErr w:type="spellStart"/>
      <w:r w:rsidRPr="007E721D">
        <w:rPr>
          <w:rFonts w:ascii="Times New Roman" w:hAnsi="Times New Roman" w:cs="Times New Roman"/>
          <w:sz w:val="24"/>
          <w:szCs w:val="24"/>
        </w:rPr>
        <w:t>Ligero</w:t>
      </w:r>
      <w:proofErr w:type="spellEnd"/>
      <w:r w:rsidRPr="007E721D">
        <w:rPr>
          <w:rFonts w:ascii="Times New Roman" w:hAnsi="Times New Roman" w:cs="Times New Roman"/>
          <w:sz w:val="24"/>
          <w:szCs w:val="24"/>
        </w:rPr>
        <w:t xml:space="preserve">, F., </w:t>
      </w:r>
      <w:proofErr w:type="spellStart"/>
      <w:r w:rsidRPr="007E721D">
        <w:rPr>
          <w:rFonts w:ascii="Times New Roman" w:hAnsi="Times New Roman" w:cs="Times New Roman"/>
          <w:sz w:val="24"/>
          <w:szCs w:val="24"/>
        </w:rPr>
        <w:t>Poveda</w:t>
      </w:r>
      <w:proofErr w:type="spellEnd"/>
      <w:r w:rsidRPr="007E721D">
        <w:rPr>
          <w:rFonts w:ascii="Times New Roman" w:hAnsi="Times New Roman" w:cs="Times New Roman"/>
          <w:sz w:val="24"/>
          <w:szCs w:val="24"/>
        </w:rPr>
        <w:t xml:space="preserve">, J.L., </w:t>
      </w:r>
      <w:proofErr w:type="spellStart"/>
      <w:r w:rsidRPr="007E721D">
        <w:rPr>
          <w:rFonts w:ascii="Times New Roman" w:hAnsi="Times New Roman" w:cs="Times New Roman"/>
          <w:sz w:val="24"/>
          <w:szCs w:val="24"/>
        </w:rPr>
        <w:t>Gresshoff</w:t>
      </w:r>
      <w:proofErr w:type="spellEnd"/>
      <w:r w:rsidRPr="007E721D">
        <w:rPr>
          <w:rFonts w:ascii="Times New Roman" w:hAnsi="Times New Roman" w:cs="Times New Roman"/>
          <w:sz w:val="24"/>
          <w:szCs w:val="24"/>
        </w:rPr>
        <w:t xml:space="preserve">, P.M. and </w:t>
      </w:r>
      <w:proofErr w:type="spellStart"/>
      <w:r w:rsidRPr="007E721D">
        <w:rPr>
          <w:rFonts w:ascii="Times New Roman" w:hAnsi="Times New Roman" w:cs="Times New Roman"/>
          <w:sz w:val="24"/>
          <w:szCs w:val="24"/>
        </w:rPr>
        <w:t>Caba</w:t>
      </w:r>
      <w:proofErr w:type="spellEnd"/>
      <w:r w:rsidRPr="007E721D">
        <w:rPr>
          <w:rFonts w:ascii="Times New Roman" w:hAnsi="Times New Roman" w:cs="Times New Roman"/>
          <w:sz w:val="24"/>
          <w:szCs w:val="24"/>
        </w:rPr>
        <w:t xml:space="preserve">, J.M. (1999) Nitrate inoculation in enhanced </w:t>
      </w:r>
    </w:p>
    <w:p w:rsidR="00130F9A" w:rsidRPr="00130F9A" w:rsidRDefault="00130F9A" w:rsidP="00130F9A">
      <w:pPr>
        <w:spacing w:after="0" w:line="480" w:lineRule="auto"/>
        <w:ind w:left="720"/>
        <w:rPr>
          <w:rFonts w:ascii="Times New Roman" w:hAnsi="Times New Roman" w:cs="Times New Roman"/>
          <w:sz w:val="24"/>
          <w:szCs w:val="24"/>
        </w:rPr>
      </w:pPr>
      <w:proofErr w:type="gramStart"/>
      <w:r w:rsidRPr="007E721D">
        <w:rPr>
          <w:rFonts w:ascii="Times New Roman" w:hAnsi="Times New Roman" w:cs="Times New Roman"/>
          <w:sz w:val="24"/>
          <w:szCs w:val="24"/>
        </w:rPr>
        <w:t>ethylene</w:t>
      </w:r>
      <w:proofErr w:type="gramEnd"/>
      <w:r w:rsidRPr="007E721D">
        <w:rPr>
          <w:rFonts w:ascii="Times New Roman" w:hAnsi="Times New Roman" w:cs="Times New Roman"/>
          <w:sz w:val="24"/>
          <w:szCs w:val="24"/>
        </w:rPr>
        <w:t xml:space="preserve"> biosynthesis in soybean roots as a possible mediator of nodulation control. J Plant </w:t>
      </w:r>
      <w:proofErr w:type="spellStart"/>
      <w:r w:rsidRPr="007E721D">
        <w:rPr>
          <w:rFonts w:ascii="Times New Roman" w:hAnsi="Times New Roman" w:cs="Times New Roman"/>
          <w:sz w:val="24"/>
          <w:szCs w:val="24"/>
        </w:rPr>
        <w:t>Physiol</w:t>
      </w:r>
      <w:proofErr w:type="spellEnd"/>
      <w:r w:rsidRPr="007E721D">
        <w:rPr>
          <w:rFonts w:ascii="Times New Roman" w:hAnsi="Times New Roman" w:cs="Times New Roman"/>
          <w:sz w:val="24"/>
          <w:szCs w:val="24"/>
        </w:rPr>
        <w:t xml:space="preserve"> 154, 482–488.</w:t>
      </w:r>
    </w:p>
    <w:p w:rsidR="00A3242F" w:rsidRDefault="00B82668" w:rsidP="00130F9A">
      <w:pPr>
        <w:spacing w:after="0" w:line="480" w:lineRule="auto"/>
        <w:rPr>
          <w:rFonts w:ascii="Times New Roman" w:eastAsia="Times New Roman" w:hAnsi="Times New Roman" w:cs="Times New Roman"/>
          <w:i/>
          <w:iCs/>
          <w:sz w:val="24"/>
          <w:szCs w:val="24"/>
        </w:rPr>
      </w:pPr>
      <w:proofErr w:type="spellStart"/>
      <w:r w:rsidRPr="00B82668">
        <w:rPr>
          <w:rFonts w:ascii="Times New Roman" w:eastAsia="Times New Roman" w:hAnsi="Times New Roman" w:cs="Times New Roman"/>
          <w:sz w:val="24"/>
          <w:szCs w:val="24"/>
        </w:rPr>
        <w:t>Lugtenberg</w:t>
      </w:r>
      <w:proofErr w:type="spellEnd"/>
      <w:r w:rsidRPr="00B82668">
        <w:rPr>
          <w:rFonts w:ascii="Times New Roman" w:eastAsia="Times New Roman" w:hAnsi="Times New Roman" w:cs="Times New Roman"/>
          <w:sz w:val="24"/>
          <w:szCs w:val="24"/>
        </w:rPr>
        <w:t xml:space="preserve">, B., &amp; </w:t>
      </w:r>
      <w:proofErr w:type="spellStart"/>
      <w:r w:rsidRPr="00B82668">
        <w:rPr>
          <w:rFonts w:ascii="Times New Roman" w:eastAsia="Times New Roman" w:hAnsi="Times New Roman" w:cs="Times New Roman"/>
          <w:sz w:val="24"/>
          <w:szCs w:val="24"/>
        </w:rPr>
        <w:t>Kamilova</w:t>
      </w:r>
      <w:proofErr w:type="spellEnd"/>
      <w:r w:rsidRPr="00B82668">
        <w:rPr>
          <w:rFonts w:ascii="Times New Roman" w:eastAsia="Times New Roman" w:hAnsi="Times New Roman" w:cs="Times New Roman"/>
          <w:sz w:val="24"/>
          <w:szCs w:val="24"/>
        </w:rPr>
        <w:t xml:space="preserve">, F. (2009). Plant-Growth-Promoting </w:t>
      </w:r>
      <w:proofErr w:type="spellStart"/>
      <w:r w:rsidRPr="00B82668">
        <w:rPr>
          <w:rFonts w:ascii="Times New Roman" w:eastAsia="Times New Roman" w:hAnsi="Times New Roman" w:cs="Times New Roman"/>
          <w:sz w:val="24"/>
          <w:szCs w:val="24"/>
        </w:rPr>
        <w:t>Rhizobacteria</w:t>
      </w:r>
      <w:proofErr w:type="spellEnd"/>
      <w:r w:rsidRPr="00B82668">
        <w:rPr>
          <w:rFonts w:ascii="Times New Roman" w:eastAsia="Times New Roman" w:hAnsi="Times New Roman" w:cs="Times New Roman"/>
          <w:sz w:val="24"/>
          <w:szCs w:val="24"/>
        </w:rPr>
        <w:t xml:space="preserve">. </w:t>
      </w:r>
      <w:r w:rsidRPr="00B82668">
        <w:rPr>
          <w:rFonts w:ascii="Times New Roman" w:eastAsia="Times New Roman" w:hAnsi="Times New Roman" w:cs="Times New Roman"/>
          <w:i/>
          <w:iCs/>
          <w:sz w:val="24"/>
          <w:szCs w:val="24"/>
        </w:rPr>
        <w:t xml:space="preserve">Annual Review </w:t>
      </w:r>
    </w:p>
    <w:p w:rsidR="000A6E36" w:rsidRDefault="00B82668" w:rsidP="00130F9A">
      <w:pPr>
        <w:spacing w:after="0" w:line="480" w:lineRule="auto"/>
        <w:ind w:firstLine="720"/>
        <w:rPr>
          <w:rFonts w:ascii="Times New Roman" w:eastAsia="Times New Roman" w:hAnsi="Times New Roman" w:cs="Times New Roman"/>
          <w:sz w:val="24"/>
          <w:szCs w:val="24"/>
        </w:rPr>
      </w:pPr>
      <w:proofErr w:type="gramStart"/>
      <w:r w:rsidRPr="00B82668">
        <w:rPr>
          <w:rFonts w:ascii="Times New Roman" w:eastAsia="Times New Roman" w:hAnsi="Times New Roman" w:cs="Times New Roman"/>
          <w:i/>
          <w:iCs/>
          <w:sz w:val="24"/>
          <w:szCs w:val="24"/>
        </w:rPr>
        <w:t>of</w:t>
      </w:r>
      <w:proofErr w:type="gramEnd"/>
      <w:r w:rsidRPr="00B82668">
        <w:rPr>
          <w:rFonts w:ascii="Times New Roman" w:eastAsia="Times New Roman" w:hAnsi="Times New Roman" w:cs="Times New Roman"/>
          <w:i/>
          <w:iCs/>
          <w:sz w:val="24"/>
          <w:szCs w:val="24"/>
        </w:rPr>
        <w:t xml:space="preserve"> Microbiology </w:t>
      </w:r>
      <w:proofErr w:type="spellStart"/>
      <w:r w:rsidRPr="00B82668">
        <w:rPr>
          <w:rFonts w:ascii="Times New Roman" w:eastAsia="Times New Roman" w:hAnsi="Times New Roman" w:cs="Times New Roman"/>
          <w:i/>
          <w:iCs/>
          <w:sz w:val="24"/>
          <w:szCs w:val="24"/>
        </w:rPr>
        <w:t>Annu</w:t>
      </w:r>
      <w:proofErr w:type="spellEnd"/>
      <w:r w:rsidRPr="00B82668">
        <w:rPr>
          <w:rFonts w:ascii="Times New Roman" w:eastAsia="Times New Roman" w:hAnsi="Times New Roman" w:cs="Times New Roman"/>
          <w:i/>
          <w:iCs/>
          <w:sz w:val="24"/>
          <w:szCs w:val="24"/>
        </w:rPr>
        <w:t xml:space="preserve">. Rev. </w:t>
      </w:r>
      <w:proofErr w:type="spellStart"/>
      <w:r w:rsidRPr="00B82668">
        <w:rPr>
          <w:rFonts w:ascii="Times New Roman" w:eastAsia="Times New Roman" w:hAnsi="Times New Roman" w:cs="Times New Roman"/>
          <w:i/>
          <w:iCs/>
          <w:sz w:val="24"/>
          <w:szCs w:val="24"/>
        </w:rPr>
        <w:t>Microbiol</w:t>
      </w:r>
      <w:proofErr w:type="spellEnd"/>
      <w:r w:rsidRPr="00B82668">
        <w:rPr>
          <w:rFonts w:ascii="Times New Roman" w:eastAsia="Times New Roman" w:hAnsi="Times New Roman" w:cs="Times New Roman"/>
          <w:i/>
          <w:iCs/>
          <w:sz w:val="24"/>
          <w:szCs w:val="24"/>
        </w:rPr>
        <w:t>.,</w:t>
      </w:r>
      <w:r w:rsidRPr="00B82668">
        <w:rPr>
          <w:rFonts w:ascii="Times New Roman" w:eastAsia="Times New Roman" w:hAnsi="Times New Roman" w:cs="Times New Roman"/>
          <w:sz w:val="24"/>
          <w:szCs w:val="24"/>
        </w:rPr>
        <w:t xml:space="preserve"> </w:t>
      </w:r>
      <w:r w:rsidRPr="00B82668">
        <w:rPr>
          <w:rFonts w:ascii="Times New Roman" w:eastAsia="Times New Roman" w:hAnsi="Times New Roman" w:cs="Times New Roman"/>
          <w:i/>
          <w:iCs/>
          <w:sz w:val="24"/>
          <w:szCs w:val="24"/>
        </w:rPr>
        <w:t>63</w:t>
      </w:r>
      <w:r w:rsidRPr="00B82668">
        <w:rPr>
          <w:rFonts w:ascii="Times New Roman" w:eastAsia="Times New Roman" w:hAnsi="Times New Roman" w:cs="Times New Roman"/>
          <w:sz w:val="24"/>
          <w:szCs w:val="24"/>
        </w:rPr>
        <w:t xml:space="preserve">(1), 541-556. Retrieved February 17, 2016. </w:t>
      </w:r>
    </w:p>
    <w:p w:rsidR="00A3242F" w:rsidRDefault="000A6E36" w:rsidP="00130F9A">
      <w:pPr>
        <w:spacing w:after="0" w:line="480" w:lineRule="auto"/>
        <w:rPr>
          <w:rFonts w:ascii="Times New Roman" w:eastAsia="Times New Roman" w:hAnsi="Times New Roman" w:cs="Times New Roman"/>
          <w:sz w:val="24"/>
          <w:szCs w:val="24"/>
        </w:rPr>
      </w:pPr>
      <w:proofErr w:type="spellStart"/>
      <w:r w:rsidRPr="008255D8">
        <w:rPr>
          <w:rFonts w:ascii="Times New Roman" w:eastAsia="Times New Roman" w:hAnsi="Times New Roman" w:cs="Times New Roman"/>
          <w:sz w:val="24"/>
          <w:szCs w:val="24"/>
        </w:rPr>
        <w:t>Ruzzi</w:t>
      </w:r>
      <w:proofErr w:type="spellEnd"/>
      <w:r w:rsidRPr="008255D8">
        <w:rPr>
          <w:rFonts w:ascii="Times New Roman" w:eastAsia="Times New Roman" w:hAnsi="Times New Roman" w:cs="Times New Roman"/>
          <w:sz w:val="24"/>
          <w:szCs w:val="24"/>
        </w:rPr>
        <w:t xml:space="preserve">, M., &amp; </w:t>
      </w:r>
      <w:proofErr w:type="spellStart"/>
      <w:r w:rsidRPr="008255D8">
        <w:rPr>
          <w:rFonts w:ascii="Times New Roman" w:eastAsia="Times New Roman" w:hAnsi="Times New Roman" w:cs="Times New Roman"/>
          <w:sz w:val="24"/>
          <w:szCs w:val="24"/>
        </w:rPr>
        <w:t>Aroca</w:t>
      </w:r>
      <w:proofErr w:type="spellEnd"/>
      <w:r w:rsidRPr="008255D8">
        <w:rPr>
          <w:rFonts w:ascii="Times New Roman" w:eastAsia="Times New Roman" w:hAnsi="Times New Roman" w:cs="Times New Roman"/>
          <w:sz w:val="24"/>
          <w:szCs w:val="24"/>
        </w:rPr>
        <w:t xml:space="preserve">, R. (2015). Plant growth-promoting </w:t>
      </w:r>
      <w:proofErr w:type="spellStart"/>
      <w:r w:rsidRPr="008255D8">
        <w:rPr>
          <w:rFonts w:ascii="Times New Roman" w:eastAsia="Times New Roman" w:hAnsi="Times New Roman" w:cs="Times New Roman"/>
          <w:sz w:val="24"/>
          <w:szCs w:val="24"/>
        </w:rPr>
        <w:t>rhizobacteria</w:t>
      </w:r>
      <w:proofErr w:type="spellEnd"/>
      <w:r w:rsidRPr="008255D8">
        <w:rPr>
          <w:rFonts w:ascii="Times New Roman" w:eastAsia="Times New Roman" w:hAnsi="Times New Roman" w:cs="Times New Roman"/>
          <w:sz w:val="24"/>
          <w:szCs w:val="24"/>
        </w:rPr>
        <w:t xml:space="preserve"> act as </w:t>
      </w:r>
      <w:proofErr w:type="spellStart"/>
      <w:r w:rsidRPr="008255D8">
        <w:rPr>
          <w:rFonts w:ascii="Times New Roman" w:eastAsia="Times New Roman" w:hAnsi="Times New Roman" w:cs="Times New Roman"/>
          <w:sz w:val="24"/>
          <w:szCs w:val="24"/>
        </w:rPr>
        <w:t>biostimulants</w:t>
      </w:r>
      <w:proofErr w:type="spellEnd"/>
      <w:r w:rsidRPr="008255D8">
        <w:rPr>
          <w:rFonts w:ascii="Times New Roman" w:eastAsia="Times New Roman" w:hAnsi="Times New Roman" w:cs="Times New Roman"/>
          <w:sz w:val="24"/>
          <w:szCs w:val="24"/>
        </w:rPr>
        <w:t xml:space="preserve"> in </w:t>
      </w:r>
    </w:p>
    <w:p w:rsidR="000A6E36" w:rsidRDefault="000A6E36" w:rsidP="00A3242F">
      <w:pPr>
        <w:spacing w:after="0" w:line="480" w:lineRule="auto"/>
        <w:ind w:firstLine="720"/>
        <w:rPr>
          <w:rFonts w:ascii="Times New Roman" w:eastAsia="Times New Roman" w:hAnsi="Times New Roman" w:cs="Times New Roman"/>
          <w:sz w:val="24"/>
          <w:szCs w:val="24"/>
        </w:rPr>
      </w:pPr>
      <w:proofErr w:type="gramStart"/>
      <w:r w:rsidRPr="008255D8">
        <w:rPr>
          <w:rFonts w:ascii="Times New Roman" w:eastAsia="Times New Roman" w:hAnsi="Times New Roman" w:cs="Times New Roman"/>
          <w:sz w:val="24"/>
          <w:szCs w:val="24"/>
        </w:rPr>
        <w:t>horticulture</w:t>
      </w:r>
      <w:proofErr w:type="gramEnd"/>
      <w:r w:rsidRPr="008255D8">
        <w:rPr>
          <w:rFonts w:ascii="Times New Roman" w:eastAsia="Times New Roman" w:hAnsi="Times New Roman" w:cs="Times New Roman"/>
          <w:sz w:val="24"/>
          <w:szCs w:val="24"/>
        </w:rPr>
        <w:t xml:space="preserve">. </w:t>
      </w:r>
      <w:r w:rsidRPr="008255D8">
        <w:rPr>
          <w:rFonts w:ascii="Times New Roman" w:eastAsia="Times New Roman" w:hAnsi="Times New Roman" w:cs="Times New Roman"/>
          <w:i/>
          <w:iCs/>
          <w:sz w:val="24"/>
          <w:szCs w:val="24"/>
        </w:rPr>
        <w:t xml:space="preserve">Scientia </w:t>
      </w:r>
      <w:proofErr w:type="spellStart"/>
      <w:r w:rsidRPr="008255D8">
        <w:rPr>
          <w:rFonts w:ascii="Times New Roman" w:eastAsia="Times New Roman" w:hAnsi="Times New Roman" w:cs="Times New Roman"/>
          <w:i/>
          <w:iCs/>
          <w:sz w:val="24"/>
          <w:szCs w:val="24"/>
        </w:rPr>
        <w:t>Horticulturae</w:t>
      </w:r>
      <w:proofErr w:type="spellEnd"/>
      <w:r w:rsidRPr="008255D8">
        <w:rPr>
          <w:rFonts w:ascii="Times New Roman" w:eastAsia="Times New Roman" w:hAnsi="Times New Roman" w:cs="Times New Roman"/>
          <w:i/>
          <w:iCs/>
          <w:sz w:val="24"/>
          <w:szCs w:val="24"/>
        </w:rPr>
        <w:t>,</w:t>
      </w:r>
      <w:r w:rsidRPr="008255D8">
        <w:rPr>
          <w:rFonts w:ascii="Times New Roman" w:eastAsia="Times New Roman" w:hAnsi="Times New Roman" w:cs="Times New Roman"/>
          <w:sz w:val="24"/>
          <w:szCs w:val="24"/>
        </w:rPr>
        <w:t xml:space="preserve"> </w:t>
      </w:r>
      <w:r w:rsidRPr="008255D8">
        <w:rPr>
          <w:rFonts w:ascii="Times New Roman" w:eastAsia="Times New Roman" w:hAnsi="Times New Roman" w:cs="Times New Roman"/>
          <w:i/>
          <w:iCs/>
          <w:sz w:val="24"/>
          <w:szCs w:val="24"/>
        </w:rPr>
        <w:t>196</w:t>
      </w:r>
      <w:r w:rsidRPr="008255D8">
        <w:rPr>
          <w:rFonts w:ascii="Times New Roman" w:eastAsia="Times New Roman" w:hAnsi="Times New Roman" w:cs="Times New Roman"/>
          <w:sz w:val="24"/>
          <w:szCs w:val="24"/>
        </w:rPr>
        <w:t>, 124-134. Retrieved February 11, 2016.</w:t>
      </w:r>
    </w:p>
    <w:p w:rsidR="00A3242F" w:rsidRDefault="005F6A4F" w:rsidP="00A3242F">
      <w:pPr>
        <w:spacing w:after="0" w:line="480" w:lineRule="auto"/>
        <w:rPr>
          <w:rFonts w:ascii="Times New Roman" w:eastAsia="Times New Roman" w:hAnsi="Times New Roman" w:cs="Times New Roman"/>
          <w:sz w:val="24"/>
          <w:szCs w:val="24"/>
        </w:rPr>
      </w:pPr>
      <w:proofErr w:type="spellStart"/>
      <w:r w:rsidRPr="001910FB">
        <w:rPr>
          <w:rFonts w:ascii="Times New Roman" w:eastAsia="Times New Roman" w:hAnsi="Times New Roman" w:cs="Times New Roman"/>
          <w:sz w:val="24"/>
          <w:szCs w:val="24"/>
        </w:rPr>
        <w:t>Shaharoona</w:t>
      </w:r>
      <w:proofErr w:type="spellEnd"/>
      <w:r w:rsidRPr="001910FB">
        <w:rPr>
          <w:rFonts w:ascii="Times New Roman" w:eastAsia="Times New Roman" w:hAnsi="Times New Roman" w:cs="Times New Roman"/>
          <w:sz w:val="24"/>
          <w:szCs w:val="24"/>
        </w:rPr>
        <w:t xml:space="preserve">, B., Arshad, M., &amp; </w:t>
      </w:r>
      <w:proofErr w:type="spellStart"/>
      <w:r w:rsidRPr="001910FB">
        <w:rPr>
          <w:rFonts w:ascii="Times New Roman" w:eastAsia="Times New Roman" w:hAnsi="Times New Roman" w:cs="Times New Roman"/>
          <w:sz w:val="24"/>
          <w:szCs w:val="24"/>
        </w:rPr>
        <w:t>Zahir</w:t>
      </w:r>
      <w:proofErr w:type="spellEnd"/>
      <w:r w:rsidRPr="001910FB">
        <w:rPr>
          <w:rFonts w:ascii="Times New Roman" w:eastAsia="Times New Roman" w:hAnsi="Times New Roman" w:cs="Times New Roman"/>
          <w:sz w:val="24"/>
          <w:szCs w:val="24"/>
        </w:rPr>
        <w:t xml:space="preserve">, Z. (2006). Effect of plant growth promoting </w:t>
      </w:r>
      <w:proofErr w:type="spellStart"/>
      <w:r w:rsidRPr="001910FB">
        <w:rPr>
          <w:rFonts w:ascii="Times New Roman" w:eastAsia="Times New Roman" w:hAnsi="Times New Roman" w:cs="Times New Roman"/>
          <w:sz w:val="24"/>
          <w:szCs w:val="24"/>
        </w:rPr>
        <w:t>rhizobacteria</w:t>
      </w:r>
      <w:proofErr w:type="spellEnd"/>
      <w:r w:rsidRPr="001910FB">
        <w:rPr>
          <w:rFonts w:ascii="Times New Roman" w:eastAsia="Times New Roman" w:hAnsi="Times New Roman" w:cs="Times New Roman"/>
          <w:sz w:val="24"/>
          <w:szCs w:val="24"/>
        </w:rPr>
        <w:t xml:space="preserve"> </w:t>
      </w:r>
    </w:p>
    <w:p w:rsidR="00766546" w:rsidRDefault="005F6A4F" w:rsidP="001650D7">
      <w:pPr>
        <w:spacing w:after="0" w:line="480" w:lineRule="auto"/>
        <w:ind w:left="720"/>
        <w:rPr>
          <w:rFonts w:ascii="Times New Roman" w:eastAsia="Times New Roman" w:hAnsi="Times New Roman" w:cs="Times New Roman"/>
          <w:sz w:val="24"/>
          <w:szCs w:val="24"/>
        </w:rPr>
      </w:pPr>
      <w:proofErr w:type="gramStart"/>
      <w:r w:rsidRPr="001910FB">
        <w:rPr>
          <w:rFonts w:ascii="Times New Roman" w:eastAsia="Times New Roman" w:hAnsi="Times New Roman" w:cs="Times New Roman"/>
          <w:sz w:val="24"/>
          <w:szCs w:val="24"/>
        </w:rPr>
        <w:t>containing</w:t>
      </w:r>
      <w:proofErr w:type="gramEnd"/>
      <w:r w:rsidRPr="001910FB">
        <w:rPr>
          <w:rFonts w:ascii="Times New Roman" w:eastAsia="Times New Roman" w:hAnsi="Times New Roman" w:cs="Times New Roman"/>
          <w:sz w:val="24"/>
          <w:szCs w:val="24"/>
        </w:rPr>
        <w:t xml:space="preserve"> ACC-deaminase on maize (</w:t>
      </w:r>
      <w:proofErr w:type="spellStart"/>
      <w:r w:rsidRPr="001910FB">
        <w:rPr>
          <w:rFonts w:ascii="Times New Roman" w:eastAsia="Times New Roman" w:hAnsi="Times New Roman" w:cs="Times New Roman"/>
          <w:sz w:val="24"/>
          <w:szCs w:val="24"/>
        </w:rPr>
        <w:t>Zea</w:t>
      </w:r>
      <w:proofErr w:type="spellEnd"/>
      <w:r w:rsidRPr="001910FB">
        <w:rPr>
          <w:rFonts w:ascii="Times New Roman" w:eastAsia="Times New Roman" w:hAnsi="Times New Roman" w:cs="Times New Roman"/>
          <w:sz w:val="24"/>
          <w:szCs w:val="24"/>
        </w:rPr>
        <w:t xml:space="preserve"> mays L.) growth under axenic conditions and on nodulation in mung bean (</w:t>
      </w:r>
      <w:proofErr w:type="spellStart"/>
      <w:r w:rsidRPr="001910FB">
        <w:rPr>
          <w:rFonts w:ascii="Times New Roman" w:eastAsia="Times New Roman" w:hAnsi="Times New Roman" w:cs="Times New Roman"/>
          <w:sz w:val="24"/>
          <w:szCs w:val="24"/>
        </w:rPr>
        <w:t>Vigna</w:t>
      </w:r>
      <w:proofErr w:type="spellEnd"/>
      <w:r w:rsidRPr="001910FB">
        <w:rPr>
          <w:rFonts w:ascii="Times New Roman" w:eastAsia="Times New Roman" w:hAnsi="Times New Roman" w:cs="Times New Roman"/>
          <w:sz w:val="24"/>
          <w:szCs w:val="24"/>
        </w:rPr>
        <w:t xml:space="preserve"> </w:t>
      </w:r>
      <w:proofErr w:type="spellStart"/>
      <w:r w:rsidRPr="001910FB">
        <w:rPr>
          <w:rFonts w:ascii="Times New Roman" w:eastAsia="Times New Roman" w:hAnsi="Times New Roman" w:cs="Times New Roman"/>
          <w:sz w:val="24"/>
          <w:szCs w:val="24"/>
        </w:rPr>
        <w:t>radiata</w:t>
      </w:r>
      <w:proofErr w:type="spellEnd"/>
      <w:r w:rsidRPr="001910FB">
        <w:rPr>
          <w:rFonts w:ascii="Times New Roman" w:eastAsia="Times New Roman" w:hAnsi="Times New Roman" w:cs="Times New Roman"/>
          <w:sz w:val="24"/>
          <w:szCs w:val="24"/>
        </w:rPr>
        <w:t xml:space="preserve"> L.). </w:t>
      </w:r>
      <w:r w:rsidRPr="001910FB">
        <w:rPr>
          <w:rFonts w:ascii="Times New Roman" w:eastAsia="Times New Roman" w:hAnsi="Times New Roman" w:cs="Times New Roman"/>
          <w:i/>
          <w:iCs/>
          <w:sz w:val="24"/>
          <w:szCs w:val="24"/>
        </w:rPr>
        <w:t xml:space="preserve">Letters in Applied Microbiology Lett </w:t>
      </w:r>
      <w:proofErr w:type="spellStart"/>
      <w:r w:rsidRPr="001910FB">
        <w:rPr>
          <w:rFonts w:ascii="Times New Roman" w:eastAsia="Times New Roman" w:hAnsi="Times New Roman" w:cs="Times New Roman"/>
          <w:i/>
          <w:iCs/>
          <w:sz w:val="24"/>
          <w:szCs w:val="24"/>
        </w:rPr>
        <w:t>Appl</w:t>
      </w:r>
      <w:proofErr w:type="spellEnd"/>
      <w:r w:rsidRPr="001910FB">
        <w:rPr>
          <w:rFonts w:ascii="Times New Roman" w:eastAsia="Times New Roman" w:hAnsi="Times New Roman" w:cs="Times New Roman"/>
          <w:i/>
          <w:iCs/>
          <w:sz w:val="24"/>
          <w:szCs w:val="24"/>
        </w:rPr>
        <w:t xml:space="preserve"> </w:t>
      </w:r>
      <w:proofErr w:type="spellStart"/>
      <w:r w:rsidRPr="001910FB">
        <w:rPr>
          <w:rFonts w:ascii="Times New Roman" w:eastAsia="Times New Roman" w:hAnsi="Times New Roman" w:cs="Times New Roman"/>
          <w:i/>
          <w:iCs/>
          <w:sz w:val="24"/>
          <w:szCs w:val="24"/>
        </w:rPr>
        <w:t>Microbiol</w:t>
      </w:r>
      <w:proofErr w:type="spellEnd"/>
      <w:r w:rsidRPr="001910FB">
        <w:rPr>
          <w:rFonts w:ascii="Times New Roman" w:eastAsia="Times New Roman" w:hAnsi="Times New Roman" w:cs="Times New Roman"/>
          <w:i/>
          <w:iCs/>
          <w:sz w:val="24"/>
          <w:szCs w:val="24"/>
        </w:rPr>
        <w:t>,</w:t>
      </w:r>
      <w:r w:rsidRPr="001910FB">
        <w:rPr>
          <w:rFonts w:ascii="Times New Roman" w:eastAsia="Times New Roman" w:hAnsi="Times New Roman" w:cs="Times New Roman"/>
          <w:sz w:val="24"/>
          <w:szCs w:val="24"/>
        </w:rPr>
        <w:t xml:space="preserve"> </w:t>
      </w:r>
      <w:r w:rsidRPr="001910FB">
        <w:rPr>
          <w:rFonts w:ascii="Times New Roman" w:eastAsia="Times New Roman" w:hAnsi="Times New Roman" w:cs="Times New Roman"/>
          <w:i/>
          <w:iCs/>
          <w:sz w:val="24"/>
          <w:szCs w:val="24"/>
        </w:rPr>
        <w:t>42</w:t>
      </w:r>
      <w:r w:rsidRPr="001910FB">
        <w:rPr>
          <w:rFonts w:ascii="Times New Roman" w:eastAsia="Times New Roman" w:hAnsi="Times New Roman" w:cs="Times New Roman"/>
          <w:sz w:val="24"/>
          <w:szCs w:val="24"/>
        </w:rPr>
        <w:t>(2), 155-159. Retrieved February 11, 2016.</w:t>
      </w:r>
    </w:p>
    <w:p w:rsidR="00345D73" w:rsidRDefault="00345D73" w:rsidP="00345D73">
      <w:pPr>
        <w:spacing w:after="0" w:line="480" w:lineRule="auto"/>
        <w:rPr>
          <w:rFonts w:ascii="Times New Roman" w:eastAsia="Times New Roman" w:hAnsi="Times New Roman" w:cs="Times New Roman"/>
          <w:sz w:val="24"/>
          <w:szCs w:val="24"/>
        </w:rPr>
      </w:pPr>
      <w:r w:rsidRPr="00345D73">
        <w:rPr>
          <w:rFonts w:ascii="Times New Roman" w:eastAsia="Times New Roman" w:hAnsi="Times New Roman" w:cs="Times New Roman"/>
          <w:sz w:val="24"/>
          <w:szCs w:val="24"/>
        </w:rPr>
        <w:lastRenderedPageBreak/>
        <w:t xml:space="preserve">Stein, T. (2005). Bacillus subtilis antibiotics: Structures, syntheses and specific functions. </w:t>
      </w:r>
    </w:p>
    <w:p w:rsidR="00345D73" w:rsidRDefault="00345D73" w:rsidP="00345D73">
      <w:pPr>
        <w:spacing w:after="0" w:line="480" w:lineRule="auto"/>
        <w:ind w:firstLine="720"/>
        <w:rPr>
          <w:rFonts w:ascii="Times New Roman" w:eastAsia="Times New Roman" w:hAnsi="Times New Roman" w:cs="Times New Roman"/>
          <w:sz w:val="24"/>
          <w:szCs w:val="24"/>
        </w:rPr>
      </w:pPr>
      <w:r w:rsidRPr="00345D73">
        <w:rPr>
          <w:rFonts w:ascii="Times New Roman" w:eastAsia="Times New Roman" w:hAnsi="Times New Roman" w:cs="Times New Roman"/>
          <w:i/>
          <w:iCs/>
          <w:sz w:val="24"/>
          <w:szCs w:val="24"/>
        </w:rPr>
        <w:t>Molecular Microbiology,</w:t>
      </w:r>
      <w:r w:rsidRPr="00345D73">
        <w:rPr>
          <w:rFonts w:ascii="Times New Roman" w:eastAsia="Times New Roman" w:hAnsi="Times New Roman" w:cs="Times New Roman"/>
          <w:sz w:val="24"/>
          <w:szCs w:val="24"/>
        </w:rPr>
        <w:t xml:space="preserve"> </w:t>
      </w:r>
      <w:r w:rsidRPr="00345D73">
        <w:rPr>
          <w:rFonts w:ascii="Times New Roman" w:eastAsia="Times New Roman" w:hAnsi="Times New Roman" w:cs="Times New Roman"/>
          <w:i/>
          <w:iCs/>
          <w:sz w:val="24"/>
          <w:szCs w:val="24"/>
        </w:rPr>
        <w:t>56</w:t>
      </w:r>
      <w:r w:rsidRPr="00345D73">
        <w:rPr>
          <w:rFonts w:ascii="Times New Roman" w:eastAsia="Times New Roman" w:hAnsi="Times New Roman" w:cs="Times New Roman"/>
          <w:sz w:val="24"/>
          <w:szCs w:val="24"/>
        </w:rPr>
        <w:t xml:space="preserve">(4), 845-857. </w:t>
      </w:r>
      <w:r>
        <w:rPr>
          <w:rFonts w:ascii="Times New Roman" w:eastAsia="Times New Roman" w:hAnsi="Times New Roman" w:cs="Times New Roman"/>
          <w:sz w:val="24"/>
          <w:szCs w:val="24"/>
        </w:rPr>
        <w:t>Retrieved April 21, 2016.</w:t>
      </w:r>
    </w:p>
    <w:p w:rsidR="001650D7" w:rsidRDefault="001650D7" w:rsidP="00345D73">
      <w:pPr>
        <w:spacing w:after="0" w:line="480" w:lineRule="auto"/>
        <w:rPr>
          <w:rFonts w:ascii="Times New Roman" w:eastAsia="Times New Roman" w:hAnsi="Times New Roman" w:cs="Times New Roman"/>
          <w:sz w:val="24"/>
          <w:szCs w:val="24"/>
        </w:rPr>
      </w:pPr>
      <w:r w:rsidRPr="001650D7">
        <w:rPr>
          <w:rFonts w:ascii="Times New Roman" w:eastAsia="Times New Roman" w:hAnsi="Times New Roman" w:cs="Times New Roman"/>
          <w:sz w:val="24"/>
          <w:szCs w:val="24"/>
        </w:rPr>
        <w:t xml:space="preserve">West, S. A., Kiers, E. T., Simms, E. L., &amp; Denison, R. F. (2002). Sanctions and mutualism </w:t>
      </w:r>
    </w:p>
    <w:p w:rsidR="00856B13" w:rsidRDefault="001650D7" w:rsidP="00856B13">
      <w:pPr>
        <w:spacing w:after="0" w:line="480" w:lineRule="auto"/>
        <w:ind w:left="720"/>
        <w:rPr>
          <w:rFonts w:ascii="Times New Roman" w:eastAsia="Times New Roman" w:hAnsi="Times New Roman" w:cs="Times New Roman"/>
          <w:sz w:val="24"/>
          <w:szCs w:val="24"/>
        </w:rPr>
      </w:pPr>
      <w:proofErr w:type="gramStart"/>
      <w:r w:rsidRPr="001650D7">
        <w:rPr>
          <w:rFonts w:ascii="Times New Roman" w:eastAsia="Times New Roman" w:hAnsi="Times New Roman" w:cs="Times New Roman"/>
          <w:sz w:val="24"/>
          <w:szCs w:val="24"/>
        </w:rPr>
        <w:t>stability</w:t>
      </w:r>
      <w:proofErr w:type="gramEnd"/>
      <w:r w:rsidRPr="001650D7">
        <w:rPr>
          <w:rFonts w:ascii="Times New Roman" w:eastAsia="Times New Roman" w:hAnsi="Times New Roman" w:cs="Times New Roman"/>
          <w:sz w:val="24"/>
          <w:szCs w:val="24"/>
        </w:rPr>
        <w:t xml:space="preserve">: Why do rhizobia fix nitrogen? </w:t>
      </w:r>
      <w:r w:rsidRPr="001650D7">
        <w:rPr>
          <w:rFonts w:ascii="Times New Roman" w:eastAsia="Times New Roman" w:hAnsi="Times New Roman" w:cs="Times New Roman"/>
          <w:i/>
          <w:iCs/>
          <w:sz w:val="24"/>
          <w:szCs w:val="24"/>
        </w:rPr>
        <w:t>Proceedings of the Royal Society B: Biological Sciences,</w:t>
      </w:r>
      <w:r w:rsidRPr="001650D7">
        <w:rPr>
          <w:rFonts w:ascii="Times New Roman" w:eastAsia="Times New Roman" w:hAnsi="Times New Roman" w:cs="Times New Roman"/>
          <w:sz w:val="24"/>
          <w:szCs w:val="24"/>
        </w:rPr>
        <w:t xml:space="preserve"> </w:t>
      </w:r>
      <w:r w:rsidRPr="001650D7">
        <w:rPr>
          <w:rFonts w:ascii="Times New Roman" w:eastAsia="Times New Roman" w:hAnsi="Times New Roman" w:cs="Times New Roman"/>
          <w:i/>
          <w:iCs/>
          <w:sz w:val="24"/>
          <w:szCs w:val="24"/>
        </w:rPr>
        <w:t>269</w:t>
      </w:r>
      <w:r w:rsidRPr="001650D7">
        <w:rPr>
          <w:rFonts w:ascii="Times New Roman" w:eastAsia="Times New Roman" w:hAnsi="Times New Roman" w:cs="Times New Roman"/>
          <w:sz w:val="24"/>
          <w:szCs w:val="24"/>
        </w:rPr>
        <w:t xml:space="preserve">(1492), 685-694. Retrieved February 18, 2016. </w:t>
      </w:r>
    </w:p>
    <w:p w:rsidR="002E7FE4" w:rsidRDefault="002E7FE4" w:rsidP="00856B13">
      <w:pPr>
        <w:spacing w:after="0" w:line="480" w:lineRule="auto"/>
        <w:rPr>
          <w:rFonts w:ascii="Times New Roman" w:eastAsia="Times New Roman" w:hAnsi="Times New Roman" w:cs="Times New Roman"/>
          <w:b/>
          <w:sz w:val="24"/>
          <w:szCs w:val="24"/>
        </w:rPr>
      </w:pPr>
    </w:p>
    <w:p w:rsidR="002E7FE4" w:rsidRDefault="002E7FE4" w:rsidP="00856B13">
      <w:pPr>
        <w:spacing w:after="0" w:line="480" w:lineRule="auto"/>
        <w:rPr>
          <w:rFonts w:ascii="Times New Roman" w:eastAsia="Times New Roman" w:hAnsi="Times New Roman" w:cs="Times New Roman"/>
          <w:b/>
          <w:sz w:val="24"/>
          <w:szCs w:val="24"/>
        </w:rPr>
      </w:pPr>
    </w:p>
    <w:p w:rsidR="002E7FE4" w:rsidRDefault="002E7FE4" w:rsidP="00856B13">
      <w:pPr>
        <w:spacing w:after="0" w:line="480" w:lineRule="auto"/>
        <w:rPr>
          <w:rFonts w:ascii="Times New Roman" w:eastAsia="Times New Roman" w:hAnsi="Times New Roman" w:cs="Times New Roman"/>
          <w:b/>
          <w:sz w:val="24"/>
          <w:szCs w:val="24"/>
        </w:rPr>
      </w:pPr>
    </w:p>
    <w:p w:rsidR="002E7FE4" w:rsidRDefault="002E7FE4" w:rsidP="00856B13">
      <w:pPr>
        <w:spacing w:after="0" w:line="480" w:lineRule="auto"/>
        <w:rPr>
          <w:rFonts w:ascii="Times New Roman" w:eastAsia="Times New Roman" w:hAnsi="Times New Roman" w:cs="Times New Roman"/>
          <w:b/>
          <w:sz w:val="24"/>
          <w:szCs w:val="24"/>
        </w:rPr>
      </w:pPr>
    </w:p>
    <w:p w:rsidR="002E7FE4" w:rsidRDefault="002E7FE4" w:rsidP="00856B13">
      <w:pPr>
        <w:spacing w:after="0" w:line="480" w:lineRule="auto"/>
        <w:rPr>
          <w:rFonts w:ascii="Times New Roman" w:eastAsia="Times New Roman" w:hAnsi="Times New Roman" w:cs="Times New Roman"/>
          <w:b/>
          <w:sz w:val="24"/>
          <w:szCs w:val="24"/>
        </w:rPr>
      </w:pPr>
    </w:p>
    <w:p w:rsidR="002E7FE4" w:rsidRDefault="002E7FE4" w:rsidP="00856B13">
      <w:pPr>
        <w:spacing w:after="0" w:line="480" w:lineRule="auto"/>
        <w:rPr>
          <w:rFonts w:ascii="Times New Roman" w:eastAsia="Times New Roman" w:hAnsi="Times New Roman" w:cs="Times New Roman"/>
          <w:b/>
          <w:sz w:val="24"/>
          <w:szCs w:val="24"/>
        </w:rPr>
      </w:pPr>
    </w:p>
    <w:p w:rsidR="002E7FE4" w:rsidRDefault="002E7FE4" w:rsidP="00856B13">
      <w:pPr>
        <w:spacing w:after="0" w:line="480" w:lineRule="auto"/>
        <w:rPr>
          <w:rFonts w:ascii="Times New Roman" w:eastAsia="Times New Roman" w:hAnsi="Times New Roman" w:cs="Times New Roman"/>
          <w:b/>
          <w:sz w:val="24"/>
          <w:szCs w:val="24"/>
        </w:rPr>
      </w:pPr>
    </w:p>
    <w:p w:rsidR="002E7FE4" w:rsidRDefault="002E7FE4" w:rsidP="00856B13">
      <w:pPr>
        <w:spacing w:after="0" w:line="480" w:lineRule="auto"/>
        <w:rPr>
          <w:rFonts w:ascii="Times New Roman" w:eastAsia="Times New Roman" w:hAnsi="Times New Roman" w:cs="Times New Roman"/>
          <w:b/>
          <w:sz w:val="24"/>
          <w:szCs w:val="24"/>
        </w:rPr>
      </w:pPr>
    </w:p>
    <w:p w:rsidR="002E7FE4" w:rsidRDefault="002E7FE4" w:rsidP="00856B13">
      <w:pPr>
        <w:spacing w:after="0" w:line="480" w:lineRule="auto"/>
        <w:rPr>
          <w:rFonts w:ascii="Times New Roman" w:eastAsia="Times New Roman" w:hAnsi="Times New Roman" w:cs="Times New Roman"/>
          <w:b/>
          <w:sz w:val="24"/>
          <w:szCs w:val="24"/>
        </w:rPr>
      </w:pPr>
    </w:p>
    <w:p w:rsidR="002E7FE4" w:rsidRDefault="002E7FE4" w:rsidP="00856B13">
      <w:pPr>
        <w:spacing w:after="0" w:line="480" w:lineRule="auto"/>
        <w:rPr>
          <w:rFonts w:ascii="Times New Roman" w:eastAsia="Times New Roman" w:hAnsi="Times New Roman" w:cs="Times New Roman"/>
          <w:b/>
          <w:sz w:val="24"/>
          <w:szCs w:val="24"/>
        </w:rPr>
      </w:pPr>
    </w:p>
    <w:p w:rsidR="002E7FE4" w:rsidRDefault="002E7FE4" w:rsidP="00856B13">
      <w:pPr>
        <w:spacing w:after="0" w:line="480" w:lineRule="auto"/>
        <w:rPr>
          <w:rFonts w:ascii="Times New Roman" w:eastAsia="Times New Roman" w:hAnsi="Times New Roman" w:cs="Times New Roman"/>
          <w:b/>
          <w:sz w:val="24"/>
          <w:szCs w:val="24"/>
        </w:rPr>
      </w:pPr>
    </w:p>
    <w:p w:rsidR="002E7FE4" w:rsidRDefault="002E7FE4" w:rsidP="00856B13">
      <w:pPr>
        <w:spacing w:after="0" w:line="480" w:lineRule="auto"/>
        <w:rPr>
          <w:rFonts w:ascii="Times New Roman" w:eastAsia="Times New Roman" w:hAnsi="Times New Roman" w:cs="Times New Roman"/>
          <w:b/>
          <w:sz w:val="24"/>
          <w:szCs w:val="24"/>
        </w:rPr>
      </w:pPr>
    </w:p>
    <w:p w:rsidR="002E7FE4" w:rsidRDefault="002E7FE4" w:rsidP="00856B13">
      <w:pPr>
        <w:spacing w:after="0" w:line="480" w:lineRule="auto"/>
        <w:rPr>
          <w:rFonts w:ascii="Times New Roman" w:eastAsia="Times New Roman" w:hAnsi="Times New Roman" w:cs="Times New Roman"/>
          <w:b/>
          <w:sz w:val="24"/>
          <w:szCs w:val="24"/>
        </w:rPr>
      </w:pPr>
    </w:p>
    <w:p w:rsidR="002E7FE4" w:rsidRDefault="002E7FE4" w:rsidP="00856B13">
      <w:pPr>
        <w:spacing w:after="0" w:line="480" w:lineRule="auto"/>
        <w:rPr>
          <w:rFonts w:ascii="Times New Roman" w:eastAsia="Times New Roman" w:hAnsi="Times New Roman" w:cs="Times New Roman"/>
          <w:b/>
          <w:sz w:val="24"/>
          <w:szCs w:val="24"/>
        </w:rPr>
      </w:pPr>
    </w:p>
    <w:p w:rsidR="002E7FE4" w:rsidRDefault="002E7FE4" w:rsidP="00856B13">
      <w:pPr>
        <w:spacing w:after="0" w:line="480" w:lineRule="auto"/>
        <w:rPr>
          <w:rFonts w:ascii="Times New Roman" w:eastAsia="Times New Roman" w:hAnsi="Times New Roman" w:cs="Times New Roman"/>
          <w:b/>
          <w:sz w:val="24"/>
          <w:szCs w:val="24"/>
        </w:rPr>
      </w:pPr>
    </w:p>
    <w:p w:rsidR="002E7FE4" w:rsidRDefault="002E7FE4" w:rsidP="00856B13">
      <w:pPr>
        <w:spacing w:after="0" w:line="480" w:lineRule="auto"/>
        <w:rPr>
          <w:rFonts w:ascii="Times New Roman" w:eastAsia="Times New Roman" w:hAnsi="Times New Roman" w:cs="Times New Roman"/>
          <w:b/>
          <w:sz w:val="24"/>
          <w:szCs w:val="24"/>
        </w:rPr>
      </w:pPr>
    </w:p>
    <w:p w:rsidR="002E7FE4" w:rsidRDefault="002E7FE4" w:rsidP="00856B13">
      <w:pPr>
        <w:spacing w:after="0" w:line="480" w:lineRule="auto"/>
        <w:rPr>
          <w:rFonts w:ascii="Times New Roman" w:eastAsia="Times New Roman" w:hAnsi="Times New Roman" w:cs="Times New Roman"/>
          <w:b/>
          <w:sz w:val="24"/>
          <w:szCs w:val="24"/>
        </w:rPr>
      </w:pPr>
    </w:p>
    <w:p w:rsidR="002E7FE4" w:rsidRDefault="002E7FE4" w:rsidP="00856B13">
      <w:pPr>
        <w:spacing w:after="0" w:line="480" w:lineRule="auto"/>
        <w:rPr>
          <w:rFonts w:ascii="Times New Roman" w:eastAsia="Times New Roman" w:hAnsi="Times New Roman" w:cs="Times New Roman"/>
          <w:b/>
          <w:sz w:val="24"/>
          <w:szCs w:val="24"/>
        </w:rPr>
      </w:pPr>
    </w:p>
    <w:p w:rsidR="00856B13" w:rsidRPr="00856B13" w:rsidRDefault="009428C6" w:rsidP="00547339">
      <w:pPr>
        <w:spacing w:after="0" w:line="276" w:lineRule="auto"/>
        <w:rPr>
          <w:rFonts w:ascii="Times New Roman" w:hAnsi="Times New Roman" w:cs="Times New Roman"/>
          <w:sz w:val="24"/>
          <w:szCs w:val="24"/>
          <w:lang w:val="en"/>
        </w:rPr>
      </w:pPr>
      <w:r>
        <w:rPr>
          <w:rFonts w:ascii="Times New Roman" w:eastAsia="Times New Roman" w:hAnsi="Times New Roman" w:cs="Times New Roman"/>
          <w:b/>
          <w:sz w:val="24"/>
          <w:szCs w:val="24"/>
        </w:rPr>
        <w:lastRenderedPageBreak/>
        <w:t>Tables and Figures</w:t>
      </w:r>
      <w:r w:rsidR="00A375C4">
        <w:rPr>
          <w:rFonts w:ascii="Times New Roman" w:eastAsia="Times New Roman" w:hAnsi="Times New Roman" w:cs="Times New Roman"/>
          <w:b/>
          <w:sz w:val="24"/>
          <w:szCs w:val="24"/>
        </w:rPr>
        <w:br/>
      </w:r>
      <w:r>
        <w:rPr>
          <w:rFonts w:ascii="Times New Roman" w:eastAsia="Times New Roman" w:hAnsi="Times New Roman" w:cs="Times New Roman"/>
          <w:sz w:val="24"/>
          <w:szCs w:val="24"/>
        </w:rPr>
        <w:br/>
      </w:r>
      <w:r w:rsidR="002F7F55">
        <w:rPr>
          <w:rFonts w:ascii="Times New Roman" w:hAnsi="Times New Roman" w:cs="Times New Roman"/>
          <w:sz w:val="24"/>
          <w:szCs w:val="24"/>
          <w:lang w:val="en"/>
        </w:rPr>
        <w:t>Table</w:t>
      </w:r>
      <w:r>
        <w:rPr>
          <w:rFonts w:ascii="Times New Roman" w:hAnsi="Times New Roman" w:cs="Times New Roman"/>
          <w:sz w:val="24"/>
          <w:szCs w:val="24"/>
          <w:lang w:val="en"/>
        </w:rPr>
        <w:t xml:space="preserve"> 1. </w:t>
      </w:r>
      <w:r w:rsidR="00A967CA">
        <w:rPr>
          <w:rFonts w:ascii="Times New Roman" w:hAnsi="Times New Roman" w:cs="Times New Roman"/>
          <w:sz w:val="24"/>
          <w:szCs w:val="24"/>
          <w:lang w:val="en"/>
        </w:rPr>
        <w:t>This table displays the morphological characteristics of isolates 14CWLK08 and 14CWLK10.  The bacteria appear to be very similar, with th</w:t>
      </w:r>
      <w:r w:rsidR="00856B13">
        <w:rPr>
          <w:rFonts w:ascii="Times New Roman" w:hAnsi="Times New Roman" w:cs="Times New Roman"/>
          <w:sz w:val="24"/>
          <w:szCs w:val="24"/>
          <w:lang w:val="en"/>
        </w:rPr>
        <w:t>e exception of spore production.</w:t>
      </w:r>
      <w:r w:rsidR="002E0951">
        <w:rPr>
          <w:rFonts w:ascii="Times New Roman" w:hAnsi="Times New Roman" w:cs="Times New Roman"/>
          <w:sz w:val="24"/>
          <w:szCs w:val="24"/>
          <w:lang w:val="en"/>
        </w:rPr>
        <w:br/>
      </w:r>
    </w:p>
    <w:tbl>
      <w:tblPr>
        <w:tblW w:w="7460" w:type="dxa"/>
        <w:tblLook w:val="04A0" w:firstRow="1" w:lastRow="0" w:firstColumn="1" w:lastColumn="0" w:noHBand="0" w:noVBand="1"/>
      </w:tblPr>
      <w:tblGrid>
        <w:gridCol w:w="1182"/>
        <w:gridCol w:w="1280"/>
        <w:gridCol w:w="2160"/>
        <w:gridCol w:w="1920"/>
        <w:gridCol w:w="1019"/>
      </w:tblGrid>
      <w:tr w:rsidR="00A967CA" w:rsidRPr="00A967CA" w:rsidTr="00A967CA">
        <w:trPr>
          <w:trHeight w:val="300"/>
        </w:trPr>
        <w:tc>
          <w:tcPr>
            <w:tcW w:w="11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967CA" w:rsidRPr="00A967CA" w:rsidRDefault="00A967CA" w:rsidP="00A967CA">
            <w:pPr>
              <w:spacing w:after="0" w:line="240" w:lineRule="auto"/>
              <w:rPr>
                <w:rFonts w:ascii="Calibri" w:eastAsia="Times New Roman" w:hAnsi="Calibri" w:cs="Times New Roman"/>
                <w:b/>
                <w:bCs/>
                <w:color w:val="000000"/>
              </w:rPr>
            </w:pPr>
            <w:r w:rsidRPr="00A967CA">
              <w:rPr>
                <w:rFonts w:ascii="Calibri" w:eastAsia="Times New Roman" w:hAnsi="Calibri" w:cs="Times New Roman"/>
                <w:b/>
                <w:bCs/>
                <w:color w:val="000000"/>
              </w:rPr>
              <w:t>Isolate</w:t>
            </w:r>
          </w:p>
        </w:tc>
        <w:tc>
          <w:tcPr>
            <w:tcW w:w="1280" w:type="dxa"/>
            <w:tcBorders>
              <w:top w:val="single" w:sz="8" w:space="0" w:color="auto"/>
              <w:left w:val="nil"/>
              <w:bottom w:val="single" w:sz="8" w:space="0" w:color="auto"/>
              <w:right w:val="single" w:sz="4" w:space="0" w:color="auto"/>
            </w:tcBorders>
            <w:shd w:val="clear" w:color="auto" w:fill="auto"/>
            <w:noWrap/>
            <w:vAlign w:val="bottom"/>
            <w:hideMark/>
          </w:tcPr>
          <w:p w:rsidR="00A967CA" w:rsidRPr="00A967CA" w:rsidRDefault="00A967CA" w:rsidP="00A967CA">
            <w:pPr>
              <w:spacing w:after="0" w:line="240" w:lineRule="auto"/>
              <w:rPr>
                <w:rFonts w:ascii="Calibri" w:eastAsia="Times New Roman" w:hAnsi="Calibri" w:cs="Times New Roman"/>
                <w:b/>
                <w:bCs/>
                <w:color w:val="000000"/>
              </w:rPr>
            </w:pPr>
            <w:r w:rsidRPr="00A967CA">
              <w:rPr>
                <w:rFonts w:ascii="Calibri" w:eastAsia="Times New Roman" w:hAnsi="Calibri" w:cs="Times New Roman"/>
                <w:b/>
                <w:bCs/>
                <w:color w:val="000000"/>
              </w:rPr>
              <w:t>Gram Stain</w:t>
            </w:r>
          </w:p>
        </w:tc>
        <w:tc>
          <w:tcPr>
            <w:tcW w:w="2160" w:type="dxa"/>
            <w:tcBorders>
              <w:top w:val="single" w:sz="8" w:space="0" w:color="auto"/>
              <w:left w:val="nil"/>
              <w:bottom w:val="single" w:sz="8" w:space="0" w:color="auto"/>
              <w:right w:val="single" w:sz="4" w:space="0" w:color="auto"/>
            </w:tcBorders>
            <w:shd w:val="clear" w:color="auto" w:fill="auto"/>
            <w:noWrap/>
            <w:vAlign w:val="bottom"/>
            <w:hideMark/>
          </w:tcPr>
          <w:p w:rsidR="00A967CA" w:rsidRPr="00A967CA" w:rsidRDefault="00A967CA" w:rsidP="00A967CA">
            <w:pPr>
              <w:spacing w:after="0" w:line="240" w:lineRule="auto"/>
              <w:rPr>
                <w:rFonts w:ascii="Calibri" w:eastAsia="Times New Roman" w:hAnsi="Calibri" w:cs="Times New Roman"/>
                <w:b/>
                <w:bCs/>
                <w:color w:val="000000"/>
              </w:rPr>
            </w:pPr>
            <w:r w:rsidRPr="00A967CA">
              <w:rPr>
                <w:rFonts w:ascii="Calibri" w:eastAsia="Times New Roman" w:hAnsi="Calibri" w:cs="Times New Roman"/>
                <w:b/>
                <w:bCs/>
                <w:color w:val="000000"/>
              </w:rPr>
              <w:t>Colony Morphology</w:t>
            </w:r>
          </w:p>
        </w:tc>
        <w:tc>
          <w:tcPr>
            <w:tcW w:w="1920" w:type="dxa"/>
            <w:tcBorders>
              <w:top w:val="single" w:sz="8" w:space="0" w:color="auto"/>
              <w:left w:val="nil"/>
              <w:bottom w:val="single" w:sz="8" w:space="0" w:color="auto"/>
              <w:right w:val="single" w:sz="4" w:space="0" w:color="auto"/>
            </w:tcBorders>
            <w:shd w:val="clear" w:color="auto" w:fill="auto"/>
            <w:noWrap/>
            <w:vAlign w:val="bottom"/>
            <w:hideMark/>
          </w:tcPr>
          <w:p w:rsidR="00A967CA" w:rsidRPr="00A967CA" w:rsidRDefault="00A967CA" w:rsidP="00A967CA">
            <w:pPr>
              <w:spacing w:after="0" w:line="240" w:lineRule="auto"/>
              <w:rPr>
                <w:rFonts w:ascii="Calibri" w:eastAsia="Times New Roman" w:hAnsi="Calibri" w:cs="Times New Roman"/>
                <w:b/>
                <w:bCs/>
                <w:color w:val="000000"/>
              </w:rPr>
            </w:pPr>
            <w:proofErr w:type="spellStart"/>
            <w:r w:rsidRPr="00A967CA">
              <w:rPr>
                <w:rFonts w:ascii="Calibri" w:eastAsia="Times New Roman" w:hAnsi="Calibri" w:cs="Times New Roman"/>
                <w:b/>
                <w:bCs/>
                <w:color w:val="000000"/>
              </w:rPr>
              <w:t>Indiv</w:t>
            </w:r>
            <w:proofErr w:type="spellEnd"/>
            <w:r w:rsidRPr="00A967CA">
              <w:rPr>
                <w:rFonts w:ascii="Calibri" w:eastAsia="Times New Roman" w:hAnsi="Calibri" w:cs="Times New Roman"/>
                <w:b/>
                <w:bCs/>
                <w:color w:val="000000"/>
              </w:rPr>
              <w:t>. Bacteria</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A967CA" w:rsidRPr="00A967CA" w:rsidRDefault="00A967CA" w:rsidP="00A967CA">
            <w:pPr>
              <w:spacing w:after="0" w:line="240" w:lineRule="auto"/>
              <w:rPr>
                <w:rFonts w:ascii="Calibri" w:eastAsia="Times New Roman" w:hAnsi="Calibri" w:cs="Times New Roman"/>
                <w:b/>
                <w:bCs/>
                <w:color w:val="000000"/>
              </w:rPr>
            </w:pPr>
            <w:r w:rsidRPr="00A967CA">
              <w:rPr>
                <w:rFonts w:ascii="Calibri" w:eastAsia="Times New Roman" w:hAnsi="Calibri" w:cs="Times New Roman"/>
                <w:b/>
                <w:bCs/>
                <w:color w:val="000000"/>
              </w:rPr>
              <w:t>Spores</w:t>
            </w:r>
          </w:p>
        </w:tc>
      </w:tr>
      <w:tr w:rsidR="00A967CA" w:rsidRPr="00A967CA" w:rsidTr="00A967CA">
        <w:trPr>
          <w:trHeight w:val="1160"/>
        </w:trPr>
        <w:tc>
          <w:tcPr>
            <w:tcW w:w="1140" w:type="dxa"/>
            <w:tcBorders>
              <w:top w:val="nil"/>
              <w:left w:val="single" w:sz="8" w:space="0" w:color="auto"/>
              <w:bottom w:val="single" w:sz="4" w:space="0" w:color="auto"/>
              <w:right w:val="single" w:sz="8" w:space="0" w:color="auto"/>
            </w:tcBorders>
            <w:shd w:val="clear" w:color="auto" w:fill="auto"/>
            <w:vAlign w:val="center"/>
            <w:hideMark/>
          </w:tcPr>
          <w:p w:rsidR="00A967CA" w:rsidRPr="00A967CA" w:rsidRDefault="00A967CA" w:rsidP="00A967CA">
            <w:pPr>
              <w:spacing w:after="0" w:line="240" w:lineRule="auto"/>
              <w:rPr>
                <w:rFonts w:ascii="Calibri" w:eastAsia="Times New Roman" w:hAnsi="Calibri" w:cs="Times New Roman"/>
                <w:color w:val="000000"/>
              </w:rPr>
            </w:pPr>
            <w:r w:rsidRPr="00A967CA">
              <w:rPr>
                <w:rFonts w:ascii="Calibri" w:eastAsia="Times New Roman" w:hAnsi="Calibri" w:cs="Times New Roman"/>
                <w:color w:val="000000"/>
              </w:rPr>
              <w:t>14CWLK08</w:t>
            </w:r>
          </w:p>
        </w:tc>
        <w:tc>
          <w:tcPr>
            <w:tcW w:w="1280" w:type="dxa"/>
            <w:tcBorders>
              <w:top w:val="nil"/>
              <w:left w:val="nil"/>
              <w:bottom w:val="single" w:sz="4" w:space="0" w:color="auto"/>
              <w:right w:val="single" w:sz="4" w:space="0" w:color="auto"/>
            </w:tcBorders>
            <w:shd w:val="clear" w:color="auto" w:fill="auto"/>
            <w:vAlign w:val="center"/>
            <w:hideMark/>
          </w:tcPr>
          <w:p w:rsidR="00A967CA" w:rsidRPr="00A967CA" w:rsidRDefault="00A967CA" w:rsidP="00A967CA">
            <w:pPr>
              <w:spacing w:after="0" w:line="240" w:lineRule="auto"/>
              <w:rPr>
                <w:rFonts w:ascii="Calibri" w:eastAsia="Times New Roman" w:hAnsi="Calibri" w:cs="Times New Roman"/>
                <w:color w:val="000000"/>
              </w:rPr>
            </w:pPr>
            <w:r>
              <w:rPr>
                <w:rFonts w:ascii="Calibri" w:eastAsia="Times New Roman" w:hAnsi="Calibri" w:cs="Times New Roman"/>
                <w:color w:val="000000"/>
              </w:rPr>
              <w:t>P</w:t>
            </w:r>
            <w:r w:rsidRPr="00A967CA">
              <w:rPr>
                <w:rFonts w:ascii="Calibri" w:eastAsia="Times New Roman" w:hAnsi="Calibri" w:cs="Times New Roman"/>
                <w:color w:val="000000"/>
              </w:rPr>
              <w:t>ositive</w:t>
            </w:r>
          </w:p>
        </w:tc>
        <w:tc>
          <w:tcPr>
            <w:tcW w:w="2160" w:type="dxa"/>
            <w:tcBorders>
              <w:top w:val="nil"/>
              <w:left w:val="nil"/>
              <w:bottom w:val="single" w:sz="4" w:space="0" w:color="auto"/>
              <w:right w:val="single" w:sz="4" w:space="0" w:color="auto"/>
            </w:tcBorders>
            <w:shd w:val="clear" w:color="auto" w:fill="auto"/>
            <w:vAlign w:val="center"/>
            <w:hideMark/>
          </w:tcPr>
          <w:p w:rsidR="00A967CA" w:rsidRPr="00A967CA" w:rsidRDefault="00A967CA" w:rsidP="00A967CA">
            <w:pPr>
              <w:spacing w:after="0" w:line="240" w:lineRule="auto"/>
              <w:rPr>
                <w:rFonts w:ascii="Calibri" w:eastAsia="Times New Roman" w:hAnsi="Calibri" w:cs="Times New Roman"/>
                <w:color w:val="000000"/>
              </w:rPr>
            </w:pPr>
            <w:r>
              <w:rPr>
                <w:rFonts w:ascii="Calibri" w:eastAsia="Times New Roman" w:hAnsi="Calibri" w:cs="Times New Roman"/>
                <w:color w:val="000000"/>
              </w:rPr>
              <w:t>C</w:t>
            </w:r>
            <w:r w:rsidRPr="00A967CA">
              <w:rPr>
                <w:rFonts w:ascii="Calibri" w:eastAsia="Times New Roman" w:hAnsi="Calibri" w:cs="Times New Roman"/>
                <w:color w:val="000000"/>
              </w:rPr>
              <w:t>lusters of bacillus, purple, old bacteria remained pink</w:t>
            </w:r>
          </w:p>
        </w:tc>
        <w:tc>
          <w:tcPr>
            <w:tcW w:w="1920" w:type="dxa"/>
            <w:tcBorders>
              <w:top w:val="nil"/>
              <w:left w:val="nil"/>
              <w:bottom w:val="single" w:sz="4" w:space="0" w:color="auto"/>
              <w:right w:val="single" w:sz="4" w:space="0" w:color="auto"/>
            </w:tcBorders>
            <w:shd w:val="clear" w:color="auto" w:fill="auto"/>
            <w:vAlign w:val="center"/>
            <w:hideMark/>
          </w:tcPr>
          <w:p w:rsidR="00A967CA" w:rsidRPr="00A967CA" w:rsidRDefault="00A967CA" w:rsidP="00A967CA">
            <w:pPr>
              <w:spacing w:after="0" w:line="240" w:lineRule="auto"/>
              <w:rPr>
                <w:rFonts w:ascii="Calibri" w:eastAsia="Times New Roman" w:hAnsi="Calibri" w:cs="Times New Roman"/>
                <w:color w:val="000000"/>
              </w:rPr>
            </w:pPr>
            <w:r>
              <w:rPr>
                <w:rFonts w:ascii="Calibri" w:eastAsia="Times New Roman" w:hAnsi="Calibri" w:cs="Times New Roman"/>
                <w:color w:val="000000"/>
              </w:rPr>
              <w:t>L</w:t>
            </w:r>
            <w:r w:rsidRPr="00A967CA">
              <w:rPr>
                <w:rFonts w:ascii="Calibri" w:eastAsia="Times New Roman" w:hAnsi="Calibri" w:cs="Times New Roman"/>
                <w:color w:val="000000"/>
              </w:rPr>
              <w:t>ong rods arranged in clusters</w:t>
            </w:r>
            <w:r>
              <w:rPr>
                <w:rFonts w:ascii="Calibri" w:eastAsia="Times New Roman" w:hAnsi="Calibri" w:cs="Times New Roman"/>
                <w:color w:val="000000"/>
              </w:rPr>
              <w:t>, others appear to be in chains. V</w:t>
            </w:r>
            <w:r w:rsidRPr="00A967CA">
              <w:rPr>
                <w:rFonts w:ascii="Calibri" w:eastAsia="Times New Roman" w:hAnsi="Calibri" w:cs="Times New Roman"/>
                <w:color w:val="000000"/>
              </w:rPr>
              <w:t>arying</w:t>
            </w:r>
            <w:r>
              <w:rPr>
                <w:rFonts w:ascii="Calibri" w:eastAsia="Times New Roman" w:hAnsi="Calibri" w:cs="Times New Roman"/>
                <w:color w:val="000000"/>
              </w:rPr>
              <w:t xml:space="preserve"> rod</w:t>
            </w:r>
            <w:r w:rsidRPr="00A967CA">
              <w:rPr>
                <w:rFonts w:ascii="Calibri" w:eastAsia="Times New Roman" w:hAnsi="Calibri" w:cs="Times New Roman"/>
                <w:color w:val="000000"/>
              </w:rPr>
              <w:t xml:space="preserve"> lengths</w:t>
            </w:r>
            <w:r>
              <w:rPr>
                <w:rFonts w:ascii="Calibri" w:eastAsia="Times New Roman" w:hAnsi="Calibri" w:cs="Times New Roman"/>
                <w:color w:val="000000"/>
              </w:rPr>
              <w:t>.</w:t>
            </w:r>
          </w:p>
        </w:tc>
        <w:tc>
          <w:tcPr>
            <w:tcW w:w="960" w:type="dxa"/>
            <w:tcBorders>
              <w:top w:val="nil"/>
              <w:left w:val="nil"/>
              <w:bottom w:val="single" w:sz="4" w:space="0" w:color="auto"/>
              <w:right w:val="single" w:sz="8" w:space="0" w:color="auto"/>
            </w:tcBorders>
            <w:shd w:val="clear" w:color="auto" w:fill="auto"/>
            <w:vAlign w:val="center"/>
            <w:hideMark/>
          </w:tcPr>
          <w:p w:rsidR="00A967CA" w:rsidRPr="00A967CA" w:rsidRDefault="00A967CA" w:rsidP="00A967CA">
            <w:pPr>
              <w:spacing w:after="0" w:line="240" w:lineRule="auto"/>
              <w:rPr>
                <w:rFonts w:ascii="Calibri" w:eastAsia="Times New Roman" w:hAnsi="Calibri" w:cs="Times New Roman"/>
                <w:color w:val="000000"/>
              </w:rPr>
            </w:pPr>
            <w:r>
              <w:rPr>
                <w:rFonts w:ascii="Calibri" w:eastAsia="Times New Roman" w:hAnsi="Calibri" w:cs="Times New Roman"/>
                <w:color w:val="000000"/>
              </w:rPr>
              <w:t>N</w:t>
            </w:r>
            <w:r w:rsidRPr="00A967CA">
              <w:rPr>
                <w:rFonts w:ascii="Calibri" w:eastAsia="Times New Roman" w:hAnsi="Calibri" w:cs="Times New Roman"/>
                <w:color w:val="000000"/>
              </w:rPr>
              <w:t>o evidence</w:t>
            </w:r>
          </w:p>
        </w:tc>
      </w:tr>
      <w:tr w:rsidR="00A967CA" w:rsidRPr="00A967CA" w:rsidTr="00A967CA">
        <w:trPr>
          <w:trHeight w:val="2040"/>
        </w:trPr>
        <w:tc>
          <w:tcPr>
            <w:tcW w:w="1140" w:type="dxa"/>
            <w:tcBorders>
              <w:top w:val="nil"/>
              <w:left w:val="single" w:sz="8" w:space="0" w:color="auto"/>
              <w:bottom w:val="single" w:sz="8" w:space="0" w:color="auto"/>
              <w:right w:val="single" w:sz="8" w:space="0" w:color="auto"/>
            </w:tcBorders>
            <w:shd w:val="clear" w:color="auto" w:fill="auto"/>
            <w:vAlign w:val="center"/>
            <w:hideMark/>
          </w:tcPr>
          <w:p w:rsidR="00A967CA" w:rsidRPr="00A967CA" w:rsidRDefault="00A967CA" w:rsidP="00A967CA">
            <w:pPr>
              <w:spacing w:after="0" w:line="240" w:lineRule="auto"/>
              <w:rPr>
                <w:rFonts w:ascii="Calibri" w:eastAsia="Times New Roman" w:hAnsi="Calibri" w:cs="Times New Roman"/>
                <w:color w:val="000000"/>
              </w:rPr>
            </w:pPr>
            <w:r w:rsidRPr="00A967CA">
              <w:rPr>
                <w:rFonts w:ascii="Calibri" w:eastAsia="Times New Roman" w:hAnsi="Calibri" w:cs="Times New Roman"/>
                <w:color w:val="000000"/>
              </w:rPr>
              <w:t>14CWLK10</w:t>
            </w:r>
          </w:p>
        </w:tc>
        <w:tc>
          <w:tcPr>
            <w:tcW w:w="1280" w:type="dxa"/>
            <w:tcBorders>
              <w:top w:val="nil"/>
              <w:left w:val="nil"/>
              <w:bottom w:val="single" w:sz="8" w:space="0" w:color="auto"/>
              <w:right w:val="single" w:sz="4" w:space="0" w:color="auto"/>
            </w:tcBorders>
            <w:shd w:val="clear" w:color="auto" w:fill="auto"/>
            <w:vAlign w:val="center"/>
            <w:hideMark/>
          </w:tcPr>
          <w:p w:rsidR="00A967CA" w:rsidRPr="00A967CA" w:rsidRDefault="00A967CA" w:rsidP="00A967CA">
            <w:pPr>
              <w:spacing w:after="0" w:line="240" w:lineRule="auto"/>
              <w:rPr>
                <w:rFonts w:ascii="Calibri" w:eastAsia="Times New Roman" w:hAnsi="Calibri" w:cs="Times New Roman"/>
                <w:color w:val="000000"/>
              </w:rPr>
            </w:pPr>
            <w:r>
              <w:rPr>
                <w:rFonts w:ascii="Calibri" w:eastAsia="Times New Roman" w:hAnsi="Calibri" w:cs="Times New Roman"/>
                <w:color w:val="000000"/>
              </w:rPr>
              <w:t>P</w:t>
            </w:r>
            <w:r w:rsidRPr="00A967CA">
              <w:rPr>
                <w:rFonts w:ascii="Calibri" w:eastAsia="Times New Roman" w:hAnsi="Calibri" w:cs="Times New Roman"/>
                <w:color w:val="000000"/>
              </w:rPr>
              <w:t>ositive</w:t>
            </w:r>
          </w:p>
        </w:tc>
        <w:tc>
          <w:tcPr>
            <w:tcW w:w="2160" w:type="dxa"/>
            <w:tcBorders>
              <w:top w:val="nil"/>
              <w:left w:val="nil"/>
              <w:bottom w:val="single" w:sz="8" w:space="0" w:color="auto"/>
              <w:right w:val="single" w:sz="4" w:space="0" w:color="auto"/>
            </w:tcBorders>
            <w:shd w:val="clear" w:color="auto" w:fill="auto"/>
            <w:vAlign w:val="center"/>
            <w:hideMark/>
          </w:tcPr>
          <w:p w:rsidR="00A967CA" w:rsidRPr="00A967CA" w:rsidRDefault="00A967CA" w:rsidP="00A967CA">
            <w:pPr>
              <w:spacing w:after="0" w:line="240" w:lineRule="auto"/>
              <w:rPr>
                <w:rFonts w:ascii="Calibri" w:eastAsia="Times New Roman" w:hAnsi="Calibri" w:cs="Times New Roman"/>
                <w:color w:val="000000"/>
              </w:rPr>
            </w:pPr>
            <w:r>
              <w:rPr>
                <w:rFonts w:ascii="Calibri" w:eastAsia="Times New Roman" w:hAnsi="Calibri" w:cs="Times New Roman"/>
                <w:color w:val="000000"/>
              </w:rPr>
              <w:t>C</w:t>
            </w:r>
            <w:r w:rsidRPr="00A967CA">
              <w:rPr>
                <w:rFonts w:ascii="Calibri" w:eastAsia="Times New Roman" w:hAnsi="Calibri" w:cs="Times New Roman"/>
                <w:color w:val="000000"/>
              </w:rPr>
              <w:t>lusters of bacillus, purple, old bacteria remained pink</w:t>
            </w:r>
          </w:p>
        </w:tc>
        <w:tc>
          <w:tcPr>
            <w:tcW w:w="1920" w:type="dxa"/>
            <w:tcBorders>
              <w:top w:val="nil"/>
              <w:left w:val="nil"/>
              <w:bottom w:val="single" w:sz="8" w:space="0" w:color="auto"/>
              <w:right w:val="single" w:sz="4" w:space="0" w:color="auto"/>
            </w:tcBorders>
            <w:shd w:val="clear" w:color="auto" w:fill="auto"/>
            <w:vAlign w:val="center"/>
            <w:hideMark/>
          </w:tcPr>
          <w:p w:rsidR="00A967CA" w:rsidRPr="00A967CA" w:rsidRDefault="00A967CA" w:rsidP="00A967CA">
            <w:pPr>
              <w:spacing w:after="0" w:line="240" w:lineRule="auto"/>
              <w:rPr>
                <w:rFonts w:ascii="Calibri" w:eastAsia="Times New Roman" w:hAnsi="Calibri" w:cs="Times New Roman"/>
                <w:color w:val="000000"/>
              </w:rPr>
            </w:pPr>
            <w:r>
              <w:rPr>
                <w:rFonts w:ascii="Calibri" w:eastAsia="Times New Roman" w:hAnsi="Calibri" w:cs="Times New Roman"/>
                <w:color w:val="000000"/>
              </w:rPr>
              <w:t>L</w:t>
            </w:r>
            <w:r w:rsidRPr="00A967CA">
              <w:rPr>
                <w:rFonts w:ascii="Calibri" w:eastAsia="Times New Roman" w:hAnsi="Calibri" w:cs="Times New Roman"/>
                <w:color w:val="000000"/>
              </w:rPr>
              <w:t>ong rods arra</w:t>
            </w:r>
            <w:r>
              <w:rPr>
                <w:rFonts w:ascii="Calibri" w:eastAsia="Times New Roman" w:hAnsi="Calibri" w:cs="Times New Roman"/>
                <w:color w:val="000000"/>
              </w:rPr>
              <w:t>nged in clusters, others appear</w:t>
            </w:r>
            <w:r w:rsidRPr="00A967CA">
              <w:rPr>
                <w:rFonts w:ascii="Calibri" w:eastAsia="Times New Roman" w:hAnsi="Calibri" w:cs="Times New Roman"/>
                <w:color w:val="000000"/>
              </w:rPr>
              <w:t xml:space="preserve"> to be in chains. Varying rod length</w:t>
            </w:r>
            <w:r>
              <w:rPr>
                <w:rFonts w:ascii="Calibri" w:eastAsia="Times New Roman" w:hAnsi="Calibri" w:cs="Times New Roman"/>
                <w:color w:val="000000"/>
              </w:rPr>
              <w:t>s</w:t>
            </w:r>
            <w:r w:rsidRPr="00A967CA">
              <w:rPr>
                <w:rFonts w:ascii="Calibri" w:eastAsia="Times New Roman" w:hAnsi="Calibri" w:cs="Times New Roman"/>
                <w:color w:val="000000"/>
              </w:rPr>
              <w:t>.</w:t>
            </w:r>
          </w:p>
        </w:tc>
        <w:tc>
          <w:tcPr>
            <w:tcW w:w="960" w:type="dxa"/>
            <w:tcBorders>
              <w:top w:val="nil"/>
              <w:left w:val="nil"/>
              <w:bottom w:val="single" w:sz="8" w:space="0" w:color="auto"/>
              <w:right w:val="single" w:sz="8" w:space="0" w:color="auto"/>
            </w:tcBorders>
            <w:shd w:val="clear" w:color="auto" w:fill="auto"/>
            <w:vAlign w:val="center"/>
            <w:hideMark/>
          </w:tcPr>
          <w:p w:rsidR="00A967CA" w:rsidRPr="00A967CA" w:rsidRDefault="00A967CA" w:rsidP="00A967CA">
            <w:pPr>
              <w:spacing w:after="0" w:line="240" w:lineRule="auto"/>
              <w:rPr>
                <w:rFonts w:ascii="Calibri" w:eastAsia="Times New Roman" w:hAnsi="Calibri" w:cs="Times New Roman"/>
                <w:color w:val="000000"/>
              </w:rPr>
            </w:pPr>
            <w:r>
              <w:rPr>
                <w:rFonts w:ascii="Calibri" w:eastAsia="Times New Roman" w:hAnsi="Calibri" w:cs="Times New Roman"/>
                <w:color w:val="000000"/>
              </w:rPr>
              <w:t>E</w:t>
            </w:r>
            <w:r w:rsidRPr="00A967CA">
              <w:rPr>
                <w:rFonts w:ascii="Calibri" w:eastAsia="Times New Roman" w:hAnsi="Calibri" w:cs="Times New Roman"/>
                <w:color w:val="000000"/>
              </w:rPr>
              <w:t>vidence of spores</w:t>
            </w:r>
          </w:p>
        </w:tc>
      </w:tr>
    </w:tbl>
    <w:p w:rsidR="009428C6" w:rsidRDefault="009428C6" w:rsidP="009428C6">
      <w:pPr>
        <w:spacing w:after="0" w:line="480" w:lineRule="auto"/>
        <w:rPr>
          <w:rFonts w:ascii="Times New Roman" w:eastAsia="Times New Roman" w:hAnsi="Times New Roman" w:cs="Times New Roman"/>
          <w:b/>
          <w:sz w:val="24"/>
          <w:szCs w:val="24"/>
        </w:rPr>
      </w:pPr>
    </w:p>
    <w:p w:rsidR="007E1FA9" w:rsidRDefault="00D024A9" w:rsidP="009428C6">
      <w:pPr>
        <w:spacing w:after="0" w:line="48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4056054</wp:posOffset>
                </wp:positionH>
                <wp:positionV relativeFrom="paragraph">
                  <wp:posOffset>1086556</wp:posOffset>
                </wp:positionV>
                <wp:extent cx="265635" cy="249707"/>
                <wp:effectExtent l="0" t="0" r="20320" b="17145"/>
                <wp:wrapNone/>
                <wp:docPr id="8" name="Oval 8"/>
                <wp:cNvGraphicFramePr/>
                <a:graphic xmlns:a="http://schemas.openxmlformats.org/drawingml/2006/main">
                  <a:graphicData uri="http://schemas.microsoft.com/office/word/2010/wordprocessingShape">
                    <wps:wsp>
                      <wps:cNvSpPr/>
                      <wps:spPr>
                        <a:xfrm>
                          <a:off x="0" y="0"/>
                          <a:ext cx="265635" cy="24970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D74B78" id="Oval 8" o:spid="_x0000_s1026" style="position:absolute;margin-left:319.35pt;margin-top:85.55pt;width:20.9pt;height:19.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" filled="f" strokecolor="red" strokeweight="1pt">
                <v:stroke joinstyle="miter"/>
              </v:oval>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4970454</wp:posOffset>
                </wp:positionH>
                <wp:positionV relativeFrom="paragraph">
                  <wp:posOffset>1464576</wp:posOffset>
                </wp:positionV>
                <wp:extent cx="240093" cy="362695"/>
                <wp:effectExtent l="0" t="0" r="26670" b="18415"/>
                <wp:wrapNone/>
                <wp:docPr id="7" name="Oval 7"/>
                <wp:cNvGraphicFramePr/>
                <a:graphic xmlns:a="http://schemas.openxmlformats.org/drawingml/2006/main">
                  <a:graphicData uri="http://schemas.microsoft.com/office/word/2010/wordprocessingShape">
                    <wps:wsp>
                      <wps:cNvSpPr/>
                      <wps:spPr>
                        <a:xfrm>
                          <a:off x="0" y="0"/>
                          <a:ext cx="240093" cy="3626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73F4AD" id="Oval 7" o:spid="_x0000_s1026" style="position:absolute;margin-left:391.35pt;margin-top:115.3pt;width:18.9pt;height:28.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" filled="f" strokecolor="red" strokeweight="1pt">
                <v:stroke joinstyle="miter"/>
              </v:oval>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3867044</wp:posOffset>
                </wp:positionH>
                <wp:positionV relativeFrom="paragraph">
                  <wp:posOffset>1786404</wp:posOffset>
                </wp:positionV>
                <wp:extent cx="429103" cy="291178"/>
                <wp:effectExtent l="0" t="0" r="28575" b="13970"/>
                <wp:wrapNone/>
                <wp:docPr id="6" name="Oval 6"/>
                <wp:cNvGraphicFramePr/>
                <a:graphic xmlns:a="http://schemas.openxmlformats.org/drawingml/2006/main">
                  <a:graphicData uri="http://schemas.microsoft.com/office/word/2010/wordprocessingShape">
                    <wps:wsp>
                      <wps:cNvSpPr/>
                      <wps:spPr>
                        <a:xfrm>
                          <a:off x="0" y="0"/>
                          <a:ext cx="429103" cy="29117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72D7E2" id="Oval 6" o:spid="_x0000_s1026" style="position:absolute;margin-left:304.5pt;margin-top:140.65pt;width:33.8pt;height:22.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" filled="f" strokecolor="red" strokeweight="1pt">
                <v:stroke joinstyle="miter"/>
              </v:oval>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4510699</wp:posOffset>
                </wp:positionH>
                <wp:positionV relativeFrom="paragraph">
                  <wp:posOffset>999713</wp:posOffset>
                </wp:positionV>
                <wp:extent cx="291178" cy="337154"/>
                <wp:effectExtent l="0" t="0" r="13970" b="25400"/>
                <wp:wrapNone/>
                <wp:docPr id="5" name="Oval 5"/>
                <wp:cNvGraphicFramePr/>
                <a:graphic xmlns:a="http://schemas.openxmlformats.org/drawingml/2006/main">
                  <a:graphicData uri="http://schemas.microsoft.com/office/word/2010/wordprocessingShape">
                    <wps:wsp>
                      <wps:cNvSpPr/>
                      <wps:spPr>
                        <a:xfrm>
                          <a:off x="0" y="0"/>
                          <a:ext cx="291178" cy="33715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D287F5" id="Oval 5" o:spid="_x0000_s1026" style="position:absolute;margin-left:355.15pt;margin-top:78.7pt;width:22.95pt;height:26.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" filled="f" strokecolor="red" strokeweight="1pt">
                <v:stroke joinstyle="miter"/>
              </v:oval>
            </w:pict>
          </mc:Fallback>
        </mc:AlternateContent>
      </w:r>
      <w:r w:rsidR="00A967CA">
        <w:rPr>
          <w:rFonts w:ascii="Times New Roman" w:eastAsia="Times New Roman" w:hAnsi="Times New Roman" w:cs="Times New Roman"/>
          <w:noProof/>
          <w:sz w:val="24"/>
          <w:szCs w:val="24"/>
        </w:rPr>
        <w:drawing>
          <wp:inline distT="0" distB="0" distL="0" distR="0">
            <wp:extent cx="2941645" cy="220623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CWLK08 gram stain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51803" cy="2213853"/>
                    </a:xfrm>
                    <a:prstGeom prst="rect">
                      <a:avLst/>
                    </a:prstGeom>
                  </pic:spPr>
                </pic:pic>
              </a:graphicData>
            </a:graphic>
          </wp:inline>
        </w:drawing>
      </w:r>
      <w:r w:rsidR="007E1FA9">
        <w:rPr>
          <w:rFonts w:ascii="Times New Roman" w:eastAsia="Times New Roman" w:hAnsi="Times New Roman" w:cs="Times New Roman"/>
          <w:noProof/>
          <w:sz w:val="24"/>
          <w:szCs w:val="24"/>
        </w:rPr>
        <w:drawing>
          <wp:inline distT="0" distB="0" distL="0" distR="0" wp14:anchorId="6C876F68" wp14:editId="22C9DDD2">
            <wp:extent cx="2932210" cy="2208784"/>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CWLK10 gram stain 1.jpg"/>
                    <pic:cNvPicPr/>
                  </pic:nvPicPr>
                  <pic:blipFill rotWithShape="1">
                    <a:blip r:embed="rId7" cstate="print">
                      <a:extLst>
                        <a:ext uri="{28A0092B-C50C-407E-A947-70E740481C1C}">
                          <a14:useLocalDpi xmlns:a14="http://schemas.microsoft.com/office/drawing/2010/main" val="0"/>
                        </a:ext>
                      </a:extLst>
                    </a:blip>
                    <a:srcRect r="49652" b="49432"/>
                    <a:stretch/>
                  </pic:blipFill>
                  <pic:spPr bwMode="auto">
                    <a:xfrm>
                      <a:off x="0" y="0"/>
                      <a:ext cx="2940218" cy="2214816"/>
                    </a:xfrm>
                    <a:prstGeom prst="rect">
                      <a:avLst/>
                    </a:prstGeom>
                    <a:ln>
                      <a:noFill/>
                    </a:ln>
                    <a:extLst>
                      <a:ext uri="{53640926-AAD7-44D8-BBD7-CCE9431645EC}">
                        <a14:shadowObscured xmlns:a14="http://schemas.microsoft.com/office/drawing/2010/main"/>
                      </a:ext>
                    </a:extLst>
                  </pic:spPr>
                </pic:pic>
              </a:graphicData>
            </a:graphic>
          </wp:inline>
        </w:drawing>
      </w:r>
    </w:p>
    <w:p w:rsidR="007E1FA9" w:rsidRDefault="007E1FA9" w:rsidP="00547339">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The Gram stains of 14CWLK08 (left) and 14CWLK10 (right) illustrate the similarities between the two isolates.  Both are Gram positive bacillus arrange in mostly clusters and some chains.  14CWLK10, however, shows evidence of spores</w:t>
      </w:r>
      <w:r w:rsidR="00D024A9">
        <w:rPr>
          <w:rFonts w:ascii="Times New Roman" w:eastAsia="Times New Roman" w:hAnsi="Times New Roman" w:cs="Times New Roman"/>
          <w:sz w:val="24"/>
          <w:szCs w:val="24"/>
        </w:rPr>
        <w:t xml:space="preserve"> (empty areas in vegetative cells)</w:t>
      </w:r>
      <w:r>
        <w:rPr>
          <w:rFonts w:ascii="Times New Roman" w:eastAsia="Times New Roman" w:hAnsi="Times New Roman" w:cs="Times New Roman"/>
          <w:sz w:val="24"/>
          <w:szCs w:val="24"/>
        </w:rPr>
        <w:t xml:space="preserve">, which are </w:t>
      </w:r>
      <w:r w:rsidR="00D024A9">
        <w:rPr>
          <w:rFonts w:ascii="Times New Roman" w:eastAsia="Times New Roman" w:hAnsi="Times New Roman" w:cs="Times New Roman"/>
          <w:sz w:val="24"/>
          <w:szCs w:val="24"/>
        </w:rPr>
        <w:t xml:space="preserve">circled in the image.  </w:t>
      </w:r>
    </w:p>
    <w:p w:rsidR="006C44F8" w:rsidRDefault="006C44F8" w:rsidP="009428C6">
      <w:pPr>
        <w:spacing w:after="0" w:line="480" w:lineRule="auto"/>
        <w:rPr>
          <w:rFonts w:ascii="Times New Roman" w:eastAsia="Times New Roman" w:hAnsi="Times New Roman" w:cs="Times New Roman"/>
          <w:sz w:val="24"/>
          <w:szCs w:val="24"/>
        </w:rPr>
      </w:pPr>
    </w:p>
    <w:p w:rsidR="00A375C4" w:rsidRDefault="00A375C4" w:rsidP="00547339">
      <w:pPr>
        <w:spacing w:after="0" w:line="276" w:lineRule="auto"/>
        <w:rPr>
          <w:rFonts w:ascii="Times New Roman" w:eastAsia="Times New Roman" w:hAnsi="Times New Roman" w:cs="Times New Roman"/>
          <w:sz w:val="24"/>
          <w:szCs w:val="24"/>
        </w:rPr>
      </w:pPr>
    </w:p>
    <w:p w:rsidR="00A375C4" w:rsidRDefault="00A375C4" w:rsidP="00547339">
      <w:pPr>
        <w:spacing w:after="0" w:line="276" w:lineRule="auto"/>
        <w:rPr>
          <w:rFonts w:ascii="Times New Roman" w:eastAsia="Times New Roman" w:hAnsi="Times New Roman" w:cs="Times New Roman"/>
          <w:sz w:val="24"/>
          <w:szCs w:val="24"/>
        </w:rPr>
      </w:pPr>
    </w:p>
    <w:p w:rsidR="00A375C4" w:rsidRDefault="00A375C4" w:rsidP="00547339">
      <w:pPr>
        <w:spacing w:after="0" w:line="276" w:lineRule="auto"/>
        <w:rPr>
          <w:rFonts w:ascii="Times New Roman" w:eastAsia="Times New Roman" w:hAnsi="Times New Roman" w:cs="Times New Roman"/>
          <w:sz w:val="24"/>
          <w:szCs w:val="24"/>
        </w:rPr>
      </w:pPr>
    </w:p>
    <w:p w:rsidR="006C44F8" w:rsidRDefault="006C44F8" w:rsidP="00547339">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Table 2. This table displays the results from screening for PGPR characteristics.  Both isolates had the same results for each characteristic. </w:t>
      </w:r>
      <w:r w:rsidR="002E0951">
        <w:rPr>
          <w:rFonts w:ascii="Times New Roman" w:eastAsia="Times New Roman" w:hAnsi="Times New Roman" w:cs="Times New Roman"/>
          <w:sz w:val="24"/>
          <w:szCs w:val="24"/>
        </w:rPr>
        <w:br/>
      </w:r>
    </w:p>
    <w:tbl>
      <w:tblPr>
        <w:tblW w:w="7580" w:type="dxa"/>
        <w:tblLook w:val="04A0" w:firstRow="1" w:lastRow="0" w:firstColumn="1" w:lastColumn="0" w:noHBand="0" w:noVBand="1"/>
      </w:tblPr>
      <w:tblGrid>
        <w:gridCol w:w="1182"/>
        <w:gridCol w:w="1140"/>
        <w:gridCol w:w="960"/>
        <w:gridCol w:w="1031"/>
        <w:gridCol w:w="1800"/>
        <w:gridCol w:w="1620"/>
      </w:tblGrid>
      <w:tr w:rsidR="006C44F8" w:rsidRPr="006C44F8" w:rsidTr="006C44F8">
        <w:trPr>
          <w:trHeight w:val="300"/>
        </w:trPr>
        <w:tc>
          <w:tcPr>
            <w:tcW w:w="1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44F8" w:rsidRPr="006C44F8" w:rsidRDefault="006C44F8" w:rsidP="006C44F8">
            <w:pPr>
              <w:spacing w:after="0" w:line="240" w:lineRule="auto"/>
              <w:jc w:val="center"/>
              <w:rPr>
                <w:rFonts w:ascii="Calibri" w:eastAsia="Times New Roman" w:hAnsi="Calibri" w:cs="Times New Roman"/>
                <w:b/>
                <w:bCs/>
                <w:color w:val="000000"/>
              </w:rPr>
            </w:pPr>
            <w:r w:rsidRPr="006C44F8">
              <w:rPr>
                <w:rFonts w:ascii="Calibri" w:eastAsia="Times New Roman" w:hAnsi="Calibri" w:cs="Times New Roman"/>
                <w:b/>
                <w:bCs/>
                <w:color w:val="000000"/>
              </w:rPr>
              <w:t>Isolate</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rsidR="006C44F8" w:rsidRPr="006C44F8" w:rsidRDefault="006C44F8" w:rsidP="006C44F8">
            <w:pPr>
              <w:spacing w:after="0" w:line="240" w:lineRule="auto"/>
              <w:jc w:val="center"/>
              <w:rPr>
                <w:rFonts w:ascii="Calibri" w:eastAsia="Times New Roman" w:hAnsi="Calibri" w:cs="Times New Roman"/>
                <w:b/>
                <w:bCs/>
                <w:color w:val="000000"/>
              </w:rPr>
            </w:pPr>
            <w:proofErr w:type="spellStart"/>
            <w:r w:rsidRPr="006C44F8">
              <w:rPr>
                <w:rFonts w:ascii="Calibri" w:eastAsia="Times New Roman" w:hAnsi="Calibri" w:cs="Times New Roman"/>
                <w:b/>
                <w:bCs/>
                <w:color w:val="000000"/>
              </w:rPr>
              <w:t>Phos</w:t>
            </w:r>
            <w:proofErr w:type="spellEnd"/>
            <w:r w:rsidRPr="006C44F8">
              <w:rPr>
                <w:rFonts w:ascii="Calibri" w:eastAsia="Times New Roman" w:hAnsi="Calibri" w:cs="Times New Roman"/>
                <w:b/>
                <w:bCs/>
                <w:color w:val="000000"/>
              </w:rPr>
              <w:t>. Sol.</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6C44F8" w:rsidRPr="006C44F8" w:rsidRDefault="006C44F8" w:rsidP="006C44F8">
            <w:pPr>
              <w:spacing w:after="0" w:line="240" w:lineRule="auto"/>
              <w:jc w:val="center"/>
              <w:rPr>
                <w:rFonts w:ascii="Calibri" w:eastAsia="Times New Roman" w:hAnsi="Calibri" w:cs="Times New Roman"/>
                <w:b/>
                <w:bCs/>
                <w:color w:val="000000"/>
              </w:rPr>
            </w:pPr>
            <w:r w:rsidRPr="006C44F8">
              <w:rPr>
                <w:rFonts w:ascii="Calibri" w:eastAsia="Times New Roman" w:hAnsi="Calibri" w:cs="Times New Roman"/>
                <w:b/>
                <w:bCs/>
                <w:color w:val="000000"/>
              </w:rPr>
              <w:t>Auxin</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6C44F8" w:rsidRPr="006C44F8" w:rsidRDefault="006C44F8" w:rsidP="006C44F8">
            <w:pPr>
              <w:spacing w:after="0" w:line="240" w:lineRule="auto"/>
              <w:jc w:val="center"/>
              <w:rPr>
                <w:rFonts w:ascii="Calibri" w:eastAsia="Times New Roman" w:hAnsi="Calibri" w:cs="Times New Roman"/>
                <w:b/>
                <w:bCs/>
                <w:color w:val="000000"/>
              </w:rPr>
            </w:pPr>
            <w:proofErr w:type="spellStart"/>
            <w:r w:rsidRPr="006C44F8">
              <w:rPr>
                <w:rFonts w:ascii="Calibri" w:eastAsia="Times New Roman" w:hAnsi="Calibri" w:cs="Times New Roman"/>
                <w:b/>
                <w:bCs/>
                <w:color w:val="000000"/>
              </w:rPr>
              <w:t>Cellulase</w:t>
            </w:r>
            <w:proofErr w:type="spellEnd"/>
          </w:p>
        </w:tc>
        <w:tc>
          <w:tcPr>
            <w:tcW w:w="1800" w:type="dxa"/>
            <w:tcBorders>
              <w:top w:val="single" w:sz="8" w:space="0" w:color="auto"/>
              <w:left w:val="nil"/>
              <w:bottom w:val="single" w:sz="8" w:space="0" w:color="auto"/>
              <w:right w:val="single" w:sz="8" w:space="0" w:color="auto"/>
            </w:tcBorders>
            <w:shd w:val="clear" w:color="auto" w:fill="auto"/>
            <w:noWrap/>
            <w:vAlign w:val="bottom"/>
            <w:hideMark/>
          </w:tcPr>
          <w:p w:rsidR="006C44F8" w:rsidRPr="006C44F8" w:rsidRDefault="006C44F8" w:rsidP="006C44F8">
            <w:pPr>
              <w:spacing w:after="0" w:line="240" w:lineRule="auto"/>
              <w:jc w:val="center"/>
              <w:rPr>
                <w:rFonts w:ascii="Calibri" w:eastAsia="Times New Roman" w:hAnsi="Calibri" w:cs="Times New Roman"/>
                <w:b/>
                <w:bCs/>
                <w:color w:val="000000"/>
              </w:rPr>
            </w:pPr>
            <w:r w:rsidRPr="006C44F8">
              <w:rPr>
                <w:rFonts w:ascii="Calibri" w:eastAsia="Times New Roman" w:hAnsi="Calibri" w:cs="Times New Roman"/>
                <w:b/>
                <w:bCs/>
                <w:color w:val="000000"/>
              </w:rPr>
              <w:t>Nitrogen Fixation</w:t>
            </w:r>
          </w:p>
        </w:tc>
        <w:tc>
          <w:tcPr>
            <w:tcW w:w="1620" w:type="dxa"/>
            <w:tcBorders>
              <w:top w:val="single" w:sz="8" w:space="0" w:color="auto"/>
              <w:left w:val="nil"/>
              <w:bottom w:val="single" w:sz="8" w:space="0" w:color="auto"/>
              <w:right w:val="single" w:sz="8" w:space="0" w:color="auto"/>
            </w:tcBorders>
            <w:shd w:val="clear" w:color="auto" w:fill="auto"/>
            <w:noWrap/>
            <w:vAlign w:val="bottom"/>
            <w:hideMark/>
          </w:tcPr>
          <w:p w:rsidR="006C44F8" w:rsidRPr="006C44F8" w:rsidRDefault="006C44F8" w:rsidP="006C44F8">
            <w:pPr>
              <w:spacing w:after="0" w:line="240" w:lineRule="auto"/>
              <w:jc w:val="center"/>
              <w:rPr>
                <w:rFonts w:ascii="Calibri" w:eastAsia="Times New Roman" w:hAnsi="Calibri" w:cs="Times New Roman"/>
                <w:b/>
                <w:bCs/>
                <w:color w:val="000000"/>
              </w:rPr>
            </w:pPr>
            <w:r w:rsidRPr="006C44F8">
              <w:rPr>
                <w:rFonts w:ascii="Calibri" w:eastAsia="Times New Roman" w:hAnsi="Calibri" w:cs="Times New Roman"/>
                <w:b/>
                <w:bCs/>
                <w:color w:val="000000"/>
              </w:rPr>
              <w:t>ACC Deaminase</w:t>
            </w:r>
          </w:p>
        </w:tc>
      </w:tr>
      <w:tr w:rsidR="006C44F8" w:rsidRPr="006C44F8" w:rsidTr="006C44F8">
        <w:trPr>
          <w:trHeight w:val="290"/>
        </w:trPr>
        <w:tc>
          <w:tcPr>
            <w:tcW w:w="1100" w:type="dxa"/>
            <w:tcBorders>
              <w:top w:val="nil"/>
              <w:left w:val="single" w:sz="8" w:space="0" w:color="auto"/>
              <w:bottom w:val="single" w:sz="4" w:space="0" w:color="auto"/>
              <w:right w:val="single" w:sz="8" w:space="0" w:color="auto"/>
            </w:tcBorders>
            <w:shd w:val="clear" w:color="auto" w:fill="auto"/>
            <w:noWrap/>
            <w:vAlign w:val="bottom"/>
            <w:hideMark/>
          </w:tcPr>
          <w:p w:rsidR="006C44F8" w:rsidRPr="006C44F8" w:rsidRDefault="006C44F8" w:rsidP="006C44F8">
            <w:pPr>
              <w:spacing w:after="0" w:line="240" w:lineRule="auto"/>
              <w:rPr>
                <w:rFonts w:ascii="Calibri" w:eastAsia="Times New Roman" w:hAnsi="Calibri" w:cs="Times New Roman"/>
                <w:color w:val="000000"/>
              </w:rPr>
            </w:pPr>
            <w:r w:rsidRPr="006C44F8">
              <w:rPr>
                <w:rFonts w:ascii="Calibri" w:eastAsia="Times New Roman" w:hAnsi="Calibri" w:cs="Times New Roman"/>
                <w:color w:val="000000"/>
              </w:rPr>
              <w:t>14CWLK08</w:t>
            </w:r>
          </w:p>
        </w:tc>
        <w:tc>
          <w:tcPr>
            <w:tcW w:w="1140" w:type="dxa"/>
            <w:tcBorders>
              <w:top w:val="nil"/>
              <w:left w:val="nil"/>
              <w:bottom w:val="single" w:sz="4" w:space="0" w:color="auto"/>
              <w:right w:val="single" w:sz="4" w:space="0" w:color="auto"/>
            </w:tcBorders>
            <w:shd w:val="clear" w:color="auto" w:fill="auto"/>
            <w:noWrap/>
            <w:vAlign w:val="bottom"/>
            <w:hideMark/>
          </w:tcPr>
          <w:p w:rsidR="006C44F8" w:rsidRPr="006C44F8" w:rsidRDefault="001650D7" w:rsidP="006C44F8">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6C44F8" w:rsidRPr="006C44F8" w:rsidRDefault="001650D7" w:rsidP="006C44F8">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6C44F8" w:rsidRPr="006C44F8" w:rsidRDefault="006C44F8" w:rsidP="006C44F8">
            <w:pPr>
              <w:spacing w:after="0" w:line="240" w:lineRule="auto"/>
              <w:jc w:val="center"/>
              <w:rPr>
                <w:rFonts w:ascii="Calibri" w:eastAsia="Times New Roman" w:hAnsi="Calibri" w:cs="Times New Roman"/>
                <w:b/>
                <w:bCs/>
                <w:color w:val="000000"/>
              </w:rPr>
            </w:pPr>
            <w:r w:rsidRPr="006C44F8">
              <w:rPr>
                <w:rFonts w:ascii="Calibri" w:eastAsia="Times New Roman" w:hAnsi="Calibri" w:cs="Times New Roman"/>
                <w:b/>
                <w:bCs/>
                <w:color w:val="000000"/>
              </w:rPr>
              <w:t>-</w:t>
            </w:r>
          </w:p>
        </w:tc>
        <w:tc>
          <w:tcPr>
            <w:tcW w:w="1800" w:type="dxa"/>
            <w:tcBorders>
              <w:top w:val="nil"/>
              <w:left w:val="nil"/>
              <w:bottom w:val="single" w:sz="4" w:space="0" w:color="auto"/>
              <w:right w:val="single" w:sz="4" w:space="0" w:color="auto"/>
            </w:tcBorders>
            <w:shd w:val="clear" w:color="auto" w:fill="auto"/>
            <w:noWrap/>
            <w:vAlign w:val="bottom"/>
            <w:hideMark/>
          </w:tcPr>
          <w:p w:rsidR="006C44F8" w:rsidRPr="006C44F8" w:rsidRDefault="006C44F8" w:rsidP="006C44F8">
            <w:pPr>
              <w:spacing w:after="0" w:line="240" w:lineRule="auto"/>
              <w:jc w:val="center"/>
              <w:rPr>
                <w:rFonts w:ascii="Calibri" w:eastAsia="Times New Roman" w:hAnsi="Calibri" w:cs="Times New Roman"/>
                <w:b/>
                <w:bCs/>
                <w:color w:val="000000"/>
              </w:rPr>
            </w:pPr>
            <w:r w:rsidRPr="006C44F8">
              <w:rPr>
                <w:rFonts w:ascii="Calibri" w:eastAsia="Times New Roman" w:hAnsi="Calibri" w:cs="Times New Roman"/>
                <w:b/>
                <w:bCs/>
                <w:color w:val="000000"/>
              </w:rPr>
              <w:t>+</w:t>
            </w:r>
          </w:p>
        </w:tc>
        <w:tc>
          <w:tcPr>
            <w:tcW w:w="1620" w:type="dxa"/>
            <w:tcBorders>
              <w:top w:val="nil"/>
              <w:left w:val="nil"/>
              <w:bottom w:val="single" w:sz="4" w:space="0" w:color="auto"/>
              <w:right w:val="single" w:sz="8" w:space="0" w:color="auto"/>
            </w:tcBorders>
            <w:shd w:val="clear" w:color="auto" w:fill="auto"/>
            <w:noWrap/>
            <w:vAlign w:val="bottom"/>
            <w:hideMark/>
          </w:tcPr>
          <w:p w:rsidR="006C44F8" w:rsidRPr="006C44F8" w:rsidRDefault="006C44F8" w:rsidP="006C44F8">
            <w:pPr>
              <w:spacing w:after="0" w:line="240" w:lineRule="auto"/>
              <w:jc w:val="center"/>
              <w:rPr>
                <w:rFonts w:ascii="Calibri" w:eastAsia="Times New Roman" w:hAnsi="Calibri" w:cs="Times New Roman"/>
                <w:b/>
                <w:bCs/>
                <w:color w:val="000000"/>
              </w:rPr>
            </w:pPr>
            <w:r w:rsidRPr="006C44F8">
              <w:rPr>
                <w:rFonts w:ascii="Calibri" w:eastAsia="Times New Roman" w:hAnsi="Calibri" w:cs="Times New Roman"/>
                <w:b/>
                <w:bCs/>
                <w:color w:val="000000"/>
              </w:rPr>
              <w:t>-</w:t>
            </w:r>
          </w:p>
        </w:tc>
      </w:tr>
      <w:tr w:rsidR="006C44F8" w:rsidRPr="006C44F8" w:rsidTr="006C44F8">
        <w:trPr>
          <w:trHeight w:val="300"/>
        </w:trPr>
        <w:tc>
          <w:tcPr>
            <w:tcW w:w="1100" w:type="dxa"/>
            <w:tcBorders>
              <w:top w:val="nil"/>
              <w:left w:val="single" w:sz="8" w:space="0" w:color="auto"/>
              <w:bottom w:val="single" w:sz="8" w:space="0" w:color="auto"/>
              <w:right w:val="single" w:sz="8" w:space="0" w:color="auto"/>
            </w:tcBorders>
            <w:shd w:val="clear" w:color="auto" w:fill="auto"/>
            <w:noWrap/>
            <w:vAlign w:val="bottom"/>
            <w:hideMark/>
          </w:tcPr>
          <w:p w:rsidR="006C44F8" w:rsidRPr="006C44F8" w:rsidRDefault="006C44F8" w:rsidP="006C44F8">
            <w:pPr>
              <w:spacing w:after="0" w:line="240" w:lineRule="auto"/>
              <w:rPr>
                <w:rFonts w:ascii="Calibri" w:eastAsia="Times New Roman" w:hAnsi="Calibri" w:cs="Times New Roman"/>
                <w:color w:val="000000"/>
              </w:rPr>
            </w:pPr>
            <w:r w:rsidRPr="006C44F8">
              <w:rPr>
                <w:rFonts w:ascii="Calibri" w:eastAsia="Times New Roman" w:hAnsi="Calibri" w:cs="Times New Roman"/>
                <w:color w:val="000000"/>
              </w:rPr>
              <w:t>14CWLK10</w:t>
            </w:r>
          </w:p>
        </w:tc>
        <w:tc>
          <w:tcPr>
            <w:tcW w:w="1140" w:type="dxa"/>
            <w:tcBorders>
              <w:top w:val="nil"/>
              <w:left w:val="nil"/>
              <w:bottom w:val="single" w:sz="8" w:space="0" w:color="auto"/>
              <w:right w:val="single" w:sz="4" w:space="0" w:color="auto"/>
            </w:tcBorders>
            <w:shd w:val="clear" w:color="auto" w:fill="auto"/>
            <w:noWrap/>
            <w:vAlign w:val="bottom"/>
            <w:hideMark/>
          </w:tcPr>
          <w:p w:rsidR="006C44F8" w:rsidRPr="006C44F8" w:rsidRDefault="001650D7" w:rsidP="006C44F8">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w:t>
            </w:r>
          </w:p>
        </w:tc>
        <w:tc>
          <w:tcPr>
            <w:tcW w:w="960" w:type="dxa"/>
            <w:tcBorders>
              <w:top w:val="nil"/>
              <w:left w:val="nil"/>
              <w:bottom w:val="single" w:sz="8" w:space="0" w:color="auto"/>
              <w:right w:val="single" w:sz="4" w:space="0" w:color="auto"/>
            </w:tcBorders>
            <w:shd w:val="clear" w:color="auto" w:fill="auto"/>
            <w:noWrap/>
            <w:vAlign w:val="bottom"/>
            <w:hideMark/>
          </w:tcPr>
          <w:p w:rsidR="006C44F8" w:rsidRPr="006C44F8" w:rsidRDefault="001650D7" w:rsidP="006C44F8">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w:t>
            </w:r>
          </w:p>
        </w:tc>
        <w:tc>
          <w:tcPr>
            <w:tcW w:w="960" w:type="dxa"/>
            <w:tcBorders>
              <w:top w:val="nil"/>
              <w:left w:val="nil"/>
              <w:bottom w:val="single" w:sz="8" w:space="0" w:color="auto"/>
              <w:right w:val="single" w:sz="4" w:space="0" w:color="auto"/>
            </w:tcBorders>
            <w:shd w:val="clear" w:color="auto" w:fill="auto"/>
            <w:noWrap/>
            <w:vAlign w:val="bottom"/>
            <w:hideMark/>
          </w:tcPr>
          <w:p w:rsidR="006C44F8" w:rsidRPr="006C44F8" w:rsidRDefault="006C44F8" w:rsidP="006C44F8">
            <w:pPr>
              <w:spacing w:after="0" w:line="240" w:lineRule="auto"/>
              <w:jc w:val="center"/>
              <w:rPr>
                <w:rFonts w:ascii="Calibri" w:eastAsia="Times New Roman" w:hAnsi="Calibri" w:cs="Times New Roman"/>
                <w:b/>
                <w:bCs/>
                <w:color w:val="000000"/>
              </w:rPr>
            </w:pPr>
            <w:r w:rsidRPr="006C44F8">
              <w:rPr>
                <w:rFonts w:ascii="Calibri" w:eastAsia="Times New Roman" w:hAnsi="Calibri" w:cs="Times New Roman"/>
                <w:b/>
                <w:bCs/>
                <w:color w:val="000000"/>
              </w:rPr>
              <w:t>-</w:t>
            </w:r>
          </w:p>
        </w:tc>
        <w:tc>
          <w:tcPr>
            <w:tcW w:w="1800" w:type="dxa"/>
            <w:tcBorders>
              <w:top w:val="nil"/>
              <w:left w:val="nil"/>
              <w:bottom w:val="single" w:sz="8" w:space="0" w:color="auto"/>
              <w:right w:val="single" w:sz="4" w:space="0" w:color="auto"/>
            </w:tcBorders>
            <w:shd w:val="clear" w:color="auto" w:fill="auto"/>
            <w:noWrap/>
            <w:vAlign w:val="bottom"/>
            <w:hideMark/>
          </w:tcPr>
          <w:p w:rsidR="006C44F8" w:rsidRPr="006C44F8" w:rsidRDefault="006C44F8" w:rsidP="006C44F8">
            <w:pPr>
              <w:spacing w:after="0" w:line="240" w:lineRule="auto"/>
              <w:jc w:val="center"/>
              <w:rPr>
                <w:rFonts w:ascii="Calibri" w:eastAsia="Times New Roman" w:hAnsi="Calibri" w:cs="Times New Roman"/>
                <w:b/>
                <w:bCs/>
                <w:color w:val="000000"/>
              </w:rPr>
            </w:pPr>
            <w:r w:rsidRPr="006C44F8">
              <w:rPr>
                <w:rFonts w:ascii="Calibri" w:eastAsia="Times New Roman" w:hAnsi="Calibri" w:cs="Times New Roman"/>
                <w:b/>
                <w:bCs/>
                <w:color w:val="000000"/>
              </w:rPr>
              <w:t>+</w:t>
            </w:r>
          </w:p>
        </w:tc>
        <w:tc>
          <w:tcPr>
            <w:tcW w:w="1620" w:type="dxa"/>
            <w:tcBorders>
              <w:top w:val="nil"/>
              <w:left w:val="nil"/>
              <w:bottom w:val="single" w:sz="8" w:space="0" w:color="auto"/>
              <w:right w:val="single" w:sz="8" w:space="0" w:color="auto"/>
            </w:tcBorders>
            <w:shd w:val="clear" w:color="auto" w:fill="auto"/>
            <w:noWrap/>
            <w:vAlign w:val="bottom"/>
            <w:hideMark/>
          </w:tcPr>
          <w:p w:rsidR="006C44F8" w:rsidRPr="006C44F8" w:rsidRDefault="006C44F8" w:rsidP="006C44F8">
            <w:pPr>
              <w:spacing w:after="0" w:line="240" w:lineRule="auto"/>
              <w:jc w:val="center"/>
              <w:rPr>
                <w:rFonts w:ascii="Calibri" w:eastAsia="Times New Roman" w:hAnsi="Calibri" w:cs="Times New Roman"/>
                <w:b/>
                <w:bCs/>
                <w:color w:val="000000"/>
              </w:rPr>
            </w:pPr>
            <w:r w:rsidRPr="006C44F8">
              <w:rPr>
                <w:rFonts w:ascii="Calibri" w:eastAsia="Times New Roman" w:hAnsi="Calibri" w:cs="Times New Roman"/>
                <w:b/>
                <w:bCs/>
                <w:color w:val="000000"/>
              </w:rPr>
              <w:t>-</w:t>
            </w:r>
          </w:p>
        </w:tc>
      </w:tr>
    </w:tbl>
    <w:p w:rsidR="006C44F8" w:rsidRPr="00A967CA" w:rsidRDefault="006C44F8" w:rsidP="009428C6">
      <w:pPr>
        <w:spacing w:after="0" w:line="480" w:lineRule="auto"/>
        <w:rPr>
          <w:rFonts w:ascii="Times New Roman" w:eastAsia="Times New Roman" w:hAnsi="Times New Roman" w:cs="Times New Roman"/>
          <w:sz w:val="24"/>
          <w:szCs w:val="24"/>
        </w:rPr>
      </w:pPr>
    </w:p>
    <w:p w:rsidR="009562CA" w:rsidRDefault="009562CA" w:rsidP="009428C6">
      <w:pPr>
        <w:spacing w:after="0" w:line="480" w:lineRule="auto"/>
        <w:rPr>
          <w:rFonts w:ascii="Times New Roman" w:hAnsi="Times New Roman" w:cs="Times New Roman"/>
          <w:noProof/>
          <w:sz w:val="24"/>
          <w:szCs w:val="24"/>
        </w:rPr>
      </w:pPr>
    </w:p>
    <w:p w:rsidR="002F7F55" w:rsidRDefault="009562CA" w:rsidP="009428C6">
      <w:pPr>
        <w:spacing w:after="0" w:line="480" w:lineRule="auto"/>
        <w:rPr>
          <w:rFonts w:ascii="Times New Roman" w:hAnsi="Times New Roman" w:cs="Times New Roman"/>
          <w:sz w:val="24"/>
          <w:szCs w:val="24"/>
          <w:lang w:val="en"/>
        </w:rPr>
      </w:pPr>
      <w:r>
        <w:rPr>
          <w:rFonts w:ascii="Times New Roman" w:hAnsi="Times New Roman" w:cs="Times New Roman"/>
          <w:noProof/>
          <w:sz w:val="24"/>
          <w:szCs w:val="24"/>
        </w:rPr>
        <w:drawing>
          <wp:inline distT="0" distB="0" distL="0" distR="0">
            <wp:extent cx="2830889" cy="2952529"/>
            <wp:effectExtent l="0" t="0" r="762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s.8 and 10.jpg"/>
                    <pic:cNvPicPr/>
                  </pic:nvPicPr>
                  <pic:blipFill rotWithShape="1">
                    <a:blip r:embed="rId8" cstate="print">
                      <a:extLst>
                        <a:ext uri="{28A0092B-C50C-407E-A947-70E740481C1C}">
                          <a14:useLocalDpi xmlns:a14="http://schemas.microsoft.com/office/drawing/2010/main" val="0"/>
                        </a:ext>
                      </a:extLst>
                    </a:blip>
                    <a:srcRect l="16983" t="24008" r="30125" b="2439"/>
                    <a:stretch/>
                  </pic:blipFill>
                  <pic:spPr bwMode="auto">
                    <a:xfrm>
                      <a:off x="0" y="0"/>
                      <a:ext cx="2835233" cy="2957060"/>
                    </a:xfrm>
                    <a:prstGeom prst="rect">
                      <a:avLst/>
                    </a:prstGeom>
                    <a:ln>
                      <a:noFill/>
                    </a:ln>
                    <a:extLst>
                      <a:ext uri="{53640926-AAD7-44D8-BBD7-CCE9431645EC}">
                        <a14:shadowObscured xmlns:a14="http://schemas.microsoft.com/office/drawing/2010/main"/>
                      </a:ext>
                    </a:extLst>
                  </pic:spPr>
                </pic:pic>
              </a:graphicData>
            </a:graphic>
          </wp:inline>
        </w:drawing>
      </w:r>
    </w:p>
    <w:p w:rsidR="009428C6" w:rsidRPr="00786E68" w:rsidRDefault="009562CA" w:rsidP="00547339">
      <w:pPr>
        <w:spacing w:after="0" w:line="276" w:lineRule="auto"/>
        <w:rPr>
          <w:rFonts w:ascii="Times New Roman" w:hAnsi="Times New Roman" w:cs="Times New Roman"/>
          <w:sz w:val="24"/>
          <w:szCs w:val="24"/>
          <w:lang w:val="en"/>
        </w:rPr>
      </w:pPr>
      <w:r>
        <w:rPr>
          <w:rFonts w:ascii="Times New Roman" w:hAnsi="Times New Roman" w:cs="Times New Roman"/>
          <w:sz w:val="24"/>
          <w:szCs w:val="24"/>
          <w:lang w:val="en"/>
        </w:rPr>
        <w:t xml:space="preserve">Figure 2. </w:t>
      </w:r>
      <w:r w:rsidR="0023723C">
        <w:rPr>
          <w:rFonts w:ascii="Times New Roman" w:hAnsi="Times New Roman" w:cs="Times New Roman"/>
          <w:sz w:val="24"/>
          <w:szCs w:val="24"/>
          <w:lang w:val="en"/>
        </w:rPr>
        <w:t xml:space="preserve">On the phosphate </w:t>
      </w:r>
      <w:proofErr w:type="spellStart"/>
      <w:r w:rsidR="0023723C">
        <w:rPr>
          <w:rFonts w:ascii="Times New Roman" w:hAnsi="Times New Roman" w:cs="Times New Roman"/>
          <w:sz w:val="24"/>
          <w:szCs w:val="24"/>
          <w:lang w:val="en"/>
        </w:rPr>
        <w:t>solubilization</w:t>
      </w:r>
      <w:proofErr w:type="spellEnd"/>
      <w:r w:rsidR="0023723C">
        <w:rPr>
          <w:rFonts w:ascii="Times New Roman" w:hAnsi="Times New Roman" w:cs="Times New Roman"/>
          <w:sz w:val="24"/>
          <w:szCs w:val="24"/>
          <w:lang w:val="en"/>
        </w:rPr>
        <w:t xml:space="preserve"> plate, </w:t>
      </w:r>
      <w:r>
        <w:rPr>
          <w:rFonts w:ascii="Times New Roman" w:hAnsi="Times New Roman" w:cs="Times New Roman"/>
          <w:sz w:val="24"/>
          <w:szCs w:val="24"/>
          <w:lang w:val="en"/>
        </w:rPr>
        <w:t xml:space="preserve">14CWLK08 (left) and 14CWLK10 (right) both expressed a red pigment and were surrounded by red halos.  This behavior </w:t>
      </w:r>
      <w:r w:rsidR="0023723C">
        <w:rPr>
          <w:rFonts w:ascii="Times New Roman" w:hAnsi="Times New Roman" w:cs="Times New Roman"/>
          <w:sz w:val="24"/>
          <w:szCs w:val="24"/>
          <w:lang w:val="en"/>
        </w:rPr>
        <w:t xml:space="preserve">was </w:t>
      </w:r>
      <w:proofErr w:type="gramStart"/>
      <w:r w:rsidR="0023723C">
        <w:rPr>
          <w:rFonts w:ascii="Times New Roman" w:hAnsi="Times New Roman" w:cs="Times New Roman"/>
          <w:sz w:val="24"/>
          <w:szCs w:val="24"/>
          <w:lang w:val="en"/>
        </w:rPr>
        <w:t>very</w:t>
      </w:r>
      <w:proofErr w:type="gramEnd"/>
      <w:r w:rsidR="0023723C">
        <w:rPr>
          <w:rFonts w:ascii="Times New Roman" w:hAnsi="Times New Roman" w:cs="Times New Roman"/>
          <w:sz w:val="24"/>
          <w:szCs w:val="24"/>
          <w:lang w:val="en"/>
        </w:rPr>
        <w:t xml:space="preserve"> </w:t>
      </w:r>
      <w:r>
        <w:rPr>
          <w:rFonts w:ascii="Times New Roman" w:hAnsi="Times New Roman" w:cs="Times New Roman"/>
          <w:sz w:val="24"/>
          <w:szCs w:val="24"/>
          <w:lang w:val="en"/>
        </w:rPr>
        <w:t xml:space="preserve">unexpected and leads to questions of other unknown characteristics of these </w:t>
      </w:r>
      <w:proofErr w:type="spellStart"/>
      <w:r>
        <w:rPr>
          <w:rFonts w:ascii="Times New Roman" w:hAnsi="Times New Roman" w:cs="Times New Roman"/>
          <w:sz w:val="24"/>
          <w:szCs w:val="24"/>
          <w:lang w:val="en"/>
        </w:rPr>
        <w:t>rhizobacteria</w:t>
      </w:r>
      <w:proofErr w:type="spellEnd"/>
      <w:r>
        <w:rPr>
          <w:rFonts w:ascii="Times New Roman" w:hAnsi="Times New Roman" w:cs="Times New Roman"/>
          <w:sz w:val="24"/>
          <w:szCs w:val="24"/>
          <w:lang w:val="en"/>
        </w:rPr>
        <w:t>.</w:t>
      </w:r>
    </w:p>
    <w:p w:rsidR="00786E68" w:rsidRDefault="00786E68" w:rsidP="00786E68">
      <w:pPr>
        <w:spacing w:after="0" w:line="480" w:lineRule="auto"/>
        <w:rPr>
          <w:rFonts w:ascii="Times New Roman" w:eastAsia="Times New Roman" w:hAnsi="Times New Roman" w:cs="Times New Roman"/>
          <w:noProof/>
          <w:sz w:val="24"/>
          <w:szCs w:val="24"/>
        </w:rPr>
      </w:pPr>
    </w:p>
    <w:p w:rsidR="002E7FE4" w:rsidRDefault="002E0951" w:rsidP="002E7FE4">
      <w:pPr>
        <w:rPr>
          <w:rFonts w:ascii="Times New Roman" w:hAnsi="Times New Roman" w:cs="Times New Roman"/>
          <w:color w:val="000000"/>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3600" behindDoc="0" locked="0" layoutInCell="1" allowOverlap="1" wp14:anchorId="34FEB22A" wp14:editId="2A05CF19">
                <wp:simplePos x="0" y="0"/>
                <wp:positionH relativeFrom="column">
                  <wp:posOffset>3524885</wp:posOffset>
                </wp:positionH>
                <wp:positionV relativeFrom="paragraph">
                  <wp:posOffset>4477196</wp:posOffset>
                </wp:positionV>
                <wp:extent cx="322249" cy="278296"/>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322249"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C72" w:rsidRDefault="008C6C7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EB22A" id="_x0000_t202" coordsize="21600,21600" o:spt="202" path="m,l,21600r21600,l21600,xe">
                <v:stroke joinstyle="miter"/>
                <v:path gradientshapeok="t" o:connecttype="rect"/>
              </v:shapetype>
              <v:shape id="Text Box 21" o:spid="_x0000_s1026" type="#_x0000_t202" style="position:absolute;margin-left:277.55pt;margin-top:352.55pt;width:25.35pt;height:2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" filled="f" stroked="f" strokeweight=".5pt">
                <v:textbox>
                  <w:txbxContent>
                    <w:p w:rsidR="008C6C72" w:rsidRDefault="008C6C72">
                      <w:r>
                        <w:t>A</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5A2D070" wp14:editId="622343D5">
                <wp:simplePos x="0" y="0"/>
                <wp:positionH relativeFrom="column">
                  <wp:posOffset>3051861</wp:posOffset>
                </wp:positionH>
                <wp:positionV relativeFrom="paragraph">
                  <wp:posOffset>5578681</wp:posOffset>
                </wp:positionV>
                <wp:extent cx="290384" cy="27368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90384" cy="273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C72" w:rsidRDefault="008C6C72">
                            <w:proofErr w:type="gramStart"/>
                            <w: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2D070" id="Text Box 20" o:spid="_x0000_s1027" type="#_x0000_t202" style="position:absolute;margin-left:240.3pt;margin-top:439.25pt;width:22.85pt;height:2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" filled="f" stroked="f" strokeweight=".5pt">
                <v:textbox>
                  <w:txbxContent>
                    <w:p w:rsidR="008C6C72" w:rsidRDefault="008C6C72">
                      <w:proofErr w:type="gramStart"/>
                      <w:r>
                        <w:t>a</w:t>
                      </w:r>
                      <w:proofErr w:type="gramEnd"/>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7DEE38D6" wp14:editId="3707709D">
                <wp:simplePos x="0" y="0"/>
                <wp:positionH relativeFrom="column">
                  <wp:posOffset>2439842</wp:posOffset>
                </wp:positionH>
                <wp:positionV relativeFrom="paragraph">
                  <wp:posOffset>4802144</wp:posOffset>
                </wp:positionV>
                <wp:extent cx="335722" cy="256209"/>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35722" cy="256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C72" w:rsidRDefault="008C6C7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EE38D6" id="Text Box 19" o:spid="_x0000_s1028" type="#_x0000_t202" style="position:absolute;margin-left:192.1pt;margin-top:378.1pt;width:26.45pt;height:20.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" filled="f" stroked="f" strokeweight=".5pt">
                <v:textbox>
                  <w:txbxContent>
                    <w:p w:rsidR="008C6C72" w:rsidRDefault="008C6C72">
                      <w:r>
                        <w:t>A</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3780F14" wp14:editId="1FE73627">
                <wp:simplePos x="0" y="0"/>
                <wp:positionH relativeFrom="column">
                  <wp:posOffset>1971504</wp:posOffset>
                </wp:positionH>
                <wp:positionV relativeFrom="paragraph">
                  <wp:posOffset>5432580</wp:posOffset>
                </wp:positionV>
                <wp:extent cx="322359" cy="277744"/>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22359" cy="277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C72" w:rsidRDefault="008C6C72">
                            <w:proofErr w:type="gramStart"/>
                            <w: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80F14" id="Text Box 18" o:spid="_x0000_s1029" type="#_x0000_t202" style="position:absolute;margin-left:155.25pt;margin-top:427.75pt;width:25.4pt;height:2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" filled="f" stroked="f" strokeweight=".5pt">
                <v:textbox>
                  <w:txbxContent>
                    <w:p w:rsidR="008C6C72" w:rsidRDefault="008C6C72">
                      <w:proofErr w:type="gramStart"/>
                      <w:r>
                        <w:t>b</w:t>
                      </w:r>
                      <w:proofErr w:type="gramEnd"/>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4153F60" wp14:editId="3E2D0B1C">
                <wp:simplePos x="0" y="0"/>
                <wp:positionH relativeFrom="column">
                  <wp:posOffset>869195</wp:posOffset>
                </wp:positionH>
                <wp:positionV relativeFrom="paragraph">
                  <wp:posOffset>5450360</wp:posOffset>
                </wp:positionV>
                <wp:extent cx="282713" cy="273878"/>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82713" cy="2738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C72" w:rsidRDefault="008C6C72">
                            <w:proofErr w:type="gramStart"/>
                            <w: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53F60" id="Text Box 16" o:spid="_x0000_s1030" type="#_x0000_t202" style="position:absolute;margin-left:68.45pt;margin-top:429.15pt;width:22.25pt;height:2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" filled="f" stroked="f" strokeweight=".5pt">
                <v:textbox>
                  <w:txbxContent>
                    <w:p w:rsidR="008C6C72" w:rsidRDefault="008C6C72">
                      <w:proofErr w:type="gramStart"/>
                      <w:r>
                        <w:t>c</w:t>
                      </w:r>
                      <w:proofErr w:type="gramEnd"/>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611004B7" wp14:editId="3E91CEA0">
                <wp:simplePos x="0" y="0"/>
                <wp:positionH relativeFrom="column">
                  <wp:posOffset>1349203</wp:posOffset>
                </wp:positionH>
                <wp:positionV relativeFrom="paragraph">
                  <wp:posOffset>4949190</wp:posOffset>
                </wp:positionV>
                <wp:extent cx="300382" cy="273878"/>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00382" cy="2738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6C72" w:rsidRDefault="008C6C7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1004B7" id="Text Box 17" o:spid="_x0000_s1031" type="#_x0000_t202" style="position:absolute;margin-left:106.25pt;margin-top:389.7pt;width:23.65pt;height:21.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" filled="f" stroked="f" strokeweight=".5pt">
                <v:textbox>
                  <w:txbxContent>
                    <w:p w:rsidR="008C6C72" w:rsidRDefault="008C6C72">
                      <w:r>
                        <w:t>A</w:t>
                      </w:r>
                    </w:p>
                  </w:txbxContent>
                </v:textbox>
              </v:shape>
            </w:pict>
          </mc:Fallback>
        </mc:AlternateContent>
      </w:r>
      <w:r w:rsidR="00786E68">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900430</wp:posOffset>
                </wp:positionH>
                <wp:positionV relativeFrom="paragraph">
                  <wp:posOffset>1286933</wp:posOffset>
                </wp:positionV>
                <wp:extent cx="318770" cy="419947"/>
                <wp:effectExtent l="0" t="0" r="24130" b="18415"/>
                <wp:wrapNone/>
                <wp:docPr id="15" name="Oval 15"/>
                <wp:cNvGraphicFramePr/>
                <a:graphic xmlns:a="http://schemas.openxmlformats.org/drawingml/2006/main">
                  <a:graphicData uri="http://schemas.microsoft.com/office/word/2010/wordprocessingShape">
                    <wps:wsp>
                      <wps:cNvSpPr/>
                      <wps:spPr>
                        <a:xfrm>
                          <a:off x="0" y="0"/>
                          <a:ext cx="318770" cy="4199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5C6916" id="Oval 15" o:spid="_x0000_s1026" style="position:absolute;margin-left:70.9pt;margin-top:101.35pt;width:25.1pt;height:33.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" filled="f" strokecolor="red" strokeweight="1pt">
                <v:stroke joinstyle="miter"/>
              </v:oval>
            </w:pict>
          </mc:Fallback>
        </mc:AlternateContent>
      </w:r>
      <w:r w:rsidR="00786E68">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629920</wp:posOffset>
                </wp:positionH>
                <wp:positionV relativeFrom="paragraph">
                  <wp:posOffset>1618827</wp:posOffset>
                </wp:positionV>
                <wp:extent cx="270933" cy="284480"/>
                <wp:effectExtent l="0" t="0" r="15240" b="20320"/>
                <wp:wrapNone/>
                <wp:docPr id="14" name="Oval 14"/>
                <wp:cNvGraphicFramePr/>
                <a:graphic xmlns:a="http://schemas.openxmlformats.org/drawingml/2006/main">
                  <a:graphicData uri="http://schemas.microsoft.com/office/word/2010/wordprocessingShape">
                    <wps:wsp>
                      <wps:cNvSpPr/>
                      <wps:spPr>
                        <a:xfrm>
                          <a:off x="0" y="0"/>
                          <a:ext cx="270933" cy="2844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2B1FC1" id="Oval 14" o:spid="_x0000_s1026" style="position:absolute;margin-left:49.6pt;margin-top:127.45pt;width:21.35pt;height:22.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" filled="f" strokecolor="red" strokeweight="1pt">
                <v:stroke joinstyle="miter"/>
              </v:oval>
            </w:pict>
          </mc:Fallback>
        </mc:AlternateContent>
      </w:r>
      <w:r w:rsidR="00786E68">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2038773</wp:posOffset>
                </wp:positionH>
                <wp:positionV relativeFrom="paragraph">
                  <wp:posOffset>1442720</wp:posOffset>
                </wp:positionV>
                <wp:extent cx="758614" cy="778933"/>
                <wp:effectExtent l="0" t="0" r="22860" b="21590"/>
                <wp:wrapNone/>
                <wp:docPr id="13" name="Oval 13"/>
                <wp:cNvGraphicFramePr/>
                <a:graphic xmlns:a="http://schemas.openxmlformats.org/drawingml/2006/main">
                  <a:graphicData uri="http://schemas.microsoft.com/office/word/2010/wordprocessingShape">
                    <wps:wsp>
                      <wps:cNvSpPr/>
                      <wps:spPr>
                        <a:xfrm>
                          <a:off x="0" y="0"/>
                          <a:ext cx="758614" cy="7789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1A4B9A" id="Oval 13" o:spid="_x0000_s1026" style="position:absolute;margin-left:160.55pt;margin-top:113.6pt;width:59.75pt;height:61.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" filled="f" strokecolor="red" strokeweight="1pt">
                <v:stroke joinstyle="miter"/>
              </v:oval>
            </w:pict>
          </mc:Fallback>
        </mc:AlternateContent>
      </w:r>
      <w:r w:rsidR="00786E68">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1794933</wp:posOffset>
                </wp:positionH>
                <wp:positionV relativeFrom="paragraph">
                  <wp:posOffset>467360</wp:posOffset>
                </wp:positionV>
                <wp:extent cx="792480" cy="799253"/>
                <wp:effectExtent l="0" t="0" r="26670" b="20320"/>
                <wp:wrapNone/>
                <wp:docPr id="12" name="Oval 12"/>
                <wp:cNvGraphicFramePr/>
                <a:graphic xmlns:a="http://schemas.openxmlformats.org/drawingml/2006/main">
                  <a:graphicData uri="http://schemas.microsoft.com/office/word/2010/wordprocessingShape">
                    <wps:wsp>
                      <wps:cNvSpPr/>
                      <wps:spPr>
                        <a:xfrm>
                          <a:off x="0" y="0"/>
                          <a:ext cx="792480" cy="79925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2CCBB6" id="Oval 12" o:spid="_x0000_s1026" style="position:absolute;margin-left:141.35pt;margin-top:36.8pt;width:62.4pt;height:62.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" filled="f" strokecolor="red" strokeweight="1pt">
                <v:stroke joinstyle="miter"/>
              </v:oval>
            </w:pict>
          </mc:Fallback>
        </mc:AlternateContent>
      </w:r>
      <w:r w:rsidR="00786E68">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1090083</wp:posOffset>
                </wp:positionH>
                <wp:positionV relativeFrom="paragraph">
                  <wp:posOffset>1605068</wp:posOffset>
                </wp:positionV>
                <wp:extent cx="399627" cy="413173"/>
                <wp:effectExtent l="0" t="0" r="19685" b="25400"/>
                <wp:wrapNone/>
                <wp:docPr id="11" name="Oval 11"/>
                <wp:cNvGraphicFramePr/>
                <a:graphic xmlns:a="http://schemas.openxmlformats.org/drawingml/2006/main">
                  <a:graphicData uri="http://schemas.microsoft.com/office/word/2010/wordprocessingShape">
                    <wps:wsp>
                      <wps:cNvSpPr/>
                      <wps:spPr>
                        <a:xfrm>
                          <a:off x="0" y="0"/>
                          <a:ext cx="399627" cy="4131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D27D51" id="Oval 11" o:spid="_x0000_s1026" style="position:absolute;margin-left:85.85pt;margin-top:126.4pt;width:31.45pt;height:32.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" filled="f" strokecolor="red" strokeweight="1pt">
                <v:stroke joinstyle="miter"/>
              </v:oval>
            </w:pict>
          </mc:Fallback>
        </mc:AlternateContent>
      </w:r>
      <w:r w:rsidR="00786E68">
        <w:rPr>
          <w:rFonts w:ascii="Times New Roman" w:eastAsia="Times New Roman" w:hAnsi="Times New Roman" w:cs="Times New Roman"/>
          <w:noProof/>
          <w:sz w:val="24"/>
          <w:szCs w:val="24"/>
        </w:rPr>
        <w:drawing>
          <wp:inline distT="0" distB="0" distL="0" distR="0">
            <wp:extent cx="3061547" cy="3222969"/>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YDA 8 and 10.jpg"/>
                    <pic:cNvPicPr/>
                  </pic:nvPicPr>
                  <pic:blipFill rotWithShape="1">
                    <a:blip r:embed="rId9" cstate="print">
                      <a:extLst>
                        <a:ext uri="{28A0092B-C50C-407E-A947-70E740481C1C}">
                          <a14:useLocalDpi xmlns:a14="http://schemas.microsoft.com/office/drawing/2010/main" val="0"/>
                        </a:ext>
                      </a:extLst>
                    </a:blip>
                    <a:srcRect l="17779" t="17018" r="30470" b="10343"/>
                    <a:stretch/>
                  </pic:blipFill>
                  <pic:spPr bwMode="auto">
                    <a:xfrm>
                      <a:off x="0" y="0"/>
                      <a:ext cx="3073608" cy="323566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br/>
      </w:r>
      <w:r w:rsidR="00786E68">
        <w:rPr>
          <w:rFonts w:ascii="Times New Roman" w:eastAsia="Times New Roman" w:hAnsi="Times New Roman" w:cs="Times New Roman"/>
          <w:sz w:val="24"/>
          <w:szCs w:val="24"/>
        </w:rPr>
        <w:br/>
        <w:t>Figure 3.  14CWLK08 (left) and 14CWLK10 (right) were grown on an NYDA plate.  Splashing of the bacterial inoculum caused the bacteria to be in close proximity to each other.  14CWLK10 (circled) inhibited the growth of 14CWLK08, as shown by the distinct clearings.</w:t>
      </w:r>
      <w:r w:rsidR="002E7FE4">
        <w:rPr>
          <w:rFonts w:ascii="Times New Roman" w:hAnsi="Times New Roman" w:cs="Times New Roman"/>
          <w:sz w:val="24"/>
          <w:szCs w:val="24"/>
        </w:rPr>
        <w:br/>
      </w:r>
      <w:r w:rsidR="002E7FE4">
        <w:rPr>
          <w:rFonts w:ascii="Times New Roman" w:eastAsia="Times New Roman" w:hAnsi="Times New Roman" w:cs="Times New Roman"/>
          <w:noProof/>
          <w:sz w:val="48"/>
          <w:szCs w:val="48"/>
        </w:rPr>
        <w:drawing>
          <wp:inline distT="0" distB="0" distL="0" distR="0" wp14:anchorId="69224131" wp14:editId="622BF72D">
            <wp:extent cx="4804924" cy="314076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trootshootgraph.jpg"/>
                    <pic:cNvPicPr/>
                  </pic:nvPicPr>
                  <pic:blipFill>
                    <a:blip r:embed="rId10">
                      <a:extLst>
                        <a:ext uri="{28A0092B-C50C-407E-A947-70E740481C1C}">
                          <a14:useLocalDpi xmlns:a14="http://schemas.microsoft.com/office/drawing/2010/main" val="0"/>
                        </a:ext>
                      </a:extLst>
                    </a:blip>
                    <a:stretch>
                      <a:fillRect/>
                    </a:stretch>
                  </pic:blipFill>
                  <pic:spPr>
                    <a:xfrm>
                      <a:off x="0" y="0"/>
                      <a:ext cx="4825284" cy="3154074"/>
                    </a:xfrm>
                    <a:prstGeom prst="rect">
                      <a:avLst/>
                    </a:prstGeom>
                  </pic:spPr>
                </pic:pic>
              </a:graphicData>
            </a:graphic>
          </wp:inline>
        </w:drawing>
      </w:r>
      <w:r w:rsidR="002E7FE4" w:rsidRPr="002E7FE4">
        <w:rPr>
          <w:rFonts w:ascii="Calibri" w:hAnsi="Calibri"/>
          <w:b/>
          <w:bCs/>
          <w:color w:val="000000"/>
          <w:sz w:val="48"/>
          <w:szCs w:val="48"/>
        </w:rPr>
        <w:t xml:space="preserve"> </w:t>
      </w:r>
      <w:r w:rsidR="002E7FE4">
        <w:rPr>
          <w:rFonts w:ascii="Calibri" w:hAnsi="Calibri"/>
          <w:b/>
          <w:bCs/>
          <w:color w:val="000000"/>
          <w:sz w:val="48"/>
          <w:szCs w:val="48"/>
        </w:rPr>
        <w:br/>
      </w:r>
      <w:r w:rsidR="002E7FE4" w:rsidRPr="002E7FE4">
        <w:rPr>
          <w:rFonts w:ascii="Times New Roman" w:hAnsi="Times New Roman" w:cs="Times New Roman"/>
          <w:bCs/>
          <w:color w:val="000000"/>
          <w:sz w:val="24"/>
          <w:szCs w:val="24"/>
        </w:rPr>
        <w:t>Figure</w:t>
      </w:r>
      <w:r w:rsidR="001B173B">
        <w:rPr>
          <w:rFonts w:ascii="Times New Roman" w:hAnsi="Times New Roman" w:cs="Times New Roman"/>
          <w:bCs/>
          <w:color w:val="000000"/>
          <w:sz w:val="24"/>
          <w:szCs w:val="24"/>
        </w:rPr>
        <w:t xml:space="preserve"> 4</w:t>
      </w:r>
      <w:r w:rsidR="002E7FE4" w:rsidRPr="002E7FE4">
        <w:rPr>
          <w:rFonts w:ascii="Times New Roman" w:hAnsi="Times New Roman" w:cs="Times New Roman"/>
          <w:bCs/>
          <w:color w:val="000000"/>
          <w:sz w:val="24"/>
          <w:szCs w:val="24"/>
        </w:rPr>
        <w:t>.</w:t>
      </w:r>
      <w:r w:rsidR="002E7FE4" w:rsidRPr="002E7FE4">
        <w:rPr>
          <w:rFonts w:ascii="Times New Roman" w:hAnsi="Times New Roman" w:cs="Times New Roman"/>
          <w:b/>
          <w:bCs/>
          <w:color w:val="000000"/>
          <w:sz w:val="24"/>
          <w:szCs w:val="24"/>
        </w:rPr>
        <w:t xml:space="preserve"> </w:t>
      </w:r>
      <w:r w:rsidR="002E7FE4" w:rsidRPr="002E7FE4">
        <w:rPr>
          <w:rFonts w:ascii="Times New Roman" w:hAnsi="Times New Roman" w:cs="Times New Roman"/>
          <w:color w:val="000000"/>
          <w:sz w:val="24"/>
          <w:szCs w:val="24"/>
        </w:rPr>
        <w:t>This graph shows the mean shoot and root lengths of th</w:t>
      </w:r>
      <w:r w:rsidR="002E7FE4">
        <w:rPr>
          <w:rFonts w:ascii="Times New Roman" w:hAnsi="Times New Roman" w:cs="Times New Roman"/>
          <w:color w:val="000000"/>
          <w:sz w:val="24"/>
          <w:szCs w:val="24"/>
        </w:rPr>
        <w:t>e wheat seedlings treated with i</w:t>
      </w:r>
      <w:r w:rsidR="002E7FE4" w:rsidRPr="002E7FE4">
        <w:rPr>
          <w:rFonts w:ascii="Times New Roman" w:hAnsi="Times New Roman" w:cs="Times New Roman"/>
          <w:color w:val="000000"/>
          <w:sz w:val="24"/>
          <w:szCs w:val="24"/>
        </w:rPr>
        <w:t xml:space="preserve">solates 14CWLK08 and 14CWLK10 as well as an </w:t>
      </w:r>
      <w:proofErr w:type="spellStart"/>
      <w:r w:rsidR="002E7FE4" w:rsidRPr="002E7FE4">
        <w:rPr>
          <w:rFonts w:ascii="Times New Roman" w:hAnsi="Times New Roman" w:cs="Times New Roman"/>
          <w:color w:val="000000"/>
          <w:sz w:val="24"/>
          <w:szCs w:val="24"/>
        </w:rPr>
        <w:t>uninoculated</w:t>
      </w:r>
      <w:proofErr w:type="spellEnd"/>
      <w:r w:rsidR="002E7FE4" w:rsidRPr="002E7FE4">
        <w:rPr>
          <w:rFonts w:ascii="Times New Roman" w:hAnsi="Times New Roman" w:cs="Times New Roman"/>
          <w:color w:val="000000"/>
          <w:sz w:val="24"/>
          <w:szCs w:val="24"/>
        </w:rPr>
        <w:t xml:space="preserve"> control. The error bars indicate the standard deviations for each sample. The letters above the columns show where there is statistical significance as determined by ANOVA.</w:t>
      </w:r>
    </w:p>
    <w:p w:rsidR="006F4245" w:rsidRDefault="006F4245" w:rsidP="002E7FE4">
      <w:pPr>
        <w:rPr>
          <w:rFonts w:ascii="Times New Roman" w:hAnsi="Times New Roman" w:cs="Times New Roman"/>
          <w:color w:val="000000"/>
          <w:sz w:val="24"/>
          <w:szCs w:val="24"/>
        </w:rPr>
      </w:pPr>
    </w:p>
    <w:p w:rsidR="006F4245" w:rsidRPr="006F4245" w:rsidRDefault="006F4245" w:rsidP="006F4245">
      <w:pPr>
        <w:pStyle w:val="NormalWeb"/>
        <w:spacing w:before="0" w:beforeAutospacing="0" w:after="0" w:afterAutospacing="0"/>
      </w:pPr>
      <w:r w:rsidRPr="006F4245">
        <w:rPr>
          <w:bCs/>
          <w:color w:val="000000"/>
        </w:rPr>
        <w:lastRenderedPageBreak/>
        <w:t>Table 3.</w:t>
      </w:r>
      <w:r w:rsidRPr="006F4245">
        <w:rPr>
          <w:b/>
          <w:bCs/>
          <w:color w:val="000000"/>
        </w:rPr>
        <w:t xml:space="preserve"> </w:t>
      </w:r>
      <w:r w:rsidRPr="006F4245">
        <w:rPr>
          <w:color w:val="000000"/>
        </w:rPr>
        <w:t>This table displays the summary of the BLAST results, indicating how well the top match (</w:t>
      </w:r>
      <w:r w:rsidRPr="006F4245">
        <w:rPr>
          <w:i/>
          <w:iCs/>
          <w:color w:val="000000"/>
        </w:rPr>
        <w:t>Bacillus subtilis</w:t>
      </w:r>
      <w:r w:rsidRPr="006F4245">
        <w:rPr>
          <w:color w:val="000000"/>
        </w:rPr>
        <w:t xml:space="preserve">) corresponds to the isolates. The identity scores of 99% indicate the query and subject sequences are the same species. The gap values of 0% show that there are no differences between the sequences that resulted in gaps caused by missing nucleotides in the sequence. Isolates 14CWLK08 and 14CWLK10 correspond highly to the top match determined in BLAST, </w:t>
      </w:r>
      <w:r w:rsidRPr="006F4245">
        <w:rPr>
          <w:i/>
          <w:iCs/>
          <w:color w:val="000000"/>
        </w:rPr>
        <w:t>Bacillus subtilis</w:t>
      </w:r>
      <w:r w:rsidRPr="006F4245">
        <w:rPr>
          <w:color w:val="000000"/>
        </w:rPr>
        <w:t>.</w:t>
      </w:r>
      <w:r w:rsidR="002E0951">
        <w:rPr>
          <w:color w:val="000000"/>
        </w:rPr>
        <w:br/>
      </w:r>
    </w:p>
    <w:p w:rsidR="006F4245" w:rsidRDefault="006F4245" w:rsidP="002E7FE4">
      <w:pPr>
        <w:rPr>
          <w:rFonts w:ascii="Times New Roman" w:hAnsi="Times New Roman" w:cs="Times New Roman"/>
          <w:color w:val="000000"/>
          <w:sz w:val="24"/>
          <w:szCs w:val="24"/>
        </w:rPr>
      </w:pPr>
      <w:r>
        <w:rPr>
          <w:rFonts w:ascii="Calibri" w:hAnsi="Calibri"/>
          <w:noProof/>
          <w:color w:val="000000"/>
        </w:rPr>
        <w:drawing>
          <wp:inline distT="0" distB="0" distL="0" distR="0" wp14:anchorId="2C576EF7" wp14:editId="3148BB38">
            <wp:extent cx="5943600" cy="1000715"/>
            <wp:effectExtent l="0" t="0" r="0" b="9525"/>
            <wp:docPr id="22" name="Picture 22" descr="https://lh6.googleusercontent.com/UCHnaBkyiujAnNmjvo33fI51UfmpWVccxbRTq9l-sSYhCv2KXE9z8uR2JPLne1ao6mFEqC9WjuwJpvugy_q9WsThYhnGPJf6olYKOWbNSDpWGGVIcNxR_mQFG70IqWW_kAB6mC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UCHnaBkyiujAnNmjvo33fI51UfmpWVccxbRTq9l-sSYhCv2KXE9z8uR2JPLne1ao6mFEqC9WjuwJpvugy_q9WsThYhnGPJf6olYKOWbNSDpWGGVIcNxR_mQFG70IqWW_kAB6mCU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00715"/>
                    </a:xfrm>
                    <a:prstGeom prst="rect">
                      <a:avLst/>
                    </a:prstGeom>
                    <a:noFill/>
                    <a:ln>
                      <a:noFill/>
                    </a:ln>
                  </pic:spPr>
                </pic:pic>
              </a:graphicData>
            </a:graphic>
          </wp:inline>
        </w:drawing>
      </w:r>
    </w:p>
    <w:p w:rsidR="00BD2D1C" w:rsidRDefault="00BD2D1C" w:rsidP="002E7FE4">
      <w:pPr>
        <w:rPr>
          <w:rFonts w:ascii="Times New Roman" w:hAnsi="Times New Roman" w:cs="Times New Roman"/>
          <w:color w:val="000000"/>
          <w:sz w:val="24"/>
          <w:szCs w:val="24"/>
        </w:rPr>
      </w:pPr>
    </w:p>
    <w:p w:rsidR="00BD2D1C" w:rsidRPr="002E7FE4" w:rsidRDefault="00547339" w:rsidP="002E7FE4">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4998278" cy="3749777"/>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solatetree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00725" cy="3751613"/>
                    </a:xfrm>
                    <a:prstGeom prst="rect">
                      <a:avLst/>
                    </a:prstGeom>
                  </pic:spPr>
                </pic:pic>
              </a:graphicData>
            </a:graphic>
          </wp:inline>
        </w:drawing>
      </w:r>
    </w:p>
    <w:p w:rsidR="007D6AC0" w:rsidRDefault="00547339" w:rsidP="00547339">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A phylogenetic tree was generated from various sequences.  This tree exhibits the close relationship between both of the isolates and </w:t>
      </w:r>
      <w:r>
        <w:rPr>
          <w:rFonts w:ascii="Times New Roman" w:eastAsia="Times New Roman" w:hAnsi="Times New Roman" w:cs="Times New Roman"/>
          <w:i/>
          <w:sz w:val="24"/>
          <w:szCs w:val="24"/>
        </w:rPr>
        <w:t>Bacillus subtilis</w:t>
      </w:r>
      <w:r>
        <w:rPr>
          <w:rFonts w:ascii="Times New Roman" w:eastAsia="Times New Roman" w:hAnsi="Times New Roman" w:cs="Times New Roman"/>
          <w:sz w:val="24"/>
          <w:szCs w:val="24"/>
        </w:rPr>
        <w:t xml:space="preserve">.  The isolates are in the same clades as </w:t>
      </w:r>
      <w:r>
        <w:rPr>
          <w:rFonts w:ascii="Times New Roman" w:eastAsia="Times New Roman" w:hAnsi="Times New Roman" w:cs="Times New Roman"/>
          <w:i/>
          <w:sz w:val="24"/>
          <w:szCs w:val="24"/>
        </w:rPr>
        <w:t>Bacillus subtilis</w:t>
      </w:r>
      <w:r>
        <w:rPr>
          <w:rFonts w:ascii="Times New Roman" w:eastAsia="Times New Roman" w:hAnsi="Times New Roman" w:cs="Times New Roman"/>
          <w:sz w:val="24"/>
          <w:szCs w:val="24"/>
        </w:rPr>
        <w:t xml:space="preserve">. </w:t>
      </w:r>
    </w:p>
    <w:p w:rsidR="00183D85" w:rsidRDefault="00183D85" w:rsidP="00547339">
      <w:pPr>
        <w:spacing w:after="0" w:line="276" w:lineRule="auto"/>
        <w:rPr>
          <w:rFonts w:ascii="Times New Roman" w:eastAsia="Times New Roman" w:hAnsi="Times New Roman" w:cs="Times New Roman"/>
          <w:sz w:val="24"/>
          <w:szCs w:val="24"/>
        </w:rPr>
      </w:pPr>
    </w:p>
    <w:p w:rsidR="00183D85" w:rsidRDefault="00183D85" w:rsidP="00547339">
      <w:pPr>
        <w:spacing w:after="0" w:line="276" w:lineRule="auto"/>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4060209</wp:posOffset>
                </wp:positionH>
                <wp:positionV relativeFrom="paragraph">
                  <wp:posOffset>2402129</wp:posOffset>
                </wp:positionV>
                <wp:extent cx="1241946" cy="4572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241946"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3D85" w:rsidRDefault="00183D85">
                            <w:r>
                              <w:t>14CWLK08 and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32" type="#_x0000_t202" style="position:absolute;margin-left:319.7pt;margin-top:189.15pt;width:97.8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" fillcolor="white [3201]" stroked="f" strokeweight=".5pt">
                <v:textbox>
                  <w:txbxContent>
                    <w:p w:rsidR="00183D85" w:rsidRDefault="00183D85">
                      <w:r>
                        <w:t>14CWLK08 and 10</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22943AC" wp14:editId="5415DC80">
                <wp:simplePos x="0" y="0"/>
                <wp:positionH relativeFrom="column">
                  <wp:posOffset>1958302</wp:posOffset>
                </wp:positionH>
                <wp:positionV relativeFrom="paragraph">
                  <wp:posOffset>2408555</wp:posOffset>
                </wp:positionV>
                <wp:extent cx="873238" cy="245660"/>
                <wp:effectExtent l="0" t="0" r="3175" b="2540"/>
                <wp:wrapNone/>
                <wp:docPr id="24" name="Text Box 24"/>
                <wp:cNvGraphicFramePr/>
                <a:graphic xmlns:a="http://schemas.openxmlformats.org/drawingml/2006/main">
                  <a:graphicData uri="http://schemas.microsoft.com/office/word/2010/wordprocessingShape">
                    <wps:wsp>
                      <wps:cNvSpPr txBox="1"/>
                      <wps:spPr>
                        <a:xfrm>
                          <a:off x="0" y="0"/>
                          <a:ext cx="873238" cy="245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3D85" w:rsidRDefault="00183D85">
                            <w:r>
                              <w:t>14CWLK08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943AC" id="Text Box 24" o:spid="_x0000_s1033" type="#_x0000_t202" style="position:absolute;margin-left:154.2pt;margin-top:189.65pt;width:68.75pt;height:1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" fillcolor="white [3201]" stroked="f" strokeweight=".5pt">
                <v:textbox>
                  <w:txbxContent>
                    <w:p w:rsidR="00183D85" w:rsidRDefault="00183D85">
                      <w:r>
                        <w:t>14CWLK08</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103F7A5F" wp14:editId="6E464DF9">
                <wp:simplePos x="0" y="0"/>
                <wp:positionH relativeFrom="column">
                  <wp:posOffset>3152623</wp:posOffset>
                </wp:positionH>
                <wp:positionV relativeFrom="paragraph">
                  <wp:posOffset>2401731</wp:posOffset>
                </wp:positionV>
                <wp:extent cx="900753" cy="25248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00753" cy="2524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3D85" w:rsidRDefault="00183D85">
                            <w:r>
                              <w:t>14CWLK10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3F7A5F" id="Text Box 25" o:spid="_x0000_s1034" type="#_x0000_t202" style="position:absolute;margin-left:248.25pt;margin-top:189.1pt;width:70.95pt;height:19.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" fillcolor="white [3201]" stroked="f" strokeweight=".5pt">
                <v:textbox>
                  <w:txbxContent>
                    <w:p w:rsidR="00183D85" w:rsidRDefault="00183D85">
                      <w:r>
                        <w:t>14CWLK10</w:t>
                      </w:r>
                    </w:p>
                  </w:txbxContent>
                </v:textbox>
              </v:shape>
            </w:pict>
          </mc:Fallback>
        </mc:AlternateContent>
      </w:r>
      <w:r>
        <w:rPr>
          <w:noProof/>
        </w:rPr>
        <w:drawing>
          <wp:inline distT="0" distB="0" distL="0" distR="0" wp14:anchorId="42487A1E" wp14:editId="12F0BB9B">
            <wp:extent cx="5294870" cy="2891482"/>
            <wp:effectExtent l="0" t="0" r="1270" b="444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83D85" w:rsidRDefault="00183D85" w:rsidP="00183D85">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Figure 6.  This bar graph displays the average weights, in grams, of the roots and shoots of the wheat plants from the four hydroponic containers during the weeks spent</w:t>
      </w:r>
      <w:r w:rsidR="003B5F05">
        <w:rPr>
          <w:rFonts w:ascii="Times New Roman" w:eastAsia="Times New Roman" w:hAnsi="Times New Roman" w:cs="Times New Roman"/>
          <w:sz w:val="24"/>
          <w:szCs w:val="24"/>
        </w:rPr>
        <w:t xml:space="preserve"> testing the i</w:t>
      </w:r>
      <w:r>
        <w:rPr>
          <w:rFonts w:ascii="Times New Roman" w:eastAsia="Times New Roman" w:hAnsi="Times New Roman" w:cs="Times New Roman"/>
          <w:sz w:val="24"/>
          <w:szCs w:val="24"/>
        </w:rPr>
        <w:t>solates for inhibition of each other.  The roots had a P</w:t>
      </w:r>
      <w:r w:rsidRPr="00183D85">
        <w:rPr>
          <w:rFonts w:ascii="Times New Roman" w:eastAsia="Times New Roman" w:hAnsi="Times New Roman" w:cs="Times New Roman"/>
          <w:sz w:val="24"/>
          <w:szCs w:val="24"/>
        </w:rPr>
        <w:t xml:space="preserve">-value of </w:t>
      </w:r>
      <w:r w:rsidRPr="00183D85">
        <w:rPr>
          <w:rFonts w:ascii="Times New Roman" w:eastAsia="Times New Roman" w:hAnsi="Times New Roman" w:cs="Times New Roman"/>
          <w:color w:val="000000"/>
          <w:sz w:val="24"/>
          <w:szCs w:val="24"/>
        </w:rPr>
        <w:t>0.459443</w:t>
      </w:r>
      <w:r>
        <w:rPr>
          <w:rFonts w:ascii="Times New Roman" w:eastAsia="Times New Roman" w:hAnsi="Times New Roman" w:cs="Times New Roman"/>
          <w:color w:val="000000"/>
          <w:sz w:val="24"/>
          <w:szCs w:val="24"/>
        </w:rPr>
        <w:t xml:space="preserve"> and the shoots had a P-value of</w:t>
      </w:r>
      <w:r w:rsidR="003B5F05">
        <w:rPr>
          <w:rFonts w:ascii="Times New Roman" w:eastAsia="Times New Roman" w:hAnsi="Times New Roman" w:cs="Times New Roman"/>
          <w:color w:val="000000"/>
          <w:sz w:val="24"/>
          <w:szCs w:val="24"/>
        </w:rPr>
        <w:t xml:space="preserve"> 0.901058, both of which are far greater than 0.05 and therefore statistically insignificant. </w:t>
      </w:r>
    </w:p>
    <w:p w:rsidR="003B5F05" w:rsidRPr="003B5F05" w:rsidRDefault="003B5F05" w:rsidP="00183D85">
      <w:pPr>
        <w:rPr>
          <w:rFonts w:ascii="Times New Roman" w:eastAsia="Times New Roman" w:hAnsi="Times New Roman" w:cs="Times New Roman"/>
          <w:color w:val="000000"/>
          <w:sz w:val="24"/>
          <w:szCs w:val="24"/>
        </w:rPr>
      </w:pPr>
      <w:bookmarkStart w:id="0" w:name="_GoBack"/>
      <w:r>
        <w:rPr>
          <w:noProof/>
        </w:rPr>
        <w:drawing>
          <wp:inline distT="0" distB="0" distL="0" distR="0" wp14:anchorId="3E61A719" wp14:editId="5D64F6C0">
            <wp:extent cx="5496910" cy="3053255"/>
            <wp:effectExtent l="0" t="0" r="8890" b="1397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0"/>
    </w:p>
    <w:tbl>
      <w:tblPr>
        <w:tblStyle w:val="TableGrid"/>
        <w:tblW w:w="0" w:type="auto"/>
        <w:tblLook w:val="04A0" w:firstRow="1" w:lastRow="0" w:firstColumn="1" w:lastColumn="0" w:noHBand="0" w:noVBand="1"/>
      </w:tblPr>
      <w:tblGrid>
        <w:gridCol w:w="445"/>
        <w:gridCol w:w="990"/>
      </w:tblGrid>
      <w:tr w:rsidR="003B5F05" w:rsidTr="003B5F05">
        <w:tc>
          <w:tcPr>
            <w:tcW w:w="445" w:type="dxa"/>
            <w:shd w:val="clear" w:color="auto" w:fill="70AD47" w:themeFill="accent6"/>
          </w:tcPr>
          <w:p w:rsidR="003B5F05" w:rsidRDefault="003B5F05" w:rsidP="00183D85">
            <w:pPr>
              <w:rPr>
                <w:rFonts w:ascii="Calibri" w:eastAsia="Times New Roman" w:hAnsi="Calibri" w:cs="Times New Roman"/>
                <w:color w:val="000000"/>
              </w:rPr>
            </w:pPr>
          </w:p>
        </w:tc>
        <w:tc>
          <w:tcPr>
            <w:tcW w:w="990" w:type="dxa"/>
          </w:tcPr>
          <w:p w:rsidR="003B5F05" w:rsidRDefault="003B5F05" w:rsidP="00183D85">
            <w:pPr>
              <w:rPr>
                <w:rFonts w:ascii="Calibri" w:eastAsia="Times New Roman" w:hAnsi="Calibri" w:cs="Times New Roman"/>
                <w:color w:val="000000"/>
              </w:rPr>
            </w:pPr>
            <w:r>
              <w:rPr>
                <w:rFonts w:ascii="Calibri" w:eastAsia="Times New Roman" w:hAnsi="Calibri" w:cs="Times New Roman"/>
                <w:color w:val="000000"/>
              </w:rPr>
              <w:t>Roots</w:t>
            </w:r>
          </w:p>
        </w:tc>
      </w:tr>
      <w:tr w:rsidR="003B5F05" w:rsidTr="003B5F05">
        <w:tc>
          <w:tcPr>
            <w:tcW w:w="445" w:type="dxa"/>
            <w:shd w:val="clear" w:color="auto" w:fill="ED7D31" w:themeFill="accent2"/>
          </w:tcPr>
          <w:p w:rsidR="003B5F05" w:rsidRDefault="003B5F05" w:rsidP="00183D85">
            <w:pPr>
              <w:rPr>
                <w:rFonts w:ascii="Calibri" w:eastAsia="Times New Roman" w:hAnsi="Calibri" w:cs="Times New Roman"/>
                <w:color w:val="000000"/>
              </w:rPr>
            </w:pPr>
          </w:p>
        </w:tc>
        <w:tc>
          <w:tcPr>
            <w:tcW w:w="990" w:type="dxa"/>
          </w:tcPr>
          <w:p w:rsidR="003B5F05" w:rsidRDefault="003B5F05" w:rsidP="00183D85">
            <w:pPr>
              <w:rPr>
                <w:rFonts w:ascii="Calibri" w:eastAsia="Times New Roman" w:hAnsi="Calibri" w:cs="Times New Roman"/>
                <w:color w:val="000000"/>
              </w:rPr>
            </w:pPr>
            <w:r>
              <w:rPr>
                <w:rFonts w:ascii="Calibri" w:eastAsia="Times New Roman" w:hAnsi="Calibri" w:cs="Times New Roman"/>
                <w:color w:val="000000"/>
              </w:rPr>
              <w:t>Shoots</w:t>
            </w:r>
          </w:p>
        </w:tc>
      </w:tr>
    </w:tbl>
    <w:p w:rsidR="003B5F05" w:rsidRDefault="003B5F05" w:rsidP="00183D85">
      <w:pPr>
        <w:rPr>
          <w:rFonts w:ascii="Times New Roman" w:eastAsia="Times New Roman" w:hAnsi="Times New Roman" w:cs="Times New Roman"/>
          <w:color w:val="000000"/>
          <w:sz w:val="24"/>
          <w:szCs w:val="24"/>
        </w:rPr>
      </w:pPr>
      <w:r>
        <w:rPr>
          <w:rFonts w:ascii="Calibri" w:eastAsia="Times New Roman" w:hAnsi="Calibri" w:cs="Times New Roman"/>
          <w:color w:val="000000"/>
        </w:rPr>
        <w:br/>
      </w:r>
      <w:r>
        <w:rPr>
          <w:rFonts w:ascii="Times New Roman" w:eastAsia="Times New Roman" w:hAnsi="Times New Roman" w:cs="Times New Roman"/>
          <w:color w:val="000000"/>
          <w:sz w:val="24"/>
          <w:szCs w:val="24"/>
        </w:rPr>
        <w:t xml:space="preserve">Figure 7. This bar graph displays the average lengths, in cm, of the roots and the shoots from the wheat plants that were grown during the weeks spent testing the inhibition of the isolates.  The </w:t>
      </w:r>
      <w:r>
        <w:rPr>
          <w:rFonts w:ascii="Times New Roman" w:eastAsia="Times New Roman" w:hAnsi="Times New Roman" w:cs="Times New Roman"/>
          <w:color w:val="000000"/>
          <w:sz w:val="24"/>
          <w:szCs w:val="24"/>
        </w:rPr>
        <w:lastRenderedPageBreak/>
        <w:t>roots had a</w:t>
      </w:r>
      <w:r>
        <w:rPr>
          <w:rFonts w:ascii="Times New Roman" w:eastAsia="Times New Roman" w:hAnsi="Times New Roman" w:cs="Times New Roman"/>
          <w:color w:val="000000"/>
          <w:sz w:val="24"/>
          <w:szCs w:val="24"/>
        </w:rPr>
        <w:t xml:space="preserve"> P-value of 0.421956 and the shoots had a P-value of 0.686519, both of which are statistically insignificant.  </w:t>
      </w:r>
    </w:p>
    <w:p w:rsidR="003B5F05" w:rsidRDefault="001E2A6D" w:rsidP="00183D85">
      <w:pPr>
        <w:rPr>
          <w:rFonts w:ascii="Calibri" w:eastAsia="Times New Roman" w:hAnsi="Calibri" w:cs="Times New Roman"/>
          <w:noProof/>
          <w:color w:val="000000"/>
        </w:rPr>
      </w:pPr>
      <w:r>
        <w:rPr>
          <w:rFonts w:ascii="Calibri" w:eastAsia="Times New Roman" w:hAnsi="Calibri" w:cs="Times New Roman"/>
          <w:noProof/>
          <w:color w:val="000000"/>
        </w:rPr>
        <mc:AlternateContent>
          <mc:Choice Requires="wps">
            <w:drawing>
              <wp:anchor distT="0" distB="0" distL="114300" distR="114300" simplePos="0" relativeHeight="251680768" behindDoc="0" locked="0" layoutInCell="1" allowOverlap="1">
                <wp:simplePos x="0" y="0"/>
                <wp:positionH relativeFrom="column">
                  <wp:posOffset>646298</wp:posOffset>
                </wp:positionH>
                <wp:positionV relativeFrom="paragraph">
                  <wp:posOffset>1963157</wp:posOffset>
                </wp:positionV>
                <wp:extent cx="388817" cy="362607"/>
                <wp:effectExtent l="0" t="0" r="11430" b="18415"/>
                <wp:wrapNone/>
                <wp:docPr id="193" name="Text Box 193"/>
                <wp:cNvGraphicFramePr/>
                <a:graphic xmlns:a="http://schemas.openxmlformats.org/drawingml/2006/main">
                  <a:graphicData uri="http://schemas.microsoft.com/office/word/2010/wordprocessingShape">
                    <wps:wsp>
                      <wps:cNvSpPr txBox="1"/>
                      <wps:spPr>
                        <a:xfrm>
                          <a:off x="0" y="0"/>
                          <a:ext cx="388817" cy="3626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2A6D" w:rsidRPr="001E2A6D" w:rsidRDefault="001E2A6D">
                            <w:pPr>
                              <w:rPr>
                                <w:sz w:val="28"/>
                                <w:szCs w:val="28"/>
                              </w:rPr>
                            </w:pPr>
                            <w:r w:rsidRPr="001E2A6D">
                              <w:rPr>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o:spid="_x0000_s1035" type="#_x0000_t202" style="position:absolute;margin-left:50.9pt;margin-top:154.6pt;width:30.6pt;height:2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" fillcolor="white [3201]" strokeweight=".5pt">
                <v:textbox>
                  <w:txbxContent>
                    <w:p w:rsidR="001E2A6D" w:rsidRPr="001E2A6D" w:rsidRDefault="001E2A6D">
                      <w:pPr>
                        <w:rPr>
                          <w:sz w:val="28"/>
                          <w:szCs w:val="28"/>
                        </w:rPr>
                      </w:pPr>
                      <w:r w:rsidRPr="001E2A6D">
                        <w:rPr>
                          <w:sz w:val="28"/>
                          <w:szCs w:val="28"/>
                        </w:rPr>
                        <w:t>10</w:t>
                      </w:r>
                    </w:p>
                  </w:txbxContent>
                </v:textbox>
              </v:shape>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1679744" behindDoc="0" locked="0" layoutInCell="1" allowOverlap="1">
                <wp:simplePos x="0" y="0"/>
                <wp:positionH relativeFrom="column">
                  <wp:posOffset>1907628</wp:posOffset>
                </wp:positionH>
                <wp:positionV relativeFrom="paragraph">
                  <wp:posOffset>1968851</wp:posOffset>
                </wp:positionV>
                <wp:extent cx="283779" cy="331076"/>
                <wp:effectExtent l="0" t="0" r="21590" b="12065"/>
                <wp:wrapNone/>
                <wp:docPr id="192" name="Text Box 192"/>
                <wp:cNvGraphicFramePr/>
                <a:graphic xmlns:a="http://schemas.openxmlformats.org/drawingml/2006/main">
                  <a:graphicData uri="http://schemas.microsoft.com/office/word/2010/wordprocessingShape">
                    <wps:wsp>
                      <wps:cNvSpPr txBox="1"/>
                      <wps:spPr>
                        <a:xfrm>
                          <a:off x="0" y="0"/>
                          <a:ext cx="283779" cy="3310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2A6D" w:rsidRPr="001E2A6D" w:rsidRDefault="001E2A6D">
                            <w:pPr>
                              <w:rPr>
                                <w:sz w:val="28"/>
                                <w:szCs w:val="28"/>
                              </w:rPr>
                            </w:pPr>
                            <w:r w:rsidRPr="001E2A6D">
                              <w:rPr>
                                <w:sz w:val="28"/>
                                <w:szCs w:val="28"/>
                              </w:rPr>
                              <w:t>8</w:t>
                            </w:r>
                          </w:p>
                          <w:p w:rsidR="001E2A6D" w:rsidRDefault="001E2A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036" type="#_x0000_t202" style="position:absolute;margin-left:150.2pt;margin-top:155.05pt;width:22.35pt;height:2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" fillcolor="white [3201]" strokeweight=".5pt">
                <v:textbox>
                  <w:txbxContent>
                    <w:p w:rsidR="001E2A6D" w:rsidRPr="001E2A6D" w:rsidRDefault="001E2A6D">
                      <w:pPr>
                        <w:rPr>
                          <w:sz w:val="28"/>
                          <w:szCs w:val="28"/>
                        </w:rPr>
                      </w:pPr>
                      <w:r w:rsidRPr="001E2A6D">
                        <w:rPr>
                          <w:sz w:val="28"/>
                          <w:szCs w:val="28"/>
                        </w:rPr>
                        <w:t>8</w:t>
                      </w:r>
                    </w:p>
                    <w:p w:rsidR="001E2A6D" w:rsidRDefault="001E2A6D"/>
                  </w:txbxContent>
                </v:textbox>
              </v:shape>
            </w:pict>
          </mc:Fallback>
        </mc:AlternateContent>
      </w:r>
      <w:r w:rsidR="003B5F05">
        <w:rPr>
          <w:rFonts w:ascii="Calibri" w:eastAsia="Times New Roman" w:hAnsi="Calibri" w:cs="Times New Roman"/>
          <w:noProof/>
          <w:color w:val="000000"/>
        </w:rPr>
        <w:drawing>
          <wp:inline distT="0" distB="0" distL="0" distR="0" wp14:anchorId="41417162" wp14:editId="06A7A3DB">
            <wp:extent cx="2827101" cy="282202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4CWLK08and10TY.jpg"/>
                    <pic:cNvPicPr/>
                  </pic:nvPicPr>
                  <pic:blipFill rotWithShape="1">
                    <a:blip r:embed="rId15" cstate="print">
                      <a:extLst>
                        <a:ext uri="{28A0092B-C50C-407E-A947-70E740481C1C}">
                          <a14:useLocalDpi xmlns:a14="http://schemas.microsoft.com/office/drawing/2010/main" val="0"/>
                        </a:ext>
                      </a:extLst>
                    </a:blip>
                    <a:srcRect l="15506" t="13014" r="27784" b="11508"/>
                    <a:stretch/>
                  </pic:blipFill>
                  <pic:spPr bwMode="auto">
                    <a:xfrm>
                      <a:off x="0" y="0"/>
                      <a:ext cx="2834490" cy="2829403"/>
                    </a:xfrm>
                    <a:prstGeom prst="rect">
                      <a:avLst/>
                    </a:prstGeom>
                    <a:ln>
                      <a:noFill/>
                    </a:ln>
                    <a:extLst>
                      <a:ext uri="{53640926-AAD7-44D8-BBD7-CCE9431645EC}">
                        <a14:shadowObscured xmlns:a14="http://schemas.microsoft.com/office/drawing/2010/main"/>
                      </a:ext>
                    </a:extLst>
                  </pic:spPr>
                </pic:pic>
              </a:graphicData>
            </a:graphic>
          </wp:inline>
        </w:drawing>
      </w:r>
    </w:p>
    <w:p w:rsidR="003B5F05" w:rsidRPr="001E2A6D" w:rsidRDefault="003B5F05" w:rsidP="00183D85">
      <w:pPr>
        <w:rPr>
          <w:rFonts w:ascii="Times New Roman" w:eastAsia="Times New Roman" w:hAnsi="Times New Roman" w:cs="Times New Roman"/>
          <w:color w:val="000000"/>
          <w:sz w:val="24"/>
          <w:szCs w:val="24"/>
        </w:rPr>
      </w:pPr>
      <w:r w:rsidRPr="001E2A6D">
        <w:rPr>
          <w:rFonts w:ascii="Times New Roman" w:eastAsia="Times New Roman" w:hAnsi="Times New Roman" w:cs="Times New Roman"/>
          <w:color w:val="000000"/>
          <w:sz w:val="24"/>
          <w:szCs w:val="24"/>
        </w:rPr>
        <w:t xml:space="preserve">Figure 8. Isolates 8 (right) and 10 (left) were grown next to each other in close proximity on a TY plate.  The irregular shapes of both colonies indicate that the isolates inhibit each other. </w:t>
      </w:r>
    </w:p>
    <w:p w:rsidR="001E2A6D" w:rsidRDefault="001E2A6D" w:rsidP="00183D85">
      <w:pPr>
        <w:rPr>
          <w:rFonts w:ascii="Calibri" w:eastAsia="Times New Roman" w:hAnsi="Calibri" w:cs="Times New Roman"/>
          <w:noProof/>
          <w:color w:val="000000"/>
        </w:rPr>
      </w:pPr>
    </w:p>
    <w:p w:rsidR="001E2A6D" w:rsidRPr="001E2A6D" w:rsidRDefault="001E2A6D" w:rsidP="00183D85">
      <w:pP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8720" behindDoc="0" locked="0" layoutInCell="1" allowOverlap="1" wp14:anchorId="0F3D9812" wp14:editId="48FF97F2">
                <wp:simplePos x="0" y="0"/>
                <wp:positionH relativeFrom="margin">
                  <wp:align>right</wp:align>
                </wp:positionH>
                <wp:positionV relativeFrom="paragraph">
                  <wp:posOffset>1376133</wp:posOffset>
                </wp:positionV>
                <wp:extent cx="2937641" cy="383628"/>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937641" cy="3836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2A6D" w:rsidRPr="001E2A6D" w:rsidRDefault="001E2A6D">
                            <w:pPr>
                              <w:rPr>
                                <w:i/>
                                <w:sz w:val="28"/>
                                <w:szCs w:val="28"/>
                              </w:rPr>
                            </w:pPr>
                            <w:r w:rsidRPr="001E2A6D">
                              <w:rPr>
                                <w:i/>
                                <w:sz w:val="28"/>
                                <w:szCs w:val="28"/>
                              </w:rPr>
                              <w:t>E. coli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3D9812" id="Text Box 31" o:spid="_x0000_s1037" type="#_x0000_t202" style="position:absolute;margin-left:180.1pt;margin-top:108.35pt;width:231.3pt;height:30.2pt;z-index:2516787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" fillcolor="white [3201]" stroked="f" strokeweight=".5pt">
                <v:textbox>
                  <w:txbxContent>
                    <w:p w:rsidR="001E2A6D" w:rsidRPr="001E2A6D" w:rsidRDefault="001E2A6D">
                      <w:pPr>
                        <w:rPr>
                          <w:i/>
                          <w:sz w:val="28"/>
                          <w:szCs w:val="28"/>
                        </w:rPr>
                      </w:pPr>
                      <w:r w:rsidRPr="001E2A6D">
                        <w:rPr>
                          <w:i/>
                          <w:sz w:val="28"/>
                          <w:szCs w:val="28"/>
                        </w:rPr>
                        <w:t>E. coli</w:t>
                      </w:r>
                    </w:p>
                  </w:txbxContent>
                </v:textbox>
                <w10:wrap anchorx="margin"/>
              </v:shape>
            </w:pict>
          </mc:Fallback>
        </mc:AlternateContent>
      </w: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7696" behindDoc="0" locked="0" layoutInCell="1" allowOverlap="1" wp14:anchorId="0F2C3AD6" wp14:editId="2ED9E528">
                <wp:simplePos x="0" y="0"/>
                <wp:positionH relativeFrom="margin">
                  <wp:posOffset>2906110</wp:posOffset>
                </wp:positionH>
                <wp:positionV relativeFrom="paragraph">
                  <wp:posOffset>682099</wp:posOffset>
                </wp:positionV>
                <wp:extent cx="2590800" cy="420414"/>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590800" cy="4204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2A6D" w:rsidRPr="001E2A6D" w:rsidRDefault="001E2A6D">
                            <w:pPr>
                              <w:rPr>
                                <w:i/>
                                <w:sz w:val="28"/>
                                <w:szCs w:val="28"/>
                              </w:rPr>
                            </w:pPr>
                            <w:r w:rsidRPr="001E2A6D">
                              <w:rPr>
                                <w:i/>
                                <w:sz w:val="28"/>
                                <w:szCs w:val="28"/>
                              </w:rPr>
                              <w:t>S. aureus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C3AD6" id="Text Box 30" o:spid="_x0000_s1038" type="#_x0000_t202" style="position:absolute;margin-left:228.85pt;margin-top:53.7pt;width:204pt;height:33.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" fillcolor="white [3201]" stroked="f" strokeweight=".5pt">
                <v:textbox>
                  <w:txbxContent>
                    <w:p w:rsidR="001E2A6D" w:rsidRPr="001E2A6D" w:rsidRDefault="001E2A6D">
                      <w:pPr>
                        <w:rPr>
                          <w:i/>
                          <w:sz w:val="28"/>
                          <w:szCs w:val="28"/>
                        </w:rPr>
                      </w:pPr>
                      <w:r w:rsidRPr="001E2A6D">
                        <w:rPr>
                          <w:i/>
                          <w:sz w:val="28"/>
                          <w:szCs w:val="28"/>
                        </w:rPr>
                        <w:t>S. aureus</w:t>
                      </w:r>
                    </w:p>
                  </w:txbxContent>
                </v:textbox>
                <w10:wrap anchorx="margin"/>
              </v:shape>
            </w:pict>
          </mc:Fallback>
        </mc:AlternateContent>
      </w:r>
      <w:r w:rsidRPr="001E2A6D">
        <w:rPr>
          <w:rFonts w:ascii="Times New Roman" w:eastAsia="Times New Roman" w:hAnsi="Times New Roman" w:cs="Times New Roman"/>
          <w:noProof/>
          <w:color w:val="000000"/>
          <w:sz w:val="24"/>
          <w:szCs w:val="24"/>
        </w:rPr>
        <w:drawing>
          <wp:inline distT="0" distB="0" distL="0" distR="0">
            <wp:extent cx="2888673" cy="2921876"/>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4CWLK10TYbacterialpathogen.jpg"/>
                    <pic:cNvPicPr/>
                  </pic:nvPicPr>
                  <pic:blipFill rotWithShape="1">
                    <a:blip r:embed="rId16" cstate="print">
                      <a:extLst>
                        <a:ext uri="{28A0092B-C50C-407E-A947-70E740481C1C}">
                          <a14:useLocalDpi xmlns:a14="http://schemas.microsoft.com/office/drawing/2010/main" val="0"/>
                        </a:ext>
                      </a:extLst>
                    </a:blip>
                    <a:srcRect l="20003" t="8185" r="24220" b="16589"/>
                    <a:stretch/>
                  </pic:blipFill>
                  <pic:spPr bwMode="auto">
                    <a:xfrm>
                      <a:off x="0" y="0"/>
                      <a:ext cx="2892531" cy="2925778"/>
                    </a:xfrm>
                    <a:prstGeom prst="rect">
                      <a:avLst/>
                    </a:prstGeom>
                    <a:ln>
                      <a:noFill/>
                    </a:ln>
                    <a:extLst>
                      <a:ext uri="{53640926-AAD7-44D8-BBD7-CCE9431645EC}">
                        <a14:shadowObscured xmlns:a14="http://schemas.microsoft.com/office/drawing/2010/main"/>
                      </a:ext>
                    </a:extLst>
                  </pic:spPr>
                </pic:pic>
              </a:graphicData>
            </a:graphic>
          </wp:inline>
        </w:drawing>
      </w:r>
      <w:r w:rsidRPr="001E2A6D">
        <w:rPr>
          <w:rFonts w:ascii="Times New Roman" w:eastAsia="Times New Roman" w:hAnsi="Times New Roman" w:cs="Times New Roman"/>
          <w:color w:val="000000"/>
          <w:sz w:val="24"/>
          <w:szCs w:val="24"/>
        </w:rPr>
        <w:br/>
        <w:t>Figure 9. Bacterial inhibition test of isolate 14CWLK</w:t>
      </w:r>
      <w:r>
        <w:rPr>
          <w:rFonts w:ascii="Times New Roman" w:eastAsia="Times New Roman" w:hAnsi="Times New Roman" w:cs="Times New Roman"/>
          <w:color w:val="000000"/>
          <w:sz w:val="24"/>
          <w:szCs w:val="24"/>
        </w:rPr>
        <w:t xml:space="preserve">10.  The isolate did not appear to inhibit the growth of </w:t>
      </w:r>
      <w:r>
        <w:rPr>
          <w:rFonts w:ascii="Times New Roman" w:eastAsia="Times New Roman" w:hAnsi="Times New Roman" w:cs="Times New Roman"/>
          <w:i/>
          <w:color w:val="000000"/>
          <w:sz w:val="24"/>
          <w:szCs w:val="24"/>
        </w:rPr>
        <w:t xml:space="preserve">S. aureus </w:t>
      </w:r>
      <w:r>
        <w:rPr>
          <w:rFonts w:ascii="Times New Roman" w:eastAsia="Times New Roman" w:hAnsi="Times New Roman" w:cs="Times New Roman"/>
          <w:color w:val="000000"/>
          <w:sz w:val="24"/>
          <w:szCs w:val="24"/>
        </w:rPr>
        <w:t xml:space="preserve">or </w:t>
      </w:r>
      <w:r>
        <w:rPr>
          <w:rFonts w:ascii="Times New Roman" w:eastAsia="Times New Roman" w:hAnsi="Times New Roman" w:cs="Times New Roman"/>
          <w:i/>
          <w:color w:val="000000"/>
          <w:sz w:val="24"/>
          <w:szCs w:val="24"/>
        </w:rPr>
        <w:t>E. coli</w:t>
      </w:r>
      <w:r>
        <w:rPr>
          <w:rFonts w:ascii="Times New Roman" w:eastAsia="Times New Roman" w:hAnsi="Times New Roman" w:cs="Times New Roman"/>
          <w:color w:val="000000"/>
          <w:sz w:val="24"/>
          <w:szCs w:val="24"/>
        </w:rPr>
        <w:t>.  The bacterial pathogen colonies remain symmetrical, which indicate that they are not affected by isolate 14CWLK10.</w:t>
      </w:r>
    </w:p>
    <w:p w:rsidR="00183D85" w:rsidRPr="00547339" w:rsidRDefault="00183D85" w:rsidP="00547339">
      <w:pPr>
        <w:spacing w:after="0" w:line="276" w:lineRule="auto"/>
        <w:rPr>
          <w:rFonts w:ascii="Times New Roman" w:eastAsia="Times New Roman" w:hAnsi="Times New Roman" w:cs="Times New Roman"/>
          <w:sz w:val="24"/>
          <w:szCs w:val="24"/>
        </w:rPr>
      </w:pPr>
    </w:p>
    <w:sectPr w:rsidR="00183D85" w:rsidRPr="00547339">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77E" w:rsidRDefault="00F8377E" w:rsidP="007D6AC0">
      <w:pPr>
        <w:spacing w:after="0" w:line="240" w:lineRule="auto"/>
      </w:pPr>
      <w:r>
        <w:separator/>
      </w:r>
    </w:p>
  </w:endnote>
  <w:endnote w:type="continuationSeparator" w:id="0">
    <w:p w:rsidR="00F8377E" w:rsidRDefault="00F8377E" w:rsidP="007D6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77E" w:rsidRDefault="00F8377E" w:rsidP="007D6AC0">
      <w:pPr>
        <w:spacing w:after="0" w:line="240" w:lineRule="auto"/>
      </w:pPr>
      <w:r>
        <w:separator/>
      </w:r>
    </w:p>
  </w:footnote>
  <w:footnote w:type="continuationSeparator" w:id="0">
    <w:p w:rsidR="00F8377E" w:rsidRDefault="00F8377E" w:rsidP="007D6A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382858020"/>
      <w:docPartObj>
        <w:docPartGallery w:val="Page Numbers (Top of Page)"/>
        <w:docPartUnique/>
      </w:docPartObj>
    </w:sdtPr>
    <w:sdtEndPr>
      <w:rPr>
        <w:rFonts w:asciiTheme="minorHAnsi" w:hAnsiTheme="minorHAnsi" w:cstheme="minorBidi"/>
        <w:noProof/>
        <w:sz w:val="22"/>
        <w:szCs w:val="22"/>
      </w:rPr>
    </w:sdtEndPr>
    <w:sdtContent>
      <w:p w:rsidR="008C6C72" w:rsidRDefault="008C6C72">
        <w:pPr>
          <w:pStyle w:val="Header"/>
          <w:jc w:val="right"/>
        </w:pPr>
        <w:r w:rsidRPr="007D6AC0">
          <w:rPr>
            <w:rFonts w:ascii="Times New Roman" w:hAnsi="Times New Roman" w:cs="Times New Roman"/>
            <w:sz w:val="24"/>
            <w:szCs w:val="24"/>
          </w:rPr>
          <w:t xml:space="preserve">Kelly </w:t>
        </w:r>
        <w:r w:rsidRPr="007D6AC0">
          <w:rPr>
            <w:rFonts w:ascii="Times New Roman" w:hAnsi="Times New Roman" w:cs="Times New Roman"/>
            <w:sz w:val="24"/>
            <w:szCs w:val="24"/>
          </w:rPr>
          <w:fldChar w:fldCharType="begin"/>
        </w:r>
        <w:r w:rsidRPr="007D6AC0">
          <w:rPr>
            <w:rFonts w:ascii="Times New Roman" w:hAnsi="Times New Roman" w:cs="Times New Roman"/>
            <w:sz w:val="24"/>
            <w:szCs w:val="24"/>
          </w:rPr>
          <w:instrText xml:space="preserve"> PAGE   \* MERGEFORMAT </w:instrText>
        </w:r>
        <w:r w:rsidRPr="007D6AC0">
          <w:rPr>
            <w:rFonts w:ascii="Times New Roman" w:hAnsi="Times New Roman" w:cs="Times New Roman"/>
            <w:sz w:val="24"/>
            <w:szCs w:val="24"/>
          </w:rPr>
          <w:fldChar w:fldCharType="separate"/>
        </w:r>
        <w:r w:rsidR="001E2A6D">
          <w:rPr>
            <w:rFonts w:ascii="Times New Roman" w:hAnsi="Times New Roman" w:cs="Times New Roman"/>
            <w:noProof/>
            <w:sz w:val="24"/>
            <w:szCs w:val="24"/>
          </w:rPr>
          <w:t>18</w:t>
        </w:r>
        <w:r w:rsidRPr="007D6AC0">
          <w:rPr>
            <w:rFonts w:ascii="Times New Roman" w:hAnsi="Times New Roman" w:cs="Times New Roman"/>
            <w:noProof/>
            <w:sz w:val="24"/>
            <w:szCs w:val="24"/>
          </w:rPr>
          <w:fldChar w:fldCharType="end"/>
        </w:r>
      </w:p>
    </w:sdtContent>
  </w:sdt>
  <w:p w:rsidR="008C6C72" w:rsidRDefault="008C6C7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AC0"/>
    <w:rsid w:val="000611E6"/>
    <w:rsid w:val="00091EF7"/>
    <w:rsid w:val="00092682"/>
    <w:rsid w:val="000A6E36"/>
    <w:rsid w:val="000B7D65"/>
    <w:rsid w:val="000E05AA"/>
    <w:rsid w:val="000E4C36"/>
    <w:rsid w:val="00126962"/>
    <w:rsid w:val="00130F9A"/>
    <w:rsid w:val="001650D7"/>
    <w:rsid w:val="00183D85"/>
    <w:rsid w:val="001B173B"/>
    <w:rsid w:val="001E2A6D"/>
    <w:rsid w:val="001F6FBD"/>
    <w:rsid w:val="00221510"/>
    <w:rsid w:val="0022633E"/>
    <w:rsid w:val="0023723C"/>
    <w:rsid w:val="0027360B"/>
    <w:rsid w:val="002914EC"/>
    <w:rsid w:val="00293986"/>
    <w:rsid w:val="002E0951"/>
    <w:rsid w:val="002E7FE4"/>
    <w:rsid w:val="002F7F55"/>
    <w:rsid w:val="00345D73"/>
    <w:rsid w:val="00362F2B"/>
    <w:rsid w:val="003B5F05"/>
    <w:rsid w:val="00426358"/>
    <w:rsid w:val="00487812"/>
    <w:rsid w:val="004E3FA1"/>
    <w:rsid w:val="00547339"/>
    <w:rsid w:val="00572369"/>
    <w:rsid w:val="005C574C"/>
    <w:rsid w:val="005F1379"/>
    <w:rsid w:val="005F6A4F"/>
    <w:rsid w:val="00657B2B"/>
    <w:rsid w:val="006A14D8"/>
    <w:rsid w:val="006C44F8"/>
    <w:rsid w:val="006D7A6E"/>
    <w:rsid w:val="006F4245"/>
    <w:rsid w:val="006F47E3"/>
    <w:rsid w:val="007200E4"/>
    <w:rsid w:val="00727E88"/>
    <w:rsid w:val="007308BD"/>
    <w:rsid w:val="00750D60"/>
    <w:rsid w:val="00766546"/>
    <w:rsid w:val="007753D3"/>
    <w:rsid w:val="00786E68"/>
    <w:rsid w:val="007A19EC"/>
    <w:rsid w:val="007D6AC0"/>
    <w:rsid w:val="007E1FA9"/>
    <w:rsid w:val="007E7989"/>
    <w:rsid w:val="007F6973"/>
    <w:rsid w:val="0081224E"/>
    <w:rsid w:val="00820CA3"/>
    <w:rsid w:val="00856B13"/>
    <w:rsid w:val="00857D1F"/>
    <w:rsid w:val="00867709"/>
    <w:rsid w:val="00877504"/>
    <w:rsid w:val="008C6C72"/>
    <w:rsid w:val="008F1B8F"/>
    <w:rsid w:val="008F2B0F"/>
    <w:rsid w:val="009428C6"/>
    <w:rsid w:val="00950788"/>
    <w:rsid w:val="009562CA"/>
    <w:rsid w:val="00A3242F"/>
    <w:rsid w:val="00A375C4"/>
    <w:rsid w:val="00A967CA"/>
    <w:rsid w:val="00AD6E75"/>
    <w:rsid w:val="00AF31E0"/>
    <w:rsid w:val="00B61476"/>
    <w:rsid w:val="00B82668"/>
    <w:rsid w:val="00BA2409"/>
    <w:rsid w:val="00BD2D1C"/>
    <w:rsid w:val="00C577A5"/>
    <w:rsid w:val="00C74393"/>
    <w:rsid w:val="00C80068"/>
    <w:rsid w:val="00C849AA"/>
    <w:rsid w:val="00D024A9"/>
    <w:rsid w:val="00D3765C"/>
    <w:rsid w:val="00D476C3"/>
    <w:rsid w:val="00D7609A"/>
    <w:rsid w:val="00DB6839"/>
    <w:rsid w:val="00DD0597"/>
    <w:rsid w:val="00E52F24"/>
    <w:rsid w:val="00E83F97"/>
    <w:rsid w:val="00EB1EA3"/>
    <w:rsid w:val="00EE613F"/>
    <w:rsid w:val="00F168D8"/>
    <w:rsid w:val="00F53973"/>
    <w:rsid w:val="00F72B00"/>
    <w:rsid w:val="00F8377E"/>
    <w:rsid w:val="00F95ECF"/>
    <w:rsid w:val="00FB3E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4711EB-6771-406D-B5F1-B1B9F9328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AC0"/>
  </w:style>
  <w:style w:type="paragraph" w:styleId="Footer">
    <w:name w:val="footer"/>
    <w:basedOn w:val="Normal"/>
    <w:link w:val="FooterChar"/>
    <w:uiPriority w:val="99"/>
    <w:unhideWhenUsed/>
    <w:rsid w:val="007D6A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AC0"/>
  </w:style>
  <w:style w:type="character" w:styleId="PlaceholderText">
    <w:name w:val="Placeholder Text"/>
    <w:basedOn w:val="DefaultParagraphFont"/>
    <w:uiPriority w:val="99"/>
    <w:semiHidden/>
    <w:rsid w:val="00E83F97"/>
    <w:rPr>
      <w:color w:val="808080"/>
    </w:rPr>
  </w:style>
  <w:style w:type="paragraph" w:styleId="BalloonText">
    <w:name w:val="Balloon Text"/>
    <w:basedOn w:val="Normal"/>
    <w:link w:val="BalloonTextChar"/>
    <w:uiPriority w:val="99"/>
    <w:semiHidden/>
    <w:unhideWhenUsed/>
    <w:rsid w:val="00D476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76C3"/>
    <w:rPr>
      <w:rFonts w:ascii="Segoe UI" w:hAnsi="Segoe UI" w:cs="Segoe UI"/>
      <w:sz w:val="18"/>
      <w:szCs w:val="18"/>
    </w:rPr>
  </w:style>
  <w:style w:type="paragraph" w:styleId="NormalWeb">
    <w:name w:val="Normal (Web)"/>
    <w:basedOn w:val="Normal"/>
    <w:uiPriority w:val="99"/>
    <w:semiHidden/>
    <w:unhideWhenUsed/>
    <w:rsid w:val="006F424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B5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7098">
      <w:bodyDiv w:val="1"/>
      <w:marLeft w:val="0"/>
      <w:marRight w:val="0"/>
      <w:marTop w:val="0"/>
      <w:marBottom w:val="0"/>
      <w:divBdr>
        <w:top w:val="none" w:sz="0" w:space="0" w:color="auto"/>
        <w:left w:val="none" w:sz="0" w:space="0" w:color="auto"/>
        <w:bottom w:val="none" w:sz="0" w:space="0" w:color="auto"/>
        <w:right w:val="none" w:sz="0" w:space="0" w:color="auto"/>
      </w:divBdr>
    </w:div>
    <w:div w:id="35862853">
      <w:bodyDiv w:val="1"/>
      <w:marLeft w:val="0"/>
      <w:marRight w:val="0"/>
      <w:marTop w:val="0"/>
      <w:marBottom w:val="0"/>
      <w:divBdr>
        <w:top w:val="none" w:sz="0" w:space="0" w:color="auto"/>
        <w:left w:val="none" w:sz="0" w:space="0" w:color="auto"/>
        <w:bottom w:val="none" w:sz="0" w:space="0" w:color="auto"/>
        <w:right w:val="none" w:sz="0" w:space="0" w:color="auto"/>
      </w:divBdr>
      <w:divsChild>
        <w:div w:id="1888253770">
          <w:marLeft w:val="0"/>
          <w:marRight w:val="0"/>
          <w:marTop w:val="0"/>
          <w:marBottom w:val="0"/>
          <w:divBdr>
            <w:top w:val="none" w:sz="0" w:space="0" w:color="auto"/>
            <w:left w:val="none" w:sz="0" w:space="0" w:color="auto"/>
            <w:bottom w:val="none" w:sz="0" w:space="0" w:color="auto"/>
            <w:right w:val="none" w:sz="0" w:space="0" w:color="auto"/>
          </w:divBdr>
        </w:div>
      </w:divsChild>
    </w:div>
    <w:div w:id="256326444">
      <w:bodyDiv w:val="1"/>
      <w:marLeft w:val="0"/>
      <w:marRight w:val="0"/>
      <w:marTop w:val="0"/>
      <w:marBottom w:val="0"/>
      <w:divBdr>
        <w:top w:val="none" w:sz="0" w:space="0" w:color="auto"/>
        <w:left w:val="none" w:sz="0" w:space="0" w:color="auto"/>
        <w:bottom w:val="none" w:sz="0" w:space="0" w:color="auto"/>
        <w:right w:val="none" w:sz="0" w:space="0" w:color="auto"/>
      </w:divBdr>
    </w:div>
    <w:div w:id="447435132">
      <w:bodyDiv w:val="1"/>
      <w:marLeft w:val="0"/>
      <w:marRight w:val="0"/>
      <w:marTop w:val="0"/>
      <w:marBottom w:val="0"/>
      <w:divBdr>
        <w:top w:val="none" w:sz="0" w:space="0" w:color="auto"/>
        <w:left w:val="none" w:sz="0" w:space="0" w:color="auto"/>
        <w:bottom w:val="none" w:sz="0" w:space="0" w:color="auto"/>
        <w:right w:val="none" w:sz="0" w:space="0" w:color="auto"/>
      </w:divBdr>
      <w:divsChild>
        <w:div w:id="808059121">
          <w:marLeft w:val="0"/>
          <w:marRight w:val="0"/>
          <w:marTop w:val="0"/>
          <w:marBottom w:val="0"/>
          <w:divBdr>
            <w:top w:val="none" w:sz="0" w:space="0" w:color="auto"/>
            <w:left w:val="none" w:sz="0" w:space="0" w:color="auto"/>
            <w:bottom w:val="none" w:sz="0" w:space="0" w:color="auto"/>
            <w:right w:val="none" w:sz="0" w:space="0" w:color="auto"/>
          </w:divBdr>
        </w:div>
      </w:divsChild>
    </w:div>
    <w:div w:id="618996657">
      <w:bodyDiv w:val="1"/>
      <w:marLeft w:val="0"/>
      <w:marRight w:val="0"/>
      <w:marTop w:val="0"/>
      <w:marBottom w:val="0"/>
      <w:divBdr>
        <w:top w:val="none" w:sz="0" w:space="0" w:color="auto"/>
        <w:left w:val="none" w:sz="0" w:space="0" w:color="auto"/>
        <w:bottom w:val="none" w:sz="0" w:space="0" w:color="auto"/>
        <w:right w:val="none" w:sz="0" w:space="0" w:color="auto"/>
      </w:divBdr>
    </w:div>
    <w:div w:id="729504763">
      <w:bodyDiv w:val="1"/>
      <w:marLeft w:val="0"/>
      <w:marRight w:val="0"/>
      <w:marTop w:val="0"/>
      <w:marBottom w:val="0"/>
      <w:divBdr>
        <w:top w:val="none" w:sz="0" w:space="0" w:color="auto"/>
        <w:left w:val="none" w:sz="0" w:space="0" w:color="auto"/>
        <w:bottom w:val="none" w:sz="0" w:space="0" w:color="auto"/>
        <w:right w:val="none" w:sz="0" w:space="0" w:color="auto"/>
      </w:divBdr>
    </w:div>
    <w:div w:id="737283251">
      <w:bodyDiv w:val="1"/>
      <w:marLeft w:val="0"/>
      <w:marRight w:val="0"/>
      <w:marTop w:val="0"/>
      <w:marBottom w:val="0"/>
      <w:divBdr>
        <w:top w:val="none" w:sz="0" w:space="0" w:color="auto"/>
        <w:left w:val="none" w:sz="0" w:space="0" w:color="auto"/>
        <w:bottom w:val="none" w:sz="0" w:space="0" w:color="auto"/>
        <w:right w:val="none" w:sz="0" w:space="0" w:color="auto"/>
      </w:divBdr>
    </w:div>
    <w:div w:id="1084692535">
      <w:bodyDiv w:val="1"/>
      <w:marLeft w:val="0"/>
      <w:marRight w:val="0"/>
      <w:marTop w:val="0"/>
      <w:marBottom w:val="0"/>
      <w:divBdr>
        <w:top w:val="none" w:sz="0" w:space="0" w:color="auto"/>
        <w:left w:val="none" w:sz="0" w:space="0" w:color="auto"/>
        <w:bottom w:val="none" w:sz="0" w:space="0" w:color="auto"/>
        <w:right w:val="none" w:sz="0" w:space="0" w:color="auto"/>
      </w:divBdr>
      <w:divsChild>
        <w:div w:id="117529178">
          <w:marLeft w:val="0"/>
          <w:marRight w:val="0"/>
          <w:marTop w:val="0"/>
          <w:marBottom w:val="0"/>
          <w:divBdr>
            <w:top w:val="none" w:sz="0" w:space="0" w:color="auto"/>
            <w:left w:val="none" w:sz="0" w:space="0" w:color="auto"/>
            <w:bottom w:val="none" w:sz="0" w:space="0" w:color="auto"/>
            <w:right w:val="none" w:sz="0" w:space="0" w:color="auto"/>
          </w:divBdr>
        </w:div>
      </w:divsChild>
    </w:div>
    <w:div w:id="1614944365">
      <w:bodyDiv w:val="1"/>
      <w:marLeft w:val="0"/>
      <w:marRight w:val="0"/>
      <w:marTop w:val="0"/>
      <w:marBottom w:val="0"/>
      <w:divBdr>
        <w:top w:val="none" w:sz="0" w:space="0" w:color="auto"/>
        <w:left w:val="none" w:sz="0" w:space="0" w:color="auto"/>
        <w:bottom w:val="none" w:sz="0" w:space="0" w:color="auto"/>
        <w:right w:val="none" w:sz="0" w:space="0" w:color="auto"/>
      </w:divBdr>
      <w:divsChild>
        <w:div w:id="1225527129">
          <w:marLeft w:val="0"/>
          <w:marRight w:val="0"/>
          <w:marTop w:val="0"/>
          <w:marBottom w:val="0"/>
          <w:divBdr>
            <w:top w:val="none" w:sz="0" w:space="0" w:color="auto"/>
            <w:left w:val="none" w:sz="0" w:space="0" w:color="auto"/>
            <w:bottom w:val="none" w:sz="0" w:space="0" w:color="auto"/>
            <w:right w:val="none" w:sz="0" w:space="0" w:color="auto"/>
          </w:divBdr>
        </w:div>
      </w:divsChild>
    </w:div>
    <w:div w:id="1784180845">
      <w:bodyDiv w:val="1"/>
      <w:marLeft w:val="0"/>
      <w:marRight w:val="0"/>
      <w:marTop w:val="0"/>
      <w:marBottom w:val="0"/>
      <w:divBdr>
        <w:top w:val="none" w:sz="0" w:space="0" w:color="auto"/>
        <w:left w:val="none" w:sz="0" w:space="0" w:color="auto"/>
        <w:bottom w:val="none" w:sz="0" w:space="0" w:color="auto"/>
        <w:right w:val="none" w:sz="0" w:space="0" w:color="auto"/>
      </w:divBdr>
      <w:divsChild>
        <w:div w:id="2038115844">
          <w:marLeft w:val="0"/>
          <w:marRight w:val="0"/>
          <w:marTop w:val="0"/>
          <w:marBottom w:val="0"/>
          <w:divBdr>
            <w:top w:val="none" w:sz="0" w:space="0" w:color="auto"/>
            <w:left w:val="none" w:sz="0" w:space="0" w:color="auto"/>
            <w:bottom w:val="none" w:sz="0" w:space="0" w:color="auto"/>
            <w:right w:val="none" w:sz="0" w:space="0" w:color="auto"/>
          </w:divBdr>
        </w:div>
      </w:divsChild>
    </w:div>
    <w:div w:id="1784184272">
      <w:bodyDiv w:val="1"/>
      <w:marLeft w:val="0"/>
      <w:marRight w:val="0"/>
      <w:marTop w:val="0"/>
      <w:marBottom w:val="0"/>
      <w:divBdr>
        <w:top w:val="none" w:sz="0" w:space="0" w:color="auto"/>
        <w:left w:val="none" w:sz="0" w:space="0" w:color="auto"/>
        <w:bottom w:val="none" w:sz="0" w:space="0" w:color="auto"/>
        <w:right w:val="none" w:sz="0" w:space="0" w:color="auto"/>
      </w:divBdr>
    </w:div>
    <w:div w:id="1961449387">
      <w:bodyDiv w:val="1"/>
      <w:marLeft w:val="0"/>
      <w:marRight w:val="0"/>
      <w:marTop w:val="0"/>
      <w:marBottom w:val="0"/>
      <w:divBdr>
        <w:top w:val="none" w:sz="0" w:space="0" w:color="auto"/>
        <w:left w:val="none" w:sz="0" w:space="0" w:color="auto"/>
        <w:bottom w:val="none" w:sz="0" w:space="0" w:color="auto"/>
        <w:right w:val="none" w:sz="0" w:space="0" w:color="auto"/>
      </w:divBdr>
      <w:divsChild>
        <w:div w:id="15361914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kell\Desktop\shootandrootweightdataandgraph.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kell\AppData\Local\Packages\microsoft.windowscommunicationsapps_8wekyb3d8bbwe\LocalState\Files\650\502\Plantanalysis%20%5b64378%5d.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 Significant</a:t>
            </a:r>
            <a:r>
              <a:rPr lang="en-US" baseline="0"/>
              <a:t> Difference in Root or Shoot Weight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20636380634717"/>
          <c:y val="2.5428331875182269E-2"/>
          <c:w val="0.85990465811586458"/>
          <c:h val="0.80653302918729708"/>
        </c:manualLayout>
      </c:layout>
      <c:barChart>
        <c:barDir val="col"/>
        <c:grouping val="clustered"/>
        <c:varyColors val="0"/>
        <c:ser>
          <c:idx val="0"/>
          <c:order val="0"/>
          <c:tx>
            <c:v>Roots</c:v>
          </c:tx>
          <c:spPr>
            <a:solidFill>
              <a:schemeClr val="accent1"/>
            </a:solidFill>
            <a:ln>
              <a:noFill/>
            </a:ln>
            <a:effectLst/>
          </c:spPr>
          <c:invertIfNegative val="0"/>
          <c:errBars>
            <c:errBarType val="both"/>
            <c:errValType val="cust"/>
            <c:noEndCap val="0"/>
            <c:plus>
              <c:numRef>
                <c:f>Sheet1!$G$38:$J$38</c:f>
                <c:numCache>
                  <c:formatCode>General</c:formatCode>
                  <c:ptCount val="4"/>
                  <c:pt idx="0">
                    <c:v>0.11362</c:v>
                  </c:pt>
                  <c:pt idx="1">
                    <c:v>0.10682999999999999</c:v>
                  </c:pt>
                  <c:pt idx="2">
                    <c:v>6.9819999999999993E-2</c:v>
                  </c:pt>
                  <c:pt idx="3">
                    <c:v>5.9812999999999998E-2</c:v>
                  </c:pt>
                </c:numCache>
              </c:numRef>
            </c:plus>
            <c:minus>
              <c:numRef>
                <c:f>Sheet1!$G$38:$J$38</c:f>
                <c:numCache>
                  <c:formatCode>General</c:formatCode>
                  <c:ptCount val="4"/>
                  <c:pt idx="0">
                    <c:v>0.11362</c:v>
                  </c:pt>
                  <c:pt idx="1">
                    <c:v>0.10682999999999999</c:v>
                  </c:pt>
                  <c:pt idx="2">
                    <c:v>6.9819999999999993E-2</c:v>
                  </c:pt>
                  <c:pt idx="3">
                    <c:v>5.9812999999999998E-2</c:v>
                  </c:pt>
                </c:numCache>
              </c:numRef>
            </c:minus>
            <c:spPr>
              <a:noFill/>
              <a:ln w="9525" cap="flat" cmpd="sng" algn="ctr">
                <a:solidFill>
                  <a:schemeClr val="tx1">
                    <a:lumMod val="65000"/>
                    <a:lumOff val="35000"/>
                  </a:schemeClr>
                </a:solidFill>
                <a:round/>
              </a:ln>
              <a:effectLst/>
            </c:spPr>
          </c:errBars>
          <c:val>
            <c:numRef>
              <c:f>Sheet1!$G$37:$J$37</c:f>
              <c:numCache>
                <c:formatCode>General</c:formatCode>
                <c:ptCount val="4"/>
                <c:pt idx="0">
                  <c:v>0.16803999999999999</c:v>
                </c:pt>
                <c:pt idx="1">
                  <c:v>0.147283</c:v>
                </c:pt>
                <c:pt idx="2">
                  <c:v>0.15663299999999999</c:v>
                </c:pt>
                <c:pt idx="3">
                  <c:v>0.22600000000000001</c:v>
                </c:pt>
              </c:numCache>
            </c:numRef>
          </c:val>
        </c:ser>
        <c:ser>
          <c:idx val="1"/>
          <c:order val="1"/>
          <c:tx>
            <c:v>Shoots</c:v>
          </c:tx>
          <c:spPr>
            <a:solidFill>
              <a:schemeClr val="accent2"/>
            </a:solidFill>
            <a:ln>
              <a:noFill/>
            </a:ln>
            <a:effectLst/>
          </c:spPr>
          <c:invertIfNegative val="0"/>
          <c:errBars>
            <c:errBarType val="both"/>
            <c:errValType val="cust"/>
            <c:noEndCap val="0"/>
            <c:plus>
              <c:numRef>
                <c:f>Sheet1!$G$41:$J$41</c:f>
                <c:numCache>
                  <c:formatCode>General</c:formatCode>
                  <c:ptCount val="4"/>
                  <c:pt idx="0">
                    <c:v>7.3787000000000005E-2</c:v>
                  </c:pt>
                  <c:pt idx="1">
                    <c:v>4.6968999999999997E-2</c:v>
                  </c:pt>
                  <c:pt idx="2">
                    <c:v>6.3056000000000001E-2</c:v>
                  </c:pt>
                  <c:pt idx="3">
                    <c:v>6.0173999999999998E-2</c:v>
                  </c:pt>
                </c:numCache>
              </c:numRef>
            </c:plus>
            <c:minus>
              <c:numRef>
                <c:f>Sheet1!$G$41:$J$41</c:f>
                <c:numCache>
                  <c:formatCode>General</c:formatCode>
                  <c:ptCount val="4"/>
                  <c:pt idx="0">
                    <c:v>7.3787000000000005E-2</c:v>
                  </c:pt>
                  <c:pt idx="1">
                    <c:v>4.6968999999999997E-2</c:v>
                  </c:pt>
                  <c:pt idx="2">
                    <c:v>6.3056000000000001E-2</c:v>
                  </c:pt>
                  <c:pt idx="3">
                    <c:v>6.0173999999999998E-2</c:v>
                  </c:pt>
                </c:numCache>
              </c:numRef>
            </c:minus>
            <c:spPr>
              <a:noFill/>
              <a:ln w="9525" cap="flat" cmpd="sng" algn="ctr">
                <a:solidFill>
                  <a:schemeClr val="tx1">
                    <a:lumMod val="65000"/>
                    <a:lumOff val="35000"/>
                  </a:schemeClr>
                </a:solidFill>
                <a:round/>
              </a:ln>
              <a:effectLst/>
            </c:spPr>
          </c:errBars>
          <c:val>
            <c:numRef>
              <c:f>(Sheet1!$D$9,Sheet1!$D$20,Sheet1!$D$31,Sheet1!$D$42)</c:f>
              <c:numCache>
                <c:formatCode>General</c:formatCode>
                <c:ptCount val="4"/>
                <c:pt idx="0">
                  <c:v>0.12468333333333333</c:v>
                </c:pt>
                <c:pt idx="1">
                  <c:v>0.14030000000000001</c:v>
                </c:pt>
                <c:pt idx="2">
                  <c:v>0.12684999999999999</c:v>
                </c:pt>
                <c:pt idx="3">
                  <c:v>0.1477</c:v>
                </c:pt>
              </c:numCache>
            </c:numRef>
          </c:val>
        </c:ser>
        <c:dLbls>
          <c:showLegendKey val="0"/>
          <c:showVal val="0"/>
          <c:showCatName val="0"/>
          <c:showSerName val="0"/>
          <c:showPercent val="0"/>
          <c:showBubbleSize val="0"/>
        </c:dLbls>
        <c:gapWidth val="219"/>
        <c:overlap val="-27"/>
        <c:axId val="474717584"/>
        <c:axId val="474714840"/>
      </c:barChart>
      <c:catAx>
        <c:axId val="474717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714840"/>
        <c:crosses val="autoZero"/>
        <c:auto val="1"/>
        <c:lblAlgn val="ctr"/>
        <c:lblOffset val="100"/>
        <c:noMultiLvlLbl val="0"/>
      </c:catAx>
      <c:valAx>
        <c:axId val="4747148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a:t>
                </a:r>
                <a:r>
                  <a:rPr lang="en-US"/>
                  <a:t>Weight</a:t>
                </a:r>
                <a:r>
                  <a:rPr lang="en-US" baseline="0"/>
                  <a:t> (g)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717584"/>
        <c:crossesAt val="1"/>
        <c:crossBetween val="between"/>
      </c:valAx>
      <c:spPr>
        <a:noFill/>
        <a:ln>
          <a:noFill/>
        </a:ln>
        <a:effectLst/>
      </c:spPr>
    </c:plotArea>
    <c:legend>
      <c:legendPos val="r"/>
      <c:layout>
        <c:manualLayout>
          <c:xMode val="edge"/>
          <c:yMode val="edge"/>
          <c:x val="0.87073765216332921"/>
          <c:y val="4.245297462817145E-2"/>
          <c:w val="9.3417394990574637E-2"/>
          <c:h val="0.141807715212069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Analysis of Shoot and Root Lengths were Not Statistically Significant.</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errBars>
            <c:errBarType val="both"/>
            <c:errValType val="cust"/>
            <c:noEndCap val="0"/>
            <c:plus>
              <c:numRef>
                <c:f>'[Plantanalysis (64378).xlsx]Sheet2'!$G$4:$J$4</c:f>
                <c:numCache>
                  <c:formatCode>General</c:formatCode>
                  <c:ptCount val="4"/>
                  <c:pt idx="0">
                    <c:v>4.3175996417762841</c:v>
                  </c:pt>
                  <c:pt idx="1">
                    <c:v>4.3500191570459377</c:v>
                  </c:pt>
                  <c:pt idx="2">
                    <c:v>2.2462561444916886</c:v>
                  </c:pt>
                  <c:pt idx="3">
                    <c:v>5.5894245380599346</c:v>
                  </c:pt>
                </c:numCache>
              </c:numRef>
            </c:plus>
            <c:minus>
              <c:numRef>
                <c:f>'[Plantanalysis (64378).xlsx]Sheet2'!$G$4:$J$4</c:f>
                <c:numCache>
                  <c:formatCode>General</c:formatCode>
                  <c:ptCount val="4"/>
                  <c:pt idx="0">
                    <c:v>4.3175996417762841</c:v>
                  </c:pt>
                  <c:pt idx="1">
                    <c:v>4.3500191570459377</c:v>
                  </c:pt>
                  <c:pt idx="2">
                    <c:v>2.2462561444916886</c:v>
                  </c:pt>
                  <c:pt idx="3">
                    <c:v>5.5894245380599346</c:v>
                  </c:pt>
                </c:numCache>
              </c:numRef>
            </c:minus>
            <c:spPr>
              <a:noFill/>
              <a:ln w="9525" cap="flat" cmpd="sng" algn="ctr">
                <a:solidFill>
                  <a:schemeClr val="tx1">
                    <a:lumMod val="65000"/>
                    <a:lumOff val="35000"/>
                  </a:schemeClr>
                </a:solidFill>
                <a:round/>
              </a:ln>
              <a:effectLst/>
            </c:spPr>
          </c:errBars>
          <c:cat>
            <c:strRef>
              <c:f>'[Plantanalysis (64378).xlsx]Sheet2'!$G$2:$J$2</c:f>
              <c:strCache>
                <c:ptCount val="4"/>
                <c:pt idx="0">
                  <c:v>14CWLK08</c:v>
                </c:pt>
                <c:pt idx="1">
                  <c:v>14CWLK10</c:v>
                </c:pt>
                <c:pt idx="2">
                  <c:v>14CWLK08&amp;10</c:v>
                </c:pt>
                <c:pt idx="3">
                  <c:v>Control</c:v>
                </c:pt>
              </c:strCache>
            </c:strRef>
          </c:cat>
          <c:val>
            <c:numRef>
              <c:f>'[Plantanalysis (64378).xlsx]Sheet2'!$G$3:$J$3</c:f>
              <c:numCache>
                <c:formatCode>General</c:formatCode>
                <c:ptCount val="4"/>
                <c:pt idx="0">
                  <c:v>24.58</c:v>
                </c:pt>
                <c:pt idx="1">
                  <c:v>22.3</c:v>
                </c:pt>
                <c:pt idx="2">
                  <c:v>22.68</c:v>
                </c:pt>
                <c:pt idx="3">
                  <c:v>21.72</c:v>
                </c:pt>
              </c:numCache>
            </c:numRef>
          </c:val>
        </c:ser>
        <c:ser>
          <c:idx val="1"/>
          <c:order val="1"/>
          <c:spPr>
            <a:solidFill>
              <a:schemeClr val="accent4"/>
            </a:solidFill>
            <a:ln>
              <a:noFill/>
            </a:ln>
            <a:effectLst/>
          </c:spPr>
          <c:invertIfNegative val="0"/>
          <c:cat>
            <c:strRef>
              <c:f>'[Plantanalysis (64378).xlsx]Sheet2'!$G$2:$J$2</c:f>
              <c:strCache>
                <c:ptCount val="4"/>
                <c:pt idx="0">
                  <c:v>14CWLK08</c:v>
                </c:pt>
                <c:pt idx="1">
                  <c:v>14CWLK10</c:v>
                </c:pt>
                <c:pt idx="2">
                  <c:v>14CWLK08&amp;10</c:v>
                </c:pt>
                <c:pt idx="3">
                  <c:v>Control</c:v>
                </c:pt>
              </c:strCache>
            </c:strRef>
          </c:cat>
          <c:val>
            <c:numRef>
              <c:f>'[Plantanalysis (64378).xlsx]Sheet2'!$G$12:$J$12</c:f>
              <c:numCache>
                <c:formatCode>General</c:formatCode>
                <c:ptCount val="4"/>
                <c:pt idx="0">
                  <c:v>0</c:v>
                </c:pt>
                <c:pt idx="1">
                  <c:v>0</c:v>
                </c:pt>
                <c:pt idx="2">
                  <c:v>0</c:v>
                </c:pt>
                <c:pt idx="3">
                  <c:v>0</c:v>
                </c:pt>
              </c:numCache>
            </c:numRef>
          </c:val>
        </c:ser>
        <c:ser>
          <c:idx val="2"/>
          <c:order val="2"/>
          <c:spPr>
            <a:solidFill>
              <a:schemeClr val="accent6"/>
            </a:solidFill>
            <a:ln>
              <a:noFill/>
            </a:ln>
            <a:effectLst/>
          </c:spPr>
          <c:invertIfNegative val="0"/>
          <c:errBars>
            <c:errBarType val="both"/>
            <c:errValType val="cust"/>
            <c:noEndCap val="0"/>
            <c:plus>
              <c:numRef>
                <c:f>'[Plantanalysis (64378).xlsx]Sheet2'!$G$14:$J$14</c:f>
                <c:numCache>
                  <c:formatCode>General</c:formatCode>
                  <c:ptCount val="4"/>
                  <c:pt idx="0">
                    <c:v>14.932068398807553</c:v>
                  </c:pt>
                  <c:pt idx="1">
                    <c:v>11.65618576836639</c:v>
                  </c:pt>
                  <c:pt idx="2">
                    <c:v>8.3046171896521912</c:v>
                  </c:pt>
                  <c:pt idx="3">
                    <c:v>31.181725417301717</c:v>
                  </c:pt>
                </c:numCache>
              </c:numRef>
            </c:plus>
            <c:minus>
              <c:numRef>
                <c:f>'[Plantanalysis (64378).xlsx]Sheet2'!$G$14:$J$14</c:f>
                <c:numCache>
                  <c:formatCode>General</c:formatCode>
                  <c:ptCount val="4"/>
                  <c:pt idx="0">
                    <c:v>14.932068398807553</c:v>
                  </c:pt>
                  <c:pt idx="1">
                    <c:v>11.65618576836639</c:v>
                  </c:pt>
                  <c:pt idx="2">
                    <c:v>8.3046171896521912</c:v>
                  </c:pt>
                  <c:pt idx="3">
                    <c:v>31.181725417301717</c:v>
                  </c:pt>
                </c:numCache>
              </c:numRef>
            </c:minus>
            <c:spPr>
              <a:noFill/>
              <a:ln w="9525" cap="flat" cmpd="sng" algn="ctr">
                <a:solidFill>
                  <a:schemeClr val="tx1">
                    <a:lumMod val="65000"/>
                    <a:lumOff val="35000"/>
                  </a:schemeClr>
                </a:solidFill>
                <a:round/>
              </a:ln>
              <a:effectLst/>
            </c:spPr>
          </c:errBars>
          <c:cat>
            <c:strRef>
              <c:f>'[Plantanalysis (64378).xlsx]Sheet2'!$G$2:$J$2</c:f>
              <c:strCache>
                <c:ptCount val="4"/>
                <c:pt idx="0">
                  <c:v>14CWLK08</c:v>
                </c:pt>
                <c:pt idx="1">
                  <c:v>14CWLK10</c:v>
                </c:pt>
                <c:pt idx="2">
                  <c:v>14CWLK08&amp;10</c:v>
                </c:pt>
                <c:pt idx="3">
                  <c:v>Control</c:v>
                </c:pt>
              </c:strCache>
            </c:strRef>
          </c:cat>
          <c:val>
            <c:numRef>
              <c:f>'[Plantanalysis (64378).xlsx]Sheet2'!$G$13:$J$13</c:f>
              <c:numCache>
                <c:formatCode>General</c:formatCode>
                <c:ptCount val="4"/>
                <c:pt idx="0">
                  <c:v>81.17</c:v>
                </c:pt>
                <c:pt idx="1">
                  <c:v>91.67</c:v>
                </c:pt>
                <c:pt idx="2">
                  <c:v>84.8</c:v>
                </c:pt>
                <c:pt idx="3">
                  <c:v>73.5</c:v>
                </c:pt>
              </c:numCache>
            </c:numRef>
          </c:val>
        </c:ser>
        <c:dLbls>
          <c:showLegendKey val="0"/>
          <c:showVal val="0"/>
          <c:showCatName val="0"/>
          <c:showSerName val="0"/>
          <c:showPercent val="0"/>
          <c:showBubbleSize val="0"/>
        </c:dLbls>
        <c:gapWidth val="219"/>
        <c:overlap val="-27"/>
        <c:axId val="474715624"/>
        <c:axId val="474716800"/>
      </c:barChart>
      <c:catAx>
        <c:axId val="474715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800" b="0" i="0" baseline="0">
                    <a:effectLst/>
                  </a:rPr>
                  <a:t>Isolate</a:t>
                </a:r>
                <a:endParaRPr lang="en-US">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716800"/>
        <c:crosses val="autoZero"/>
        <c:auto val="1"/>
        <c:lblAlgn val="ctr"/>
        <c:lblOffset val="100"/>
        <c:noMultiLvlLbl val="0"/>
      </c:catAx>
      <c:valAx>
        <c:axId val="4747168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800" b="0" i="0" baseline="0">
                    <a:effectLst/>
                  </a:rPr>
                  <a:t>Average Shoot/Root Length (cm)</a:t>
                </a:r>
                <a:endParaRPr lang="en-US">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715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0.1611</cdr:x>
      <cdr:y>0.83789</cdr:y>
    </cdr:from>
    <cdr:to>
      <cdr:x>0.37634</cdr:x>
      <cdr:y>1</cdr:y>
    </cdr:to>
    <cdr:sp macro="" textlink="">
      <cdr:nvSpPr>
        <cdr:cNvPr id="2" name="Text Box 1"/>
        <cdr:cNvSpPr txBox="1"/>
      </cdr:nvSpPr>
      <cdr:spPr>
        <a:xfrm xmlns:a="http://schemas.openxmlformats.org/drawingml/2006/main">
          <a:off x="852985" y="2422478"/>
          <a:ext cx="1139588" cy="468677"/>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100"/>
            <a:t>No Nitrogen</a:t>
          </a:r>
          <a:r>
            <a:rPr lang="en-US" sz="1100" baseline="0"/>
            <a:t> Control</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2819</TotalTime>
  <Pages>18</Pages>
  <Words>3360</Words>
  <Characters>19155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Kelly</dc:creator>
  <cp:keywords/>
  <dc:description/>
  <cp:lastModifiedBy>Lauren Kelly</cp:lastModifiedBy>
  <cp:revision>44</cp:revision>
  <cp:lastPrinted>2016-02-25T19:16:00Z</cp:lastPrinted>
  <dcterms:created xsi:type="dcterms:W3CDTF">2016-02-02T20:45:00Z</dcterms:created>
  <dcterms:modified xsi:type="dcterms:W3CDTF">2016-04-26T02:25:00Z</dcterms:modified>
</cp:coreProperties>
</file>