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024"/>
      </w:tblGrid>
      <w:tr w:rsidR="00071504" w14:paraId="1899A174" w14:textId="77777777">
        <w:tc>
          <w:tcPr>
            <w:tcW w:w="5760" w:type="dxa"/>
          </w:tcPr>
          <w:p w14:paraId="2AFFDB90" w14:textId="77777777" w:rsidR="00071504" w:rsidRDefault="00691E9F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  <w:noProof/>
              </w:rPr>
              <w:drawing>
                <wp:inline distT="0" distB="0" distL="0" distR="0" wp14:anchorId="7C8E65E6" wp14:editId="7DE82EF9">
                  <wp:extent cx="3530600" cy="661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n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661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496E4BA" w14:textId="77777777" w:rsidR="00071504" w:rsidRDefault="00071504">
            <w:pPr>
              <w:rPr>
                <w:rFonts w:ascii="Palatino" w:hAnsi="Palatino"/>
                <w:b/>
              </w:rPr>
            </w:pPr>
          </w:p>
          <w:p w14:paraId="1BD17D01" w14:textId="77777777" w:rsidR="00071504" w:rsidRDefault="00071504">
            <w:pPr>
              <w:rPr>
                <w:rFonts w:ascii="Palatino" w:hAnsi="Palatino"/>
                <w:b/>
              </w:rPr>
            </w:pPr>
          </w:p>
          <w:p w14:paraId="4EB54323" w14:textId="77777777" w:rsidR="00071504" w:rsidRDefault="00071504">
            <w:pPr>
              <w:rPr>
                <w:rFonts w:ascii="Palatino" w:hAnsi="Palatino"/>
                <w:b/>
              </w:rPr>
            </w:pPr>
          </w:p>
          <w:p w14:paraId="1ADD8343" w14:textId="77777777" w:rsidR="00071504" w:rsidRDefault="00071504">
            <w:pPr>
              <w:rPr>
                <w:rFonts w:ascii="Palatino" w:hAnsi="Palatino"/>
                <w:b/>
              </w:rPr>
            </w:pPr>
          </w:p>
          <w:p w14:paraId="3F016A3F" w14:textId="77777777" w:rsidR="00071504" w:rsidRDefault="00071504">
            <w:pPr>
              <w:rPr>
                <w:rFonts w:ascii="Palatino" w:hAnsi="Palatino"/>
                <w:b/>
              </w:rPr>
            </w:pPr>
          </w:p>
          <w:p w14:paraId="3455C29D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av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= anterior vena cava</w:t>
            </w:r>
          </w:p>
          <w:p w14:paraId="5917BEB3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ej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and </w:t>
            </w:r>
            <w:proofErr w:type="spellStart"/>
            <w:r>
              <w:rPr>
                <w:rFonts w:ascii="Palatino" w:hAnsi="Palatino"/>
                <w:b/>
              </w:rPr>
              <w:t>ij</w:t>
            </w:r>
            <w:proofErr w:type="spellEnd"/>
            <w:r>
              <w:rPr>
                <w:rFonts w:ascii="Palatino" w:hAnsi="Palatino"/>
                <w:b/>
              </w:rPr>
              <w:t xml:space="preserve"> = jugular</w:t>
            </w:r>
          </w:p>
          <w:p w14:paraId="7EFBC5AB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gramStart"/>
            <w:r>
              <w:rPr>
                <w:rFonts w:ascii="Palatino" w:hAnsi="Palatino"/>
                <w:b/>
              </w:rPr>
              <w:t>sc</w:t>
            </w:r>
            <w:proofErr w:type="gramEnd"/>
            <w:r>
              <w:rPr>
                <w:rFonts w:ascii="Palatino" w:hAnsi="Palatino"/>
                <w:b/>
              </w:rPr>
              <w:t xml:space="preserve"> = </w:t>
            </w:r>
            <w:proofErr w:type="spellStart"/>
            <w:r>
              <w:rPr>
                <w:rFonts w:ascii="Palatino" w:hAnsi="Palatino"/>
                <w:b/>
              </w:rPr>
              <w:t>subclavian</w:t>
            </w:r>
            <w:proofErr w:type="spellEnd"/>
          </w:p>
          <w:p w14:paraId="1BDB3FDD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br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= brachiocephalic</w:t>
            </w:r>
          </w:p>
          <w:p w14:paraId="452DB5CF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pv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= posterior vena cava</w:t>
            </w:r>
          </w:p>
          <w:p w14:paraId="05A4ACB4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gramStart"/>
            <w:r>
              <w:rPr>
                <w:rFonts w:ascii="Palatino" w:hAnsi="Palatino"/>
                <w:b/>
              </w:rPr>
              <w:t>hp</w:t>
            </w:r>
            <w:proofErr w:type="gramEnd"/>
            <w:r>
              <w:rPr>
                <w:rFonts w:ascii="Palatino" w:hAnsi="Palatino"/>
                <w:b/>
              </w:rPr>
              <w:t xml:space="preserve"> = hepatic portal</w:t>
            </w:r>
          </w:p>
          <w:p w14:paraId="19823B74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rv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= renal vein</w:t>
            </w:r>
          </w:p>
          <w:p w14:paraId="342F7E40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cl = common iliac</w:t>
            </w:r>
          </w:p>
          <w:p w14:paraId="1D0B1E11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  <w:proofErr w:type="spellStart"/>
            <w:proofErr w:type="gramStart"/>
            <w:r>
              <w:rPr>
                <w:rFonts w:ascii="Palatino" w:hAnsi="Palatino"/>
                <w:b/>
              </w:rPr>
              <w:t>uv</w:t>
            </w:r>
            <w:proofErr w:type="spellEnd"/>
            <w:proofErr w:type="gramEnd"/>
            <w:r>
              <w:rPr>
                <w:rFonts w:ascii="Palatino" w:hAnsi="Palatino"/>
                <w:b/>
              </w:rPr>
              <w:t xml:space="preserve"> = umbilical vein</w:t>
            </w:r>
          </w:p>
          <w:p w14:paraId="4E8D2A39" w14:textId="77777777" w:rsidR="00071504" w:rsidRDefault="00071504">
            <w:pPr>
              <w:spacing w:line="480" w:lineRule="atLeast"/>
              <w:rPr>
                <w:rFonts w:ascii="Palatino" w:hAnsi="Palatino"/>
                <w:b/>
              </w:rPr>
            </w:pPr>
          </w:p>
        </w:tc>
      </w:tr>
    </w:tbl>
    <w:p w14:paraId="58D3A353" w14:textId="77777777" w:rsidR="00691E9F" w:rsidRDefault="00691E9F" w:rsidP="00071504">
      <w:pPr>
        <w:rPr>
          <w:rFonts w:ascii="Palatino" w:hAnsi="Palatino"/>
          <w:b/>
        </w:rPr>
      </w:pPr>
    </w:p>
    <w:p w14:paraId="4A2D8C3B" w14:textId="77777777" w:rsidR="00071504" w:rsidRDefault="00071504" w:rsidP="00071504">
      <w:pPr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 xml:space="preserve">Fig.  </w:t>
      </w:r>
      <w:proofErr w:type="gramStart"/>
      <w:r>
        <w:rPr>
          <w:rFonts w:ascii="Palatino" w:hAnsi="Palatino"/>
          <w:b/>
        </w:rPr>
        <w:t>7.2  Veins</w:t>
      </w:r>
      <w:proofErr w:type="gramEnd"/>
      <w:r>
        <w:rPr>
          <w:rFonts w:ascii="Palatino" w:hAnsi="Palatino"/>
          <w:b/>
        </w:rPr>
        <w:t xml:space="preserve"> of the Fetal Pig.</w:t>
      </w:r>
    </w:p>
    <w:p w14:paraId="50698E8C" w14:textId="77777777" w:rsidR="00CE51EA" w:rsidRDefault="00370ED6"/>
    <w:sectPr w:rsidR="00CE51EA" w:rsidSect="00704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04"/>
    <w:rsid w:val="00071504"/>
    <w:rsid w:val="00370ED6"/>
    <w:rsid w:val="00691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B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04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04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Access</dc:creator>
  <cp:keywords/>
  <cp:lastModifiedBy>jmcdonou mcdonough</cp:lastModifiedBy>
  <cp:revision>2</cp:revision>
  <dcterms:created xsi:type="dcterms:W3CDTF">2015-03-10T18:59:00Z</dcterms:created>
  <dcterms:modified xsi:type="dcterms:W3CDTF">2015-03-10T18:59:00Z</dcterms:modified>
</cp:coreProperties>
</file>