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F166D8" w:rsidRDefault="00806F34">
      <w:pPr>
        <w:pStyle w:val="Title"/>
        <w:contextualSpacing w:val="0"/>
      </w:pPr>
      <w:bookmarkStart w:id="0" w:name="h.u7g0zyg2h4pz" w:colFirst="0" w:colLast="0"/>
      <w:bookmarkEnd w:id="0"/>
      <w:r>
        <w:rPr>
          <w:sz w:val="32"/>
          <w:szCs w:val="32"/>
        </w:rPr>
        <w:t>Investigation Report:</w:t>
      </w:r>
      <w:r>
        <w:rPr>
          <w:sz w:val="36"/>
          <w:szCs w:val="36"/>
        </w:rPr>
        <w:t xml:space="preserve"> </w:t>
      </w:r>
    </w:p>
    <w:p w:rsidR="00F166D8" w:rsidRDefault="00806F34">
      <w:pPr>
        <w:pStyle w:val="Title"/>
        <w:contextualSpacing w:val="0"/>
      </w:pPr>
      <w:bookmarkStart w:id="1" w:name="h.q9txczhujg0s" w:colFirst="0" w:colLast="0"/>
      <w:bookmarkEnd w:id="1"/>
      <w:r>
        <w:rPr>
          <w:sz w:val="38"/>
          <w:szCs w:val="38"/>
        </w:rPr>
        <w:t>Effect of ATP concentration on ligation success rate</w:t>
      </w:r>
    </w:p>
    <w:p w:rsidR="00F166D8" w:rsidRDefault="00F166D8"/>
    <w:p w:rsidR="00F166D8" w:rsidRDefault="00806F34">
      <w:pPr>
        <w:pStyle w:val="Heading1"/>
        <w:contextualSpacing w:val="0"/>
      </w:pPr>
      <w:bookmarkStart w:id="2" w:name="h.syn3sd6z6f68" w:colFirst="0" w:colLast="0"/>
      <w:bookmarkEnd w:id="2"/>
      <w:r>
        <w:t>Abstract</w:t>
      </w:r>
    </w:p>
    <w:p w:rsidR="00F166D8" w:rsidRDefault="00F166D8"/>
    <w:p w:rsidR="00F166D8" w:rsidRPr="00806F34" w:rsidRDefault="00806F34">
      <w:pPr>
        <w:rPr>
          <w:color w:val="auto"/>
        </w:rPr>
      </w:pPr>
      <w:r>
        <w:t xml:space="preserve">Ligase is an important enzyme involved in joining nicks of DNA strands, especially in forming recombinant DNA. As ATP is required as a co-factor of T4 DNA </w:t>
      </w:r>
      <w:r w:rsidRPr="00806F34">
        <w:rPr>
          <w:color w:val="auto"/>
        </w:rPr>
        <w:t>ligase activity, an experiment was done investigating the effect of ATP concentration on DNA ligation</w:t>
      </w:r>
      <w:r w:rsidRPr="00806F34">
        <w:rPr>
          <w:color w:val="auto"/>
        </w:rPr>
        <w:t xml:space="preserve"> </w:t>
      </w:r>
      <w:r w:rsidRPr="00806F34">
        <w:rPr>
          <w:color w:val="auto"/>
        </w:rPr>
        <w:t>success rate</w:t>
      </w:r>
      <w:r w:rsidRPr="00806F34">
        <w:rPr>
          <w:color w:val="auto"/>
        </w:rPr>
        <w:t xml:space="preserve">. Two DNA fragments obtained from the </w:t>
      </w:r>
      <w:proofErr w:type="spellStart"/>
      <w:r w:rsidRPr="00806F34">
        <w:rPr>
          <w:color w:val="auto"/>
        </w:rPr>
        <w:t>BioBrick</w:t>
      </w:r>
      <w:proofErr w:type="spellEnd"/>
      <w:r w:rsidRPr="00806F34">
        <w:rPr>
          <w:color w:val="auto"/>
        </w:rPr>
        <w:t xml:space="preserve"> Parts Registry -BBa_J04450, an </w:t>
      </w:r>
      <w:proofErr w:type="spellStart"/>
      <w:r w:rsidRPr="00806F34">
        <w:rPr>
          <w:color w:val="auto"/>
        </w:rPr>
        <w:t>mRFP</w:t>
      </w:r>
      <w:proofErr w:type="spellEnd"/>
      <w:r w:rsidRPr="00806F34">
        <w:rPr>
          <w:color w:val="auto"/>
        </w:rPr>
        <w:t xml:space="preserve"> generator, and pSB1AK3, which is a vector with high copy number- were ligated in ligation mixtures with different ATP concentrations. </w:t>
      </w:r>
      <w:proofErr w:type="gramStart"/>
      <w:r w:rsidRPr="00806F34">
        <w:rPr>
          <w:color w:val="auto"/>
        </w:rPr>
        <w:t>Successful ligations, indi</w:t>
      </w:r>
      <w:r w:rsidRPr="00806F34">
        <w:rPr>
          <w:color w:val="auto"/>
        </w:rPr>
        <w:t>cated by the formation of red colonies on gel plate after transformation, which was measured in CFU (Colonies Forming Unit).</w:t>
      </w:r>
      <w:proofErr w:type="gramEnd"/>
      <w:r w:rsidRPr="00806F34">
        <w:rPr>
          <w:color w:val="auto"/>
        </w:rPr>
        <w:t xml:space="preserve"> Due to insufficient sample replicates, the data collected in this experiment is insufficient for suggesting a correlation between t</w:t>
      </w:r>
      <w:r w:rsidRPr="00806F34">
        <w:rPr>
          <w:color w:val="auto"/>
        </w:rPr>
        <w:t>he two variables.</w:t>
      </w:r>
    </w:p>
    <w:p w:rsidR="00F166D8" w:rsidRPr="00806F34" w:rsidRDefault="00F166D8">
      <w:pPr>
        <w:rPr>
          <w:color w:val="auto"/>
        </w:rPr>
      </w:pPr>
    </w:p>
    <w:p w:rsidR="00F166D8" w:rsidRPr="00806F34" w:rsidRDefault="00806F34">
      <w:pPr>
        <w:pStyle w:val="Heading1"/>
        <w:contextualSpacing w:val="0"/>
        <w:rPr>
          <w:color w:val="auto"/>
        </w:rPr>
      </w:pPr>
      <w:bookmarkStart w:id="3" w:name="h.2s9pq9m1jd04" w:colFirst="0" w:colLast="0"/>
      <w:bookmarkEnd w:id="3"/>
      <w:r w:rsidRPr="00806F34">
        <w:rPr>
          <w:color w:val="auto"/>
        </w:rPr>
        <w:t>Introduction</w:t>
      </w:r>
    </w:p>
    <w:p w:rsidR="00F166D8" w:rsidRPr="00806F34" w:rsidRDefault="00806F34">
      <w:pPr>
        <w:rPr>
          <w:color w:val="auto"/>
        </w:rPr>
      </w:pPr>
      <w:r w:rsidRPr="00806F34">
        <w:rPr>
          <w:color w:val="auto"/>
        </w:rPr>
        <w:t xml:space="preserve">Ligation is a process in which two fragments of DNA are joined together in the presence of enzyme ligase. T4 DNA ligase is one of the </w:t>
      </w:r>
      <w:proofErr w:type="spellStart"/>
      <w:r w:rsidRPr="00806F34">
        <w:rPr>
          <w:color w:val="auto"/>
        </w:rPr>
        <w:t>the</w:t>
      </w:r>
      <w:proofErr w:type="spellEnd"/>
      <w:r w:rsidRPr="00806F34">
        <w:rPr>
          <w:color w:val="auto"/>
        </w:rPr>
        <w:t xml:space="preserve"> enzymes commonly used for ligation in laboratories. It requires ATP as a co-factor to </w:t>
      </w:r>
      <w:r w:rsidRPr="00806F34">
        <w:rPr>
          <w:color w:val="auto"/>
        </w:rPr>
        <w:t xml:space="preserve">form </w:t>
      </w:r>
      <w:proofErr w:type="spellStart"/>
      <w:r w:rsidRPr="00806F34">
        <w:rPr>
          <w:color w:val="auto"/>
          <w:highlight w:val="white"/>
        </w:rPr>
        <w:t>phosphodiester</w:t>
      </w:r>
      <w:proofErr w:type="spellEnd"/>
      <w:r w:rsidRPr="00806F34">
        <w:rPr>
          <w:color w:val="auto"/>
          <w:highlight w:val="white"/>
        </w:rPr>
        <w:t xml:space="preserve"> bonds between the two DNA fragments. In the assembly of genes, </w:t>
      </w:r>
      <w:proofErr w:type="spellStart"/>
      <w:r w:rsidRPr="00806F34">
        <w:rPr>
          <w:color w:val="auto"/>
          <w:highlight w:val="white"/>
        </w:rPr>
        <w:t>optimisation</w:t>
      </w:r>
      <w:proofErr w:type="spellEnd"/>
      <w:r w:rsidRPr="00806F34">
        <w:rPr>
          <w:color w:val="auto"/>
          <w:highlight w:val="white"/>
        </w:rPr>
        <w:t xml:space="preserve"> of the ligation process is crucial for obtaining maximal successful DNA constructs. Thus, in this experiment, the effect of ATP concentration on ligation </w:t>
      </w:r>
      <w:r w:rsidRPr="00806F34">
        <w:rPr>
          <w:color w:val="auto"/>
          <w:highlight w:val="white"/>
        </w:rPr>
        <w:t>succes</w:t>
      </w:r>
      <w:r w:rsidRPr="00806F34">
        <w:rPr>
          <w:color w:val="auto"/>
          <w:highlight w:val="white"/>
        </w:rPr>
        <w:t>s rate</w:t>
      </w:r>
      <w:r w:rsidRPr="00806F34">
        <w:rPr>
          <w:color w:val="auto"/>
          <w:highlight w:val="white"/>
        </w:rPr>
        <w:t xml:space="preserve"> was investigated. </w:t>
      </w:r>
    </w:p>
    <w:p w:rsidR="00F166D8" w:rsidRPr="00806F34" w:rsidRDefault="00F166D8">
      <w:pPr>
        <w:rPr>
          <w:color w:val="auto"/>
        </w:rPr>
      </w:pPr>
    </w:p>
    <w:p w:rsidR="00F166D8" w:rsidRPr="00806F34" w:rsidRDefault="00806F34">
      <w:pPr>
        <w:rPr>
          <w:color w:val="auto"/>
        </w:rPr>
      </w:pPr>
      <w:r w:rsidRPr="00806F34">
        <w:rPr>
          <w:color w:val="auto"/>
          <w:highlight w:val="white"/>
        </w:rPr>
        <w:t xml:space="preserve">2 plasmids were employed, namely BBa_J04450-pSB3K3 and BBa_B0015- pSB1AK3, to extract </w:t>
      </w:r>
      <w:proofErr w:type="spellStart"/>
      <w:r w:rsidRPr="00806F34">
        <w:rPr>
          <w:color w:val="auto"/>
          <w:highlight w:val="white"/>
        </w:rPr>
        <w:t>mRFP</w:t>
      </w:r>
      <w:proofErr w:type="spellEnd"/>
      <w:r w:rsidRPr="00806F34">
        <w:rPr>
          <w:color w:val="auto"/>
          <w:highlight w:val="white"/>
        </w:rPr>
        <w:t xml:space="preserve"> generator and backbone respectively. The ATP concentration was varied by adding different concentration of ATP during ligation of the inse</w:t>
      </w:r>
      <w:r w:rsidRPr="00806F34">
        <w:rPr>
          <w:color w:val="auto"/>
          <w:highlight w:val="white"/>
        </w:rPr>
        <w:t xml:space="preserve">rt and backbone, i.e. 10mM, 15mM, </w:t>
      </w:r>
      <w:proofErr w:type="gramStart"/>
      <w:r w:rsidRPr="00806F34">
        <w:rPr>
          <w:color w:val="auto"/>
          <w:highlight w:val="white"/>
        </w:rPr>
        <w:t>20mM .</w:t>
      </w:r>
      <w:proofErr w:type="gramEnd"/>
    </w:p>
    <w:p w:rsidR="00F166D8" w:rsidRPr="00806F34" w:rsidRDefault="00806F34">
      <w:pPr>
        <w:rPr>
          <w:color w:val="auto"/>
        </w:rPr>
      </w:pPr>
      <w:r w:rsidRPr="00806F34">
        <w:rPr>
          <w:color w:val="auto"/>
          <w:highlight w:val="white"/>
        </w:rPr>
        <w:t>The plasmids were transformed into</w:t>
      </w:r>
      <w:r w:rsidRPr="00806F34">
        <w:rPr>
          <w:i/>
          <w:color w:val="auto"/>
          <w:highlight w:val="white"/>
        </w:rPr>
        <w:t xml:space="preserve"> </w:t>
      </w:r>
      <w:proofErr w:type="spellStart"/>
      <w:r w:rsidRPr="00806F34">
        <w:rPr>
          <w:i/>
          <w:color w:val="auto"/>
          <w:highlight w:val="white"/>
        </w:rPr>
        <w:t>E.Coli</w:t>
      </w:r>
      <w:proofErr w:type="spellEnd"/>
      <w:r w:rsidRPr="00806F34">
        <w:rPr>
          <w:i/>
          <w:color w:val="auto"/>
          <w:highlight w:val="white"/>
        </w:rPr>
        <w:t xml:space="preserve"> </w:t>
      </w:r>
      <w:r w:rsidRPr="00806F34">
        <w:rPr>
          <w:color w:val="auto"/>
          <w:highlight w:val="white"/>
        </w:rPr>
        <w:t>DH10B, which is a commonly used strain to carry, replicate and express plasmids pSB1AK3. The ligation success was measured by counting the number of red colonies formed afte</w:t>
      </w:r>
      <w:r w:rsidRPr="00806F34">
        <w:rPr>
          <w:color w:val="auto"/>
          <w:highlight w:val="white"/>
        </w:rPr>
        <w:t xml:space="preserve">r overnight incubation of the transformed cells, reported in Colony Forming </w:t>
      </w:r>
      <w:proofErr w:type="gramStart"/>
      <w:r w:rsidRPr="00806F34">
        <w:rPr>
          <w:color w:val="auto"/>
          <w:highlight w:val="white"/>
        </w:rPr>
        <w:t>Units(</w:t>
      </w:r>
      <w:proofErr w:type="gramEnd"/>
      <w:r w:rsidRPr="00806F34">
        <w:rPr>
          <w:color w:val="auto"/>
          <w:highlight w:val="white"/>
        </w:rPr>
        <w:t>CFU) and compared.</w:t>
      </w:r>
    </w:p>
    <w:p w:rsidR="00F166D8" w:rsidRPr="00806F34" w:rsidRDefault="00F166D8">
      <w:pPr>
        <w:rPr>
          <w:color w:val="auto"/>
        </w:rPr>
      </w:pPr>
    </w:p>
    <w:p w:rsidR="00F166D8" w:rsidRPr="00806F34" w:rsidRDefault="00806F34">
      <w:pPr>
        <w:rPr>
          <w:color w:val="auto"/>
        </w:rPr>
      </w:pPr>
      <w:r w:rsidRPr="00806F34">
        <w:rPr>
          <w:color w:val="auto"/>
          <w:highlight w:val="white"/>
        </w:rPr>
        <w:t xml:space="preserve">It was hypothesized that the increase of ATP concentration in the ligation mixture increases the ligation </w:t>
      </w:r>
      <w:r w:rsidRPr="00806F34">
        <w:rPr>
          <w:color w:val="auto"/>
          <w:highlight w:val="white"/>
        </w:rPr>
        <w:t>efficiency</w:t>
      </w:r>
      <w:r w:rsidRPr="00806F34">
        <w:rPr>
          <w:color w:val="auto"/>
          <w:highlight w:val="white"/>
        </w:rPr>
        <w:t>, as ligase requires AT</w:t>
      </w:r>
      <w:bookmarkStart w:id="4" w:name="_GoBack"/>
      <w:bookmarkEnd w:id="4"/>
      <w:r w:rsidRPr="00806F34">
        <w:rPr>
          <w:color w:val="auto"/>
          <w:highlight w:val="white"/>
        </w:rPr>
        <w:t xml:space="preserve">P to carry out </w:t>
      </w:r>
      <w:r w:rsidRPr="00806F34">
        <w:rPr>
          <w:color w:val="auto"/>
          <w:highlight w:val="white"/>
        </w:rPr>
        <w:t>ligation.</w:t>
      </w:r>
    </w:p>
    <w:p w:rsidR="00F166D8" w:rsidRPr="00806F34" w:rsidRDefault="00F166D8">
      <w:pPr>
        <w:rPr>
          <w:color w:val="auto"/>
        </w:rPr>
      </w:pPr>
    </w:p>
    <w:p w:rsidR="00F166D8" w:rsidRPr="00806F34" w:rsidRDefault="00806F34">
      <w:pPr>
        <w:pStyle w:val="Heading1"/>
        <w:contextualSpacing w:val="0"/>
        <w:rPr>
          <w:color w:val="auto"/>
        </w:rPr>
      </w:pPr>
      <w:bookmarkStart w:id="5" w:name="h.nlkl8mu3aaac" w:colFirst="0" w:colLast="0"/>
      <w:bookmarkEnd w:id="5"/>
      <w:r w:rsidRPr="00806F34">
        <w:rPr>
          <w:color w:val="auto"/>
        </w:rPr>
        <w:t>Materials and Methods</w:t>
      </w:r>
    </w:p>
    <w:p w:rsidR="00F166D8" w:rsidRPr="00806F34" w:rsidRDefault="00806F34">
      <w:pPr>
        <w:rPr>
          <w:color w:val="auto"/>
        </w:rPr>
      </w:pPr>
      <w:r w:rsidRPr="00806F34">
        <w:rPr>
          <w:color w:val="auto"/>
        </w:rPr>
        <w:t xml:space="preserve">                                                                                                                            </w:t>
      </w:r>
    </w:p>
    <w:p w:rsidR="00F166D8" w:rsidRPr="00806F34" w:rsidRDefault="00806F34">
      <w:pPr>
        <w:numPr>
          <w:ilvl w:val="0"/>
          <w:numId w:val="1"/>
        </w:numPr>
        <w:ind w:hanging="360"/>
        <w:contextualSpacing/>
        <w:rPr>
          <w:color w:val="auto"/>
        </w:rPr>
      </w:pPr>
      <w:r w:rsidRPr="00806F34">
        <w:rPr>
          <w:color w:val="auto"/>
        </w:rPr>
        <w:t>Preparation of LB broth</w:t>
      </w:r>
    </w:p>
    <w:p w:rsidR="00F166D8" w:rsidRDefault="00806F34">
      <w:r>
        <w:lastRenderedPageBreak/>
        <w:t>2 bottles of 400mL of LB broth with agar were prepared, each by mixing the</w:t>
      </w:r>
      <w:r>
        <w:t xml:space="preserve"> below ingredients and made up to 400ml with double distilled </w:t>
      </w:r>
      <w:proofErr w:type="gramStart"/>
      <w:r>
        <w:t>water(</w:t>
      </w:r>
      <w:proofErr w:type="gramEnd"/>
      <w:r>
        <w:t>ddH2O).</w:t>
      </w:r>
    </w:p>
    <w:p w:rsidR="00F166D8" w:rsidRDefault="00806F34">
      <w:pPr>
        <w:numPr>
          <w:ilvl w:val="0"/>
          <w:numId w:val="2"/>
        </w:numPr>
        <w:ind w:hanging="360"/>
        <w:contextualSpacing/>
      </w:pPr>
      <w:proofErr w:type="spellStart"/>
      <w:r>
        <w:t>Tryptone</w:t>
      </w:r>
      <w:proofErr w:type="spellEnd"/>
      <w:r>
        <w:t xml:space="preserve"> 4g</w:t>
      </w:r>
    </w:p>
    <w:p w:rsidR="00F166D8" w:rsidRDefault="00806F34">
      <w:pPr>
        <w:numPr>
          <w:ilvl w:val="0"/>
          <w:numId w:val="2"/>
        </w:numPr>
        <w:ind w:hanging="360"/>
        <w:contextualSpacing/>
      </w:pPr>
      <w:r>
        <w:t>Yeast 2g</w:t>
      </w:r>
    </w:p>
    <w:p w:rsidR="00F166D8" w:rsidRDefault="00806F34">
      <w:pPr>
        <w:numPr>
          <w:ilvl w:val="0"/>
          <w:numId w:val="2"/>
        </w:numPr>
        <w:ind w:hanging="360"/>
        <w:contextualSpacing/>
      </w:pPr>
      <w:proofErr w:type="spellStart"/>
      <w:r>
        <w:t>NaCl</w:t>
      </w:r>
      <w:proofErr w:type="spellEnd"/>
      <w:r>
        <w:t xml:space="preserve"> 4g</w:t>
      </w:r>
    </w:p>
    <w:p w:rsidR="00F166D8" w:rsidRDefault="00806F34">
      <w:pPr>
        <w:numPr>
          <w:ilvl w:val="0"/>
          <w:numId w:val="2"/>
        </w:numPr>
        <w:ind w:hanging="360"/>
        <w:contextualSpacing/>
      </w:pPr>
      <w:r>
        <w:t>Agar 6g</w:t>
      </w:r>
    </w:p>
    <w:p w:rsidR="00F166D8" w:rsidRDefault="00806F34">
      <w:r>
        <w:t>The mixtures were brought to autoclave. One bottle was added with chloramphenicol and the other with ampicillin, then poured into plates and le</w:t>
      </w:r>
      <w:r>
        <w:t>ft for solidification.</w:t>
      </w:r>
    </w:p>
    <w:p w:rsidR="00F166D8" w:rsidRDefault="00F166D8"/>
    <w:p w:rsidR="00F166D8" w:rsidRDefault="00806F34">
      <w:pPr>
        <w:numPr>
          <w:ilvl w:val="0"/>
          <w:numId w:val="1"/>
        </w:numPr>
        <w:ind w:hanging="360"/>
        <w:contextualSpacing/>
      </w:pPr>
      <w:r>
        <w:t xml:space="preserve"> Transformation: </w:t>
      </w:r>
    </w:p>
    <w:p w:rsidR="00F166D8" w:rsidRDefault="00806F34">
      <w:r>
        <w:t>After thawing the competent cells in ice, 1 µl of BBa_</w:t>
      </w:r>
      <w:r>
        <w:rPr>
          <w:color w:val="252525"/>
          <w:highlight w:val="white"/>
        </w:rPr>
        <w:t>J04450</w:t>
      </w:r>
      <w:r>
        <w:t xml:space="preserve"> in </w:t>
      </w:r>
      <w:r>
        <w:t>pSB3K3 DNA was added to           tubes of competent cells for transformation. A plate of cells without any plasmid was made as negative control. 1ml of LB broth was added to the competent cells and left for incubation. The cells were then grown on kanamyc</w:t>
      </w:r>
      <w:r>
        <w:t>in added LB agar plate overnight with the corresponding antibiotics.</w:t>
      </w:r>
    </w:p>
    <w:p w:rsidR="00F166D8" w:rsidRDefault="00F166D8"/>
    <w:p w:rsidR="00F166D8" w:rsidRDefault="00806F34">
      <w:pPr>
        <w:numPr>
          <w:ilvl w:val="0"/>
          <w:numId w:val="1"/>
        </w:numPr>
        <w:ind w:hanging="360"/>
        <w:contextualSpacing/>
      </w:pPr>
      <w:r>
        <w:t>Inoculation</w:t>
      </w:r>
    </w:p>
    <w:p w:rsidR="00F166D8" w:rsidRDefault="00806F34">
      <w:r>
        <w:t>Two colonies of cells were extracted for inoculation in LB broth overnight. Cells with plasmid BBa_</w:t>
      </w:r>
      <w:r>
        <w:rPr>
          <w:color w:val="252525"/>
          <w:highlight w:val="white"/>
        </w:rPr>
        <w:t>J04450</w:t>
      </w:r>
      <w:r>
        <w:t>-pSB3K3 were obtained from agar plates from the previous day, and cel</w:t>
      </w:r>
      <w:r>
        <w:t>ls with plasmid BBa_</w:t>
      </w:r>
      <w:r>
        <w:rPr>
          <w:color w:val="252525"/>
          <w:highlight w:val="white"/>
        </w:rPr>
        <w:t xml:space="preserve">B0015- pSB1AK3 was obtained </w:t>
      </w:r>
      <w:proofErr w:type="gramStart"/>
      <w:r>
        <w:rPr>
          <w:color w:val="252525"/>
          <w:highlight w:val="white"/>
        </w:rPr>
        <w:t>from an agar plates</w:t>
      </w:r>
      <w:proofErr w:type="gramEnd"/>
      <w:r>
        <w:rPr>
          <w:color w:val="252525"/>
          <w:highlight w:val="white"/>
        </w:rPr>
        <w:t xml:space="preserve"> of cells with corresponding plasmids.</w:t>
      </w:r>
    </w:p>
    <w:p w:rsidR="00F166D8" w:rsidRDefault="00F166D8"/>
    <w:p w:rsidR="00F166D8" w:rsidRDefault="00806F34">
      <w:pPr>
        <w:numPr>
          <w:ilvl w:val="0"/>
          <w:numId w:val="1"/>
        </w:numPr>
        <w:ind w:hanging="360"/>
        <w:contextualSpacing/>
      </w:pPr>
      <w:proofErr w:type="spellStart"/>
      <w:r>
        <w:t>Miniprep</w:t>
      </w:r>
      <w:proofErr w:type="spellEnd"/>
    </w:p>
    <w:p w:rsidR="00F166D8" w:rsidRDefault="00806F34">
      <w:proofErr w:type="spellStart"/>
      <w:r>
        <w:t>Miniprep</w:t>
      </w:r>
      <w:proofErr w:type="spellEnd"/>
      <w:r>
        <w:t xml:space="preserve"> was carried out following the standard procedure given in the </w:t>
      </w:r>
      <w:r>
        <w:rPr>
          <w:i/>
        </w:rPr>
        <w:t xml:space="preserve">Mini Plus ™ Plasmid Extraction System </w:t>
      </w:r>
      <w:proofErr w:type="spellStart"/>
      <w:r>
        <w:t>Miniprep</w:t>
      </w:r>
      <w:proofErr w:type="spellEnd"/>
      <w:r>
        <w:t xml:space="preserve"> kit</w:t>
      </w:r>
      <w:r>
        <w:rPr>
          <w:i/>
        </w:rPr>
        <w:t>.</w:t>
      </w:r>
      <w:r>
        <w:t xml:space="preserve"> The DNA concentra</w:t>
      </w:r>
      <w:r>
        <w:t xml:space="preserve">tions of each sample were obtained by </w:t>
      </w:r>
      <w:proofErr w:type="spellStart"/>
      <w:r>
        <w:t>NanoDrop</w:t>
      </w:r>
      <w:proofErr w:type="spellEnd"/>
      <w:r>
        <w:t xml:space="preserve"> machine. </w:t>
      </w:r>
    </w:p>
    <w:p w:rsidR="00F166D8" w:rsidRDefault="00F166D8"/>
    <w:p w:rsidR="00F166D8" w:rsidRDefault="00806F34">
      <w:pPr>
        <w:numPr>
          <w:ilvl w:val="0"/>
          <w:numId w:val="1"/>
        </w:numPr>
        <w:ind w:hanging="360"/>
        <w:contextualSpacing/>
      </w:pPr>
      <w:r>
        <w:t>Digestion</w:t>
      </w:r>
    </w:p>
    <w:p w:rsidR="00F166D8" w:rsidRDefault="00806F34">
      <w:proofErr w:type="spellStart"/>
      <w:r>
        <w:t>DIgestion</w:t>
      </w:r>
      <w:proofErr w:type="spellEnd"/>
      <w:r>
        <w:t xml:space="preserve"> mixtures following the below recipes were made and incubated at 37 </w:t>
      </w:r>
      <w:r>
        <w:rPr>
          <w:b/>
          <w:color w:val="252525"/>
          <w:highlight w:val="white"/>
        </w:rPr>
        <w:t>°</w:t>
      </w:r>
      <w:r>
        <w:t>C for 1 hour. No enzymes were added to the negative controls.</w:t>
      </w:r>
    </w:p>
    <w:p w:rsidR="00F166D8" w:rsidRDefault="00F166D8"/>
    <w:p w:rsidR="00F166D8" w:rsidRDefault="00806F34">
      <w:proofErr w:type="gramStart"/>
      <w:r>
        <w:rPr>
          <w:sz w:val="20"/>
          <w:szCs w:val="20"/>
        </w:rPr>
        <w:t xml:space="preserve">Table 1- digestion recipe of plasmid </w:t>
      </w:r>
      <w:r>
        <w:rPr>
          <w:color w:val="252525"/>
          <w:sz w:val="20"/>
          <w:szCs w:val="20"/>
          <w:highlight w:val="white"/>
        </w:rPr>
        <w:t>J04450</w:t>
      </w:r>
      <w:r>
        <w:rPr>
          <w:sz w:val="20"/>
          <w:szCs w:val="20"/>
        </w:rPr>
        <w:t>-pSB3K3.</w:t>
      </w:r>
      <w:proofErr w:type="gramEnd"/>
      <w:r>
        <w:rPr>
          <w:sz w:val="20"/>
          <w:szCs w:val="20"/>
        </w:rPr>
        <w:t xml:space="preserve"> S1, S2, S3, S4 are referred as experimental setups, while S1-C, S2-C, S3-C, S4-C are controls. </w:t>
      </w:r>
    </w:p>
    <w:tbl>
      <w:tblPr>
        <w:tblStyle w:val="a"/>
        <w:tblW w:w="8850" w:type="dxa"/>
        <w:tblInd w:w="3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110"/>
        <w:gridCol w:w="975"/>
        <w:gridCol w:w="975"/>
        <w:gridCol w:w="975"/>
        <w:gridCol w:w="975"/>
        <w:gridCol w:w="975"/>
        <w:gridCol w:w="975"/>
        <w:gridCol w:w="975"/>
        <w:gridCol w:w="915"/>
      </w:tblGrid>
      <w:tr w:rsidR="00F166D8">
        <w:tc>
          <w:tcPr>
            <w:tcW w:w="1110" w:type="dxa"/>
            <w:tcMar>
              <w:top w:w="40" w:type="dxa"/>
              <w:left w:w="40" w:type="dxa"/>
              <w:bottom w:w="40" w:type="dxa"/>
              <w:right w:w="40" w:type="dxa"/>
            </w:tcMar>
            <w:vAlign w:val="bottom"/>
          </w:tcPr>
          <w:p w:rsidR="00F166D8" w:rsidRDefault="00806F34">
            <w:r>
              <w:rPr>
                <w:sz w:val="20"/>
                <w:szCs w:val="20"/>
                <w:highlight w:val="white"/>
              </w:rPr>
              <w:t>Sample</w:t>
            </w:r>
          </w:p>
        </w:tc>
        <w:tc>
          <w:tcPr>
            <w:tcW w:w="975" w:type="dxa"/>
            <w:tcMar>
              <w:top w:w="40" w:type="dxa"/>
              <w:left w:w="40" w:type="dxa"/>
              <w:bottom w:w="40" w:type="dxa"/>
              <w:right w:w="40" w:type="dxa"/>
            </w:tcMar>
            <w:vAlign w:val="bottom"/>
          </w:tcPr>
          <w:p w:rsidR="00F166D8" w:rsidRDefault="00806F34">
            <w:pPr>
              <w:ind w:left="720" w:hanging="360"/>
            </w:pPr>
            <w:r>
              <w:rPr>
                <w:sz w:val="20"/>
                <w:szCs w:val="20"/>
                <w:highlight w:val="white"/>
              </w:rPr>
              <w:t>S1</w:t>
            </w:r>
          </w:p>
        </w:tc>
        <w:tc>
          <w:tcPr>
            <w:tcW w:w="975" w:type="dxa"/>
            <w:shd w:val="clear" w:color="auto" w:fill="FFFFFF"/>
            <w:tcMar>
              <w:top w:w="40" w:type="dxa"/>
              <w:left w:w="40" w:type="dxa"/>
              <w:bottom w:w="40" w:type="dxa"/>
              <w:right w:w="40" w:type="dxa"/>
            </w:tcMar>
            <w:vAlign w:val="bottom"/>
          </w:tcPr>
          <w:p w:rsidR="00F166D8" w:rsidRDefault="00806F34">
            <w:pPr>
              <w:ind w:left="720" w:hanging="360"/>
            </w:pPr>
            <w:r>
              <w:rPr>
                <w:sz w:val="20"/>
                <w:szCs w:val="20"/>
                <w:highlight w:val="white"/>
              </w:rPr>
              <w:t>S1-C</w:t>
            </w:r>
          </w:p>
        </w:tc>
        <w:tc>
          <w:tcPr>
            <w:tcW w:w="975" w:type="dxa"/>
            <w:tcMar>
              <w:top w:w="40" w:type="dxa"/>
              <w:left w:w="40" w:type="dxa"/>
              <w:bottom w:w="40" w:type="dxa"/>
              <w:right w:w="40" w:type="dxa"/>
            </w:tcMar>
            <w:vAlign w:val="bottom"/>
          </w:tcPr>
          <w:p w:rsidR="00F166D8" w:rsidRDefault="00806F34">
            <w:pPr>
              <w:ind w:left="720" w:hanging="360"/>
            </w:pPr>
            <w:r>
              <w:rPr>
                <w:sz w:val="20"/>
                <w:szCs w:val="20"/>
                <w:highlight w:val="white"/>
              </w:rPr>
              <w:t>S2</w:t>
            </w:r>
          </w:p>
        </w:tc>
        <w:tc>
          <w:tcPr>
            <w:tcW w:w="975" w:type="dxa"/>
            <w:shd w:val="clear" w:color="auto" w:fill="FFFFFF"/>
            <w:tcMar>
              <w:top w:w="40" w:type="dxa"/>
              <w:left w:w="40" w:type="dxa"/>
              <w:bottom w:w="40" w:type="dxa"/>
              <w:right w:w="40" w:type="dxa"/>
            </w:tcMar>
            <w:vAlign w:val="bottom"/>
          </w:tcPr>
          <w:p w:rsidR="00F166D8" w:rsidRDefault="00806F34">
            <w:pPr>
              <w:ind w:left="720" w:hanging="360"/>
            </w:pPr>
            <w:r>
              <w:rPr>
                <w:sz w:val="20"/>
                <w:szCs w:val="20"/>
                <w:highlight w:val="white"/>
              </w:rPr>
              <w:t>S2-C</w:t>
            </w:r>
          </w:p>
        </w:tc>
        <w:tc>
          <w:tcPr>
            <w:tcW w:w="975" w:type="dxa"/>
            <w:tcMar>
              <w:top w:w="40" w:type="dxa"/>
              <w:left w:w="40" w:type="dxa"/>
              <w:bottom w:w="40" w:type="dxa"/>
              <w:right w:w="40" w:type="dxa"/>
            </w:tcMar>
            <w:vAlign w:val="bottom"/>
          </w:tcPr>
          <w:p w:rsidR="00F166D8" w:rsidRDefault="00806F34">
            <w:pPr>
              <w:ind w:left="720" w:hanging="360"/>
            </w:pPr>
            <w:r>
              <w:rPr>
                <w:sz w:val="20"/>
                <w:szCs w:val="20"/>
                <w:highlight w:val="white"/>
              </w:rPr>
              <w:t>S3</w:t>
            </w:r>
          </w:p>
        </w:tc>
        <w:tc>
          <w:tcPr>
            <w:tcW w:w="975" w:type="dxa"/>
            <w:shd w:val="clear" w:color="auto" w:fill="FFFFFF"/>
            <w:tcMar>
              <w:top w:w="40" w:type="dxa"/>
              <w:left w:w="40" w:type="dxa"/>
              <w:bottom w:w="40" w:type="dxa"/>
              <w:right w:w="40" w:type="dxa"/>
            </w:tcMar>
            <w:vAlign w:val="bottom"/>
          </w:tcPr>
          <w:p w:rsidR="00F166D8" w:rsidRDefault="00806F34">
            <w:pPr>
              <w:ind w:left="720" w:hanging="360"/>
            </w:pPr>
            <w:r>
              <w:rPr>
                <w:sz w:val="20"/>
                <w:szCs w:val="20"/>
                <w:highlight w:val="white"/>
              </w:rPr>
              <w:t>S3-C</w:t>
            </w:r>
          </w:p>
        </w:tc>
        <w:tc>
          <w:tcPr>
            <w:tcW w:w="975" w:type="dxa"/>
            <w:tcMar>
              <w:top w:w="40" w:type="dxa"/>
              <w:left w:w="40" w:type="dxa"/>
              <w:bottom w:w="40" w:type="dxa"/>
              <w:right w:w="40" w:type="dxa"/>
            </w:tcMar>
            <w:vAlign w:val="bottom"/>
          </w:tcPr>
          <w:p w:rsidR="00F166D8" w:rsidRDefault="00806F34">
            <w:pPr>
              <w:ind w:left="720" w:hanging="360"/>
            </w:pPr>
            <w:r>
              <w:rPr>
                <w:sz w:val="20"/>
                <w:szCs w:val="20"/>
                <w:highlight w:val="white"/>
              </w:rPr>
              <w:t>S4</w:t>
            </w:r>
          </w:p>
        </w:tc>
        <w:tc>
          <w:tcPr>
            <w:tcW w:w="915" w:type="dxa"/>
            <w:shd w:val="clear" w:color="auto" w:fill="FFFFFF"/>
            <w:tcMar>
              <w:top w:w="40" w:type="dxa"/>
              <w:left w:w="40" w:type="dxa"/>
              <w:bottom w:w="40" w:type="dxa"/>
              <w:right w:w="40" w:type="dxa"/>
            </w:tcMar>
            <w:vAlign w:val="bottom"/>
          </w:tcPr>
          <w:p w:rsidR="00F166D8" w:rsidRDefault="00806F34">
            <w:pPr>
              <w:ind w:left="720" w:hanging="360"/>
            </w:pPr>
            <w:r>
              <w:rPr>
                <w:sz w:val="20"/>
                <w:szCs w:val="20"/>
                <w:highlight w:val="white"/>
              </w:rPr>
              <w:t>S4-C</w:t>
            </w:r>
          </w:p>
        </w:tc>
      </w:tr>
      <w:tr w:rsidR="00F166D8">
        <w:tc>
          <w:tcPr>
            <w:tcW w:w="1110" w:type="dxa"/>
            <w:tcMar>
              <w:top w:w="40" w:type="dxa"/>
              <w:left w:w="40" w:type="dxa"/>
              <w:bottom w:w="40" w:type="dxa"/>
              <w:right w:w="40" w:type="dxa"/>
            </w:tcMar>
            <w:vAlign w:val="bottom"/>
          </w:tcPr>
          <w:p w:rsidR="00F166D8" w:rsidRDefault="00806F34">
            <w:r>
              <w:rPr>
                <w:sz w:val="20"/>
                <w:szCs w:val="20"/>
                <w:highlight w:val="white"/>
              </w:rPr>
              <w:t>DNA conc. (</w:t>
            </w:r>
            <w:proofErr w:type="spellStart"/>
            <w:r>
              <w:rPr>
                <w:sz w:val="20"/>
                <w:szCs w:val="20"/>
                <w:highlight w:val="white"/>
              </w:rPr>
              <w:t>ng</w:t>
            </w:r>
            <w:proofErr w:type="spellEnd"/>
            <w:r>
              <w:rPr>
                <w:sz w:val="20"/>
                <w:szCs w:val="20"/>
                <w:highlight w:val="white"/>
              </w:rPr>
              <w:t>/</w:t>
            </w:r>
            <w:r>
              <w:t>µl</w:t>
            </w:r>
            <w:r>
              <w:rPr>
                <w:sz w:val="20"/>
                <w:szCs w:val="20"/>
                <w:highlight w:val="white"/>
              </w:rPr>
              <w:t>)</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100.4</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100.4</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101.3</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101.3</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111.7</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111.7</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99.2</w:t>
            </w:r>
          </w:p>
        </w:tc>
        <w:tc>
          <w:tcPr>
            <w:tcW w:w="91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99.2</w:t>
            </w:r>
          </w:p>
        </w:tc>
      </w:tr>
      <w:tr w:rsidR="00F166D8">
        <w:tc>
          <w:tcPr>
            <w:tcW w:w="1110" w:type="dxa"/>
            <w:tcMar>
              <w:top w:w="40" w:type="dxa"/>
              <w:left w:w="40" w:type="dxa"/>
              <w:bottom w:w="40" w:type="dxa"/>
              <w:right w:w="40" w:type="dxa"/>
            </w:tcMar>
            <w:vAlign w:val="bottom"/>
          </w:tcPr>
          <w:p w:rsidR="00F166D8" w:rsidRDefault="00806F34">
            <w:r>
              <w:rPr>
                <w:sz w:val="20"/>
                <w:szCs w:val="20"/>
                <w:highlight w:val="white"/>
              </w:rPr>
              <w:t>DNA amount(</w:t>
            </w:r>
            <w:proofErr w:type="spellStart"/>
            <w:r>
              <w:rPr>
                <w:sz w:val="20"/>
                <w:szCs w:val="20"/>
                <w:highlight w:val="white"/>
              </w:rPr>
              <w:t>ng</w:t>
            </w:r>
            <w:proofErr w:type="spellEnd"/>
            <w:r>
              <w:rPr>
                <w:sz w:val="20"/>
                <w:szCs w:val="20"/>
                <w:highlight w:val="white"/>
              </w:rPr>
              <w:t>)</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1000</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150</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1000</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150</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1000</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150</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1000</w:t>
            </w:r>
          </w:p>
        </w:tc>
        <w:tc>
          <w:tcPr>
            <w:tcW w:w="91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150</w:t>
            </w:r>
          </w:p>
        </w:tc>
      </w:tr>
      <w:tr w:rsidR="00F166D8">
        <w:tc>
          <w:tcPr>
            <w:tcW w:w="1110" w:type="dxa"/>
            <w:tcMar>
              <w:top w:w="40" w:type="dxa"/>
              <w:left w:w="40" w:type="dxa"/>
              <w:bottom w:w="40" w:type="dxa"/>
              <w:right w:w="40" w:type="dxa"/>
            </w:tcMar>
            <w:vAlign w:val="bottom"/>
          </w:tcPr>
          <w:p w:rsidR="00F166D8" w:rsidRDefault="00806F34">
            <w:r>
              <w:rPr>
                <w:sz w:val="20"/>
                <w:szCs w:val="20"/>
                <w:highlight w:val="white"/>
              </w:rPr>
              <w:t>DNA amount(</w:t>
            </w:r>
            <w:r>
              <w:t>µl</w:t>
            </w:r>
            <w:r>
              <w:rPr>
                <w:sz w:val="20"/>
                <w:szCs w:val="20"/>
                <w:highlight w:val="white"/>
              </w:rPr>
              <w:t>)</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9.96</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1.49</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9.87</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1.48</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8.95</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1.34</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10.08</w:t>
            </w:r>
          </w:p>
        </w:tc>
        <w:tc>
          <w:tcPr>
            <w:tcW w:w="91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1.51</w:t>
            </w:r>
          </w:p>
        </w:tc>
      </w:tr>
      <w:tr w:rsidR="00F166D8">
        <w:tc>
          <w:tcPr>
            <w:tcW w:w="1110" w:type="dxa"/>
            <w:tcMar>
              <w:top w:w="40" w:type="dxa"/>
              <w:left w:w="40" w:type="dxa"/>
              <w:bottom w:w="40" w:type="dxa"/>
              <w:right w:w="40" w:type="dxa"/>
            </w:tcMar>
            <w:vAlign w:val="bottom"/>
          </w:tcPr>
          <w:p w:rsidR="00F166D8" w:rsidRDefault="00806F34">
            <w:r>
              <w:rPr>
                <w:sz w:val="20"/>
                <w:szCs w:val="20"/>
                <w:highlight w:val="white"/>
              </w:rPr>
              <w:t>Buffer 4(</w:t>
            </w:r>
            <w:r>
              <w:t>µl</w:t>
            </w:r>
            <w:r>
              <w:rPr>
                <w:sz w:val="20"/>
                <w:szCs w:val="20"/>
                <w:highlight w:val="white"/>
              </w:rPr>
              <w:t>)</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5</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1</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5</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1</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5</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1</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5</w:t>
            </w:r>
          </w:p>
        </w:tc>
        <w:tc>
          <w:tcPr>
            <w:tcW w:w="91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1</w:t>
            </w:r>
          </w:p>
        </w:tc>
      </w:tr>
      <w:tr w:rsidR="00F166D8">
        <w:tc>
          <w:tcPr>
            <w:tcW w:w="1110" w:type="dxa"/>
            <w:tcMar>
              <w:top w:w="40" w:type="dxa"/>
              <w:left w:w="40" w:type="dxa"/>
              <w:bottom w:w="40" w:type="dxa"/>
              <w:right w:w="40" w:type="dxa"/>
            </w:tcMar>
            <w:vAlign w:val="bottom"/>
          </w:tcPr>
          <w:p w:rsidR="00F166D8" w:rsidRDefault="00806F34">
            <w:proofErr w:type="spellStart"/>
            <w:r>
              <w:rPr>
                <w:sz w:val="20"/>
                <w:szCs w:val="20"/>
                <w:highlight w:val="white"/>
              </w:rPr>
              <w:t>EcoRI</w:t>
            </w:r>
            <w:proofErr w:type="spellEnd"/>
            <w:r>
              <w:rPr>
                <w:sz w:val="20"/>
                <w:szCs w:val="20"/>
                <w:highlight w:val="white"/>
              </w:rPr>
              <w:t>-HF(units)</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3</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0</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3</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0</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3</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0</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3</w:t>
            </w:r>
          </w:p>
        </w:tc>
        <w:tc>
          <w:tcPr>
            <w:tcW w:w="91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0</w:t>
            </w:r>
          </w:p>
        </w:tc>
      </w:tr>
      <w:tr w:rsidR="00F166D8">
        <w:tc>
          <w:tcPr>
            <w:tcW w:w="1110" w:type="dxa"/>
            <w:tcMar>
              <w:top w:w="40" w:type="dxa"/>
              <w:left w:w="40" w:type="dxa"/>
              <w:bottom w:w="40" w:type="dxa"/>
              <w:right w:w="40" w:type="dxa"/>
            </w:tcMar>
            <w:vAlign w:val="bottom"/>
          </w:tcPr>
          <w:p w:rsidR="00F166D8" w:rsidRDefault="00806F34">
            <w:proofErr w:type="spellStart"/>
            <w:r>
              <w:rPr>
                <w:sz w:val="20"/>
                <w:szCs w:val="20"/>
                <w:highlight w:val="white"/>
              </w:rPr>
              <w:lastRenderedPageBreak/>
              <w:t>EcoRI</w:t>
            </w:r>
            <w:proofErr w:type="spellEnd"/>
            <w:r>
              <w:rPr>
                <w:sz w:val="20"/>
                <w:szCs w:val="20"/>
                <w:highlight w:val="white"/>
              </w:rPr>
              <w:t>-HF(</w:t>
            </w:r>
            <w:r>
              <w:t>µl</w:t>
            </w:r>
            <w:r>
              <w:rPr>
                <w:sz w:val="20"/>
                <w:szCs w:val="20"/>
                <w:highlight w:val="white"/>
              </w:rPr>
              <w:t>)</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0.15</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0</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0.15</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0</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0.15</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0</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0.15</w:t>
            </w:r>
          </w:p>
        </w:tc>
        <w:tc>
          <w:tcPr>
            <w:tcW w:w="91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0</w:t>
            </w:r>
          </w:p>
        </w:tc>
      </w:tr>
      <w:tr w:rsidR="00F166D8">
        <w:tc>
          <w:tcPr>
            <w:tcW w:w="1110" w:type="dxa"/>
            <w:tcMar>
              <w:top w:w="40" w:type="dxa"/>
              <w:left w:w="40" w:type="dxa"/>
              <w:bottom w:w="40" w:type="dxa"/>
              <w:right w:w="40" w:type="dxa"/>
            </w:tcMar>
            <w:vAlign w:val="bottom"/>
          </w:tcPr>
          <w:p w:rsidR="00F166D8" w:rsidRDefault="00806F34">
            <w:proofErr w:type="spellStart"/>
            <w:r>
              <w:rPr>
                <w:sz w:val="20"/>
                <w:szCs w:val="20"/>
                <w:highlight w:val="white"/>
              </w:rPr>
              <w:t>PstI</w:t>
            </w:r>
            <w:proofErr w:type="spellEnd"/>
            <w:r>
              <w:rPr>
                <w:sz w:val="20"/>
                <w:szCs w:val="20"/>
                <w:highlight w:val="white"/>
              </w:rPr>
              <w:t>-HF(</w:t>
            </w:r>
            <w:r>
              <w:t>units</w:t>
            </w:r>
            <w:r>
              <w:rPr>
                <w:sz w:val="20"/>
                <w:szCs w:val="20"/>
                <w:highlight w:val="white"/>
              </w:rPr>
              <w:t>)</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3</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0</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3</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0</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3</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0</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3</w:t>
            </w:r>
          </w:p>
        </w:tc>
        <w:tc>
          <w:tcPr>
            <w:tcW w:w="91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0</w:t>
            </w:r>
          </w:p>
        </w:tc>
      </w:tr>
      <w:tr w:rsidR="00F166D8">
        <w:tc>
          <w:tcPr>
            <w:tcW w:w="1110" w:type="dxa"/>
            <w:tcMar>
              <w:top w:w="40" w:type="dxa"/>
              <w:left w:w="40" w:type="dxa"/>
              <w:bottom w:w="40" w:type="dxa"/>
              <w:right w:w="40" w:type="dxa"/>
            </w:tcMar>
            <w:vAlign w:val="bottom"/>
          </w:tcPr>
          <w:p w:rsidR="00F166D8" w:rsidRDefault="00806F34">
            <w:proofErr w:type="spellStart"/>
            <w:r>
              <w:rPr>
                <w:sz w:val="20"/>
                <w:szCs w:val="20"/>
                <w:highlight w:val="white"/>
              </w:rPr>
              <w:t>PstI</w:t>
            </w:r>
            <w:proofErr w:type="spellEnd"/>
            <w:r>
              <w:rPr>
                <w:sz w:val="20"/>
                <w:szCs w:val="20"/>
                <w:highlight w:val="white"/>
              </w:rPr>
              <w:t>-HF(</w:t>
            </w:r>
            <w:r>
              <w:t>µl</w:t>
            </w:r>
            <w:r>
              <w:rPr>
                <w:sz w:val="20"/>
                <w:szCs w:val="20"/>
                <w:highlight w:val="white"/>
              </w:rPr>
              <w:t>)</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0.15</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0</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0.15</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0</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0.15</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0</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0.15</w:t>
            </w:r>
          </w:p>
        </w:tc>
        <w:tc>
          <w:tcPr>
            <w:tcW w:w="91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0</w:t>
            </w:r>
          </w:p>
        </w:tc>
      </w:tr>
      <w:tr w:rsidR="00F166D8">
        <w:tc>
          <w:tcPr>
            <w:tcW w:w="1110" w:type="dxa"/>
            <w:tcMar>
              <w:top w:w="40" w:type="dxa"/>
              <w:left w:w="40" w:type="dxa"/>
              <w:bottom w:w="40" w:type="dxa"/>
              <w:right w:w="40" w:type="dxa"/>
            </w:tcMar>
            <w:vAlign w:val="bottom"/>
          </w:tcPr>
          <w:p w:rsidR="00F166D8" w:rsidRDefault="00806F34">
            <w:r>
              <w:rPr>
                <w:sz w:val="20"/>
                <w:szCs w:val="20"/>
                <w:highlight w:val="white"/>
              </w:rPr>
              <w:t>ddH2O(</w:t>
            </w:r>
            <w:r>
              <w:t>µl )</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34.74</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6.51</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34.83</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6.52</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35.75</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6.66</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34.62</w:t>
            </w:r>
          </w:p>
        </w:tc>
        <w:tc>
          <w:tcPr>
            <w:tcW w:w="91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6.49</w:t>
            </w:r>
          </w:p>
        </w:tc>
      </w:tr>
      <w:tr w:rsidR="00F166D8">
        <w:tc>
          <w:tcPr>
            <w:tcW w:w="1110" w:type="dxa"/>
            <w:tcMar>
              <w:top w:w="40" w:type="dxa"/>
              <w:left w:w="40" w:type="dxa"/>
              <w:bottom w:w="40" w:type="dxa"/>
              <w:right w:w="40" w:type="dxa"/>
            </w:tcMar>
            <w:vAlign w:val="bottom"/>
          </w:tcPr>
          <w:p w:rsidR="00F166D8" w:rsidRDefault="00806F34">
            <w:r>
              <w:rPr>
                <w:sz w:val="20"/>
                <w:szCs w:val="20"/>
                <w:highlight w:val="white"/>
              </w:rPr>
              <w:t>Total</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50</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9</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50</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9</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50</w:t>
            </w:r>
          </w:p>
        </w:tc>
        <w:tc>
          <w:tcPr>
            <w:tcW w:w="97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9</w:t>
            </w:r>
          </w:p>
        </w:tc>
        <w:tc>
          <w:tcPr>
            <w:tcW w:w="97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50</w:t>
            </w:r>
          </w:p>
        </w:tc>
        <w:tc>
          <w:tcPr>
            <w:tcW w:w="915" w:type="dxa"/>
            <w:shd w:val="clear" w:color="auto" w:fill="FFFFFF"/>
            <w:tcMar>
              <w:top w:w="40" w:type="dxa"/>
              <w:left w:w="40" w:type="dxa"/>
              <w:bottom w:w="40" w:type="dxa"/>
              <w:right w:w="40" w:type="dxa"/>
            </w:tcMar>
            <w:vAlign w:val="bottom"/>
          </w:tcPr>
          <w:p w:rsidR="00F166D8" w:rsidRDefault="00806F34">
            <w:pPr>
              <w:ind w:left="720" w:hanging="360"/>
              <w:jc w:val="right"/>
            </w:pPr>
            <w:r>
              <w:rPr>
                <w:sz w:val="20"/>
                <w:szCs w:val="20"/>
                <w:highlight w:val="white"/>
              </w:rPr>
              <w:t>9</w:t>
            </w:r>
          </w:p>
        </w:tc>
      </w:tr>
    </w:tbl>
    <w:p w:rsidR="00F166D8" w:rsidRDefault="00F166D8"/>
    <w:p w:rsidR="00F166D8" w:rsidRDefault="00806F34">
      <w:r>
        <w:rPr>
          <w:sz w:val="20"/>
          <w:szCs w:val="20"/>
        </w:rPr>
        <w:t xml:space="preserve">Table 2- digestion recipe of plasmid </w:t>
      </w:r>
      <w:r>
        <w:rPr>
          <w:color w:val="252525"/>
          <w:sz w:val="20"/>
          <w:szCs w:val="20"/>
          <w:highlight w:val="white"/>
        </w:rPr>
        <w:t>B0015</w:t>
      </w:r>
      <w:r>
        <w:rPr>
          <w:sz w:val="20"/>
          <w:szCs w:val="20"/>
        </w:rPr>
        <w:t>-pSB1AK3</w:t>
      </w:r>
    </w:p>
    <w:tbl>
      <w:tblPr>
        <w:tblStyle w:val="a0"/>
        <w:tblW w:w="450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500"/>
        <w:gridCol w:w="1500"/>
        <w:gridCol w:w="1500"/>
      </w:tblGrid>
      <w:tr w:rsidR="00F166D8">
        <w:tc>
          <w:tcPr>
            <w:tcW w:w="1500" w:type="dxa"/>
            <w:tcMar>
              <w:top w:w="40" w:type="dxa"/>
              <w:left w:w="40" w:type="dxa"/>
              <w:bottom w:w="40" w:type="dxa"/>
              <w:right w:w="40" w:type="dxa"/>
            </w:tcMar>
            <w:vAlign w:val="bottom"/>
          </w:tcPr>
          <w:p w:rsidR="00F166D8" w:rsidRDefault="00F166D8"/>
        </w:tc>
        <w:tc>
          <w:tcPr>
            <w:tcW w:w="1500" w:type="dxa"/>
            <w:tcMar>
              <w:top w:w="40" w:type="dxa"/>
              <w:left w:w="40" w:type="dxa"/>
              <w:bottom w:w="40" w:type="dxa"/>
              <w:right w:w="40" w:type="dxa"/>
            </w:tcMar>
            <w:vAlign w:val="bottom"/>
          </w:tcPr>
          <w:p w:rsidR="00F166D8" w:rsidRDefault="00806F34">
            <w:pPr>
              <w:jc w:val="right"/>
            </w:pPr>
            <w:r>
              <w:rPr>
                <w:sz w:val="20"/>
                <w:szCs w:val="20"/>
                <w:highlight w:val="white"/>
              </w:rPr>
              <w:t>Sample</w:t>
            </w:r>
          </w:p>
        </w:tc>
        <w:tc>
          <w:tcPr>
            <w:tcW w:w="1500" w:type="dxa"/>
            <w:tcMar>
              <w:top w:w="40" w:type="dxa"/>
              <w:left w:w="40" w:type="dxa"/>
              <w:bottom w:w="40" w:type="dxa"/>
              <w:right w:w="40" w:type="dxa"/>
            </w:tcMar>
            <w:vAlign w:val="bottom"/>
          </w:tcPr>
          <w:p w:rsidR="00F166D8" w:rsidRDefault="00806F34">
            <w:pPr>
              <w:jc w:val="right"/>
            </w:pPr>
            <w:r>
              <w:rPr>
                <w:sz w:val="20"/>
                <w:szCs w:val="20"/>
                <w:highlight w:val="white"/>
              </w:rPr>
              <w:t>Control</w:t>
            </w:r>
          </w:p>
        </w:tc>
      </w:tr>
      <w:tr w:rsidR="00F166D8">
        <w:tc>
          <w:tcPr>
            <w:tcW w:w="1500" w:type="dxa"/>
            <w:tcMar>
              <w:top w:w="40" w:type="dxa"/>
              <w:left w:w="40" w:type="dxa"/>
              <w:bottom w:w="40" w:type="dxa"/>
              <w:right w:w="40" w:type="dxa"/>
            </w:tcMar>
            <w:vAlign w:val="bottom"/>
          </w:tcPr>
          <w:p w:rsidR="00F166D8" w:rsidRDefault="00806F34">
            <w:r>
              <w:rPr>
                <w:sz w:val="20"/>
                <w:szCs w:val="20"/>
                <w:highlight w:val="white"/>
              </w:rPr>
              <w:t>DNA conc. (</w:t>
            </w:r>
            <w:proofErr w:type="spellStart"/>
            <w:r>
              <w:rPr>
                <w:sz w:val="20"/>
                <w:szCs w:val="20"/>
                <w:highlight w:val="white"/>
              </w:rPr>
              <w:t>ng</w:t>
            </w:r>
            <w:proofErr w:type="spellEnd"/>
            <w:r>
              <w:rPr>
                <w:sz w:val="20"/>
                <w:szCs w:val="20"/>
                <w:highlight w:val="white"/>
              </w:rPr>
              <w:t>/</w:t>
            </w:r>
            <w:r>
              <w:t>µl</w:t>
            </w:r>
            <w:r>
              <w:rPr>
                <w:sz w:val="20"/>
                <w:szCs w:val="20"/>
                <w:highlight w:val="white"/>
              </w:rPr>
              <w:t>)</w:t>
            </w:r>
          </w:p>
        </w:tc>
        <w:tc>
          <w:tcPr>
            <w:tcW w:w="1500" w:type="dxa"/>
            <w:tcMar>
              <w:top w:w="40" w:type="dxa"/>
              <w:left w:w="40" w:type="dxa"/>
              <w:bottom w:w="40" w:type="dxa"/>
              <w:right w:w="40" w:type="dxa"/>
            </w:tcMar>
            <w:vAlign w:val="bottom"/>
          </w:tcPr>
          <w:p w:rsidR="00F166D8" w:rsidRDefault="00806F34">
            <w:pPr>
              <w:jc w:val="right"/>
            </w:pPr>
            <w:r>
              <w:rPr>
                <w:sz w:val="20"/>
                <w:szCs w:val="20"/>
                <w:highlight w:val="white"/>
              </w:rPr>
              <w:t>185</w:t>
            </w:r>
          </w:p>
        </w:tc>
        <w:tc>
          <w:tcPr>
            <w:tcW w:w="1500" w:type="dxa"/>
            <w:tcMar>
              <w:top w:w="40" w:type="dxa"/>
              <w:left w:w="40" w:type="dxa"/>
              <w:bottom w:w="40" w:type="dxa"/>
              <w:right w:w="40" w:type="dxa"/>
            </w:tcMar>
            <w:vAlign w:val="bottom"/>
          </w:tcPr>
          <w:p w:rsidR="00F166D8" w:rsidRDefault="00806F34">
            <w:pPr>
              <w:jc w:val="right"/>
            </w:pPr>
            <w:r>
              <w:rPr>
                <w:sz w:val="20"/>
                <w:szCs w:val="20"/>
                <w:highlight w:val="white"/>
              </w:rPr>
              <w:t>185</w:t>
            </w:r>
          </w:p>
        </w:tc>
      </w:tr>
      <w:tr w:rsidR="00F166D8">
        <w:tc>
          <w:tcPr>
            <w:tcW w:w="1500" w:type="dxa"/>
            <w:tcMar>
              <w:top w:w="40" w:type="dxa"/>
              <w:left w:w="40" w:type="dxa"/>
              <w:bottom w:w="40" w:type="dxa"/>
              <w:right w:w="40" w:type="dxa"/>
            </w:tcMar>
            <w:vAlign w:val="bottom"/>
          </w:tcPr>
          <w:p w:rsidR="00F166D8" w:rsidRDefault="00806F34">
            <w:r>
              <w:rPr>
                <w:sz w:val="20"/>
                <w:szCs w:val="20"/>
                <w:highlight w:val="white"/>
              </w:rPr>
              <w:t>DNA amount(</w:t>
            </w:r>
            <w:proofErr w:type="spellStart"/>
            <w:r>
              <w:rPr>
                <w:sz w:val="20"/>
                <w:szCs w:val="20"/>
                <w:highlight w:val="white"/>
              </w:rPr>
              <w:t>ng</w:t>
            </w:r>
            <w:proofErr w:type="spellEnd"/>
            <w:r>
              <w:rPr>
                <w:sz w:val="20"/>
                <w:szCs w:val="20"/>
                <w:highlight w:val="white"/>
              </w:rPr>
              <w:t>)</w:t>
            </w:r>
          </w:p>
        </w:tc>
        <w:tc>
          <w:tcPr>
            <w:tcW w:w="1500" w:type="dxa"/>
            <w:tcMar>
              <w:top w:w="40" w:type="dxa"/>
              <w:left w:w="40" w:type="dxa"/>
              <w:bottom w:w="40" w:type="dxa"/>
              <w:right w:w="40" w:type="dxa"/>
            </w:tcMar>
            <w:vAlign w:val="bottom"/>
          </w:tcPr>
          <w:p w:rsidR="00F166D8" w:rsidRDefault="00806F34">
            <w:pPr>
              <w:jc w:val="right"/>
            </w:pPr>
            <w:r>
              <w:rPr>
                <w:sz w:val="20"/>
                <w:szCs w:val="20"/>
                <w:highlight w:val="white"/>
              </w:rPr>
              <w:t>1500</w:t>
            </w:r>
          </w:p>
        </w:tc>
        <w:tc>
          <w:tcPr>
            <w:tcW w:w="1500" w:type="dxa"/>
            <w:tcMar>
              <w:top w:w="40" w:type="dxa"/>
              <w:left w:w="40" w:type="dxa"/>
              <w:bottom w:w="40" w:type="dxa"/>
              <w:right w:w="40" w:type="dxa"/>
            </w:tcMar>
            <w:vAlign w:val="bottom"/>
          </w:tcPr>
          <w:p w:rsidR="00F166D8" w:rsidRDefault="00806F34">
            <w:pPr>
              <w:jc w:val="right"/>
            </w:pPr>
            <w:r>
              <w:rPr>
                <w:sz w:val="20"/>
                <w:szCs w:val="20"/>
                <w:highlight w:val="white"/>
              </w:rPr>
              <w:t>200</w:t>
            </w:r>
          </w:p>
        </w:tc>
      </w:tr>
      <w:tr w:rsidR="00F166D8">
        <w:tc>
          <w:tcPr>
            <w:tcW w:w="1500" w:type="dxa"/>
            <w:tcMar>
              <w:top w:w="40" w:type="dxa"/>
              <w:left w:w="40" w:type="dxa"/>
              <w:bottom w:w="40" w:type="dxa"/>
              <w:right w:w="40" w:type="dxa"/>
            </w:tcMar>
            <w:vAlign w:val="bottom"/>
          </w:tcPr>
          <w:p w:rsidR="00F166D8" w:rsidRDefault="00806F34">
            <w:r>
              <w:rPr>
                <w:sz w:val="20"/>
                <w:szCs w:val="20"/>
                <w:highlight w:val="white"/>
              </w:rPr>
              <w:t>DNA amount(</w:t>
            </w:r>
            <w:r>
              <w:t>µl</w:t>
            </w:r>
            <w:r>
              <w:rPr>
                <w:sz w:val="20"/>
                <w:szCs w:val="20"/>
                <w:highlight w:val="white"/>
              </w:rPr>
              <w:t>)</w:t>
            </w:r>
          </w:p>
        </w:tc>
        <w:tc>
          <w:tcPr>
            <w:tcW w:w="1500" w:type="dxa"/>
            <w:tcMar>
              <w:top w:w="40" w:type="dxa"/>
              <w:left w:w="40" w:type="dxa"/>
              <w:bottom w:w="40" w:type="dxa"/>
              <w:right w:w="40" w:type="dxa"/>
            </w:tcMar>
            <w:vAlign w:val="bottom"/>
          </w:tcPr>
          <w:p w:rsidR="00F166D8" w:rsidRDefault="00806F34">
            <w:pPr>
              <w:jc w:val="right"/>
            </w:pPr>
            <w:r>
              <w:rPr>
                <w:sz w:val="20"/>
                <w:szCs w:val="20"/>
                <w:highlight w:val="white"/>
              </w:rPr>
              <w:t>8.108108108</w:t>
            </w:r>
          </w:p>
        </w:tc>
        <w:tc>
          <w:tcPr>
            <w:tcW w:w="1500" w:type="dxa"/>
            <w:tcMar>
              <w:top w:w="40" w:type="dxa"/>
              <w:left w:w="40" w:type="dxa"/>
              <w:bottom w:w="40" w:type="dxa"/>
              <w:right w:w="40" w:type="dxa"/>
            </w:tcMar>
            <w:vAlign w:val="bottom"/>
          </w:tcPr>
          <w:p w:rsidR="00F166D8" w:rsidRDefault="00806F34">
            <w:pPr>
              <w:jc w:val="right"/>
            </w:pPr>
            <w:r>
              <w:rPr>
                <w:sz w:val="20"/>
                <w:szCs w:val="20"/>
                <w:highlight w:val="white"/>
              </w:rPr>
              <w:t>1.081081081</w:t>
            </w:r>
          </w:p>
        </w:tc>
      </w:tr>
      <w:tr w:rsidR="00F166D8">
        <w:tc>
          <w:tcPr>
            <w:tcW w:w="1500" w:type="dxa"/>
            <w:tcMar>
              <w:top w:w="40" w:type="dxa"/>
              <w:left w:w="40" w:type="dxa"/>
              <w:bottom w:w="40" w:type="dxa"/>
              <w:right w:w="40" w:type="dxa"/>
            </w:tcMar>
            <w:vAlign w:val="bottom"/>
          </w:tcPr>
          <w:p w:rsidR="00F166D8" w:rsidRDefault="00806F34">
            <w:r>
              <w:rPr>
                <w:sz w:val="20"/>
                <w:szCs w:val="20"/>
                <w:highlight w:val="white"/>
              </w:rPr>
              <w:t>Buffer 4(</w:t>
            </w:r>
            <w:r>
              <w:t>µl</w:t>
            </w:r>
            <w:r>
              <w:rPr>
                <w:sz w:val="20"/>
                <w:szCs w:val="20"/>
                <w:highlight w:val="white"/>
              </w:rPr>
              <w:t>)</w:t>
            </w:r>
          </w:p>
        </w:tc>
        <w:tc>
          <w:tcPr>
            <w:tcW w:w="1500" w:type="dxa"/>
            <w:tcMar>
              <w:top w:w="40" w:type="dxa"/>
              <w:left w:w="40" w:type="dxa"/>
              <w:bottom w:w="40" w:type="dxa"/>
              <w:right w:w="40" w:type="dxa"/>
            </w:tcMar>
            <w:vAlign w:val="bottom"/>
          </w:tcPr>
          <w:p w:rsidR="00F166D8" w:rsidRDefault="00806F34">
            <w:pPr>
              <w:jc w:val="right"/>
            </w:pPr>
            <w:r>
              <w:rPr>
                <w:sz w:val="20"/>
                <w:szCs w:val="20"/>
                <w:highlight w:val="white"/>
              </w:rPr>
              <w:t>5</w:t>
            </w:r>
          </w:p>
        </w:tc>
        <w:tc>
          <w:tcPr>
            <w:tcW w:w="1500" w:type="dxa"/>
            <w:tcMar>
              <w:top w:w="40" w:type="dxa"/>
              <w:left w:w="40" w:type="dxa"/>
              <w:bottom w:w="40" w:type="dxa"/>
              <w:right w:w="40" w:type="dxa"/>
            </w:tcMar>
            <w:vAlign w:val="bottom"/>
          </w:tcPr>
          <w:p w:rsidR="00F166D8" w:rsidRDefault="00806F34">
            <w:pPr>
              <w:jc w:val="right"/>
            </w:pPr>
            <w:r>
              <w:rPr>
                <w:sz w:val="20"/>
                <w:szCs w:val="20"/>
                <w:highlight w:val="white"/>
              </w:rPr>
              <w:t>1</w:t>
            </w:r>
          </w:p>
        </w:tc>
      </w:tr>
      <w:tr w:rsidR="00F166D8">
        <w:tc>
          <w:tcPr>
            <w:tcW w:w="1500" w:type="dxa"/>
            <w:tcMar>
              <w:top w:w="40" w:type="dxa"/>
              <w:left w:w="40" w:type="dxa"/>
              <w:bottom w:w="40" w:type="dxa"/>
              <w:right w:w="40" w:type="dxa"/>
            </w:tcMar>
            <w:vAlign w:val="bottom"/>
          </w:tcPr>
          <w:p w:rsidR="00F166D8" w:rsidRDefault="00806F34">
            <w:pPr>
              <w:jc w:val="right"/>
            </w:pPr>
            <w:proofErr w:type="spellStart"/>
            <w:r>
              <w:rPr>
                <w:sz w:val="20"/>
                <w:szCs w:val="20"/>
                <w:highlight w:val="white"/>
              </w:rPr>
              <w:t>EcoRI</w:t>
            </w:r>
            <w:proofErr w:type="spellEnd"/>
            <w:r>
              <w:rPr>
                <w:sz w:val="20"/>
                <w:szCs w:val="20"/>
                <w:highlight w:val="white"/>
              </w:rPr>
              <w:t>-HF(units)</w:t>
            </w:r>
          </w:p>
        </w:tc>
        <w:tc>
          <w:tcPr>
            <w:tcW w:w="1500" w:type="dxa"/>
            <w:tcMar>
              <w:top w:w="40" w:type="dxa"/>
              <w:left w:w="40" w:type="dxa"/>
              <w:bottom w:w="40" w:type="dxa"/>
              <w:right w:w="40" w:type="dxa"/>
            </w:tcMar>
            <w:vAlign w:val="bottom"/>
          </w:tcPr>
          <w:p w:rsidR="00F166D8" w:rsidRDefault="00806F34">
            <w:pPr>
              <w:jc w:val="right"/>
            </w:pPr>
            <w:r>
              <w:rPr>
                <w:sz w:val="20"/>
                <w:szCs w:val="20"/>
                <w:highlight w:val="white"/>
              </w:rPr>
              <w:t>3</w:t>
            </w:r>
          </w:p>
        </w:tc>
        <w:tc>
          <w:tcPr>
            <w:tcW w:w="1500" w:type="dxa"/>
            <w:tcMar>
              <w:top w:w="40" w:type="dxa"/>
              <w:left w:w="40" w:type="dxa"/>
              <w:bottom w:w="40" w:type="dxa"/>
              <w:right w:w="40" w:type="dxa"/>
            </w:tcMar>
            <w:vAlign w:val="bottom"/>
          </w:tcPr>
          <w:p w:rsidR="00F166D8" w:rsidRDefault="00806F34">
            <w:pPr>
              <w:jc w:val="right"/>
            </w:pPr>
            <w:r>
              <w:rPr>
                <w:sz w:val="20"/>
                <w:szCs w:val="20"/>
                <w:highlight w:val="white"/>
              </w:rPr>
              <w:t>0</w:t>
            </w:r>
          </w:p>
        </w:tc>
      </w:tr>
      <w:tr w:rsidR="00F166D8">
        <w:tc>
          <w:tcPr>
            <w:tcW w:w="1500" w:type="dxa"/>
            <w:tcMar>
              <w:top w:w="40" w:type="dxa"/>
              <w:left w:w="40" w:type="dxa"/>
              <w:bottom w:w="40" w:type="dxa"/>
              <w:right w:w="40" w:type="dxa"/>
            </w:tcMar>
            <w:vAlign w:val="bottom"/>
          </w:tcPr>
          <w:p w:rsidR="00F166D8" w:rsidRDefault="00806F34">
            <w:proofErr w:type="spellStart"/>
            <w:r>
              <w:rPr>
                <w:sz w:val="20"/>
                <w:szCs w:val="20"/>
                <w:highlight w:val="white"/>
              </w:rPr>
              <w:t>EcoRI</w:t>
            </w:r>
            <w:proofErr w:type="spellEnd"/>
            <w:r>
              <w:rPr>
                <w:sz w:val="20"/>
                <w:szCs w:val="20"/>
                <w:highlight w:val="white"/>
              </w:rPr>
              <w:t>-HF(</w:t>
            </w:r>
            <w:r>
              <w:t>µl</w:t>
            </w:r>
            <w:r>
              <w:rPr>
                <w:sz w:val="20"/>
                <w:szCs w:val="20"/>
                <w:highlight w:val="white"/>
              </w:rPr>
              <w:t>)</w:t>
            </w:r>
          </w:p>
        </w:tc>
        <w:tc>
          <w:tcPr>
            <w:tcW w:w="1500" w:type="dxa"/>
            <w:tcMar>
              <w:top w:w="40" w:type="dxa"/>
              <w:left w:w="40" w:type="dxa"/>
              <w:bottom w:w="40" w:type="dxa"/>
              <w:right w:w="40" w:type="dxa"/>
            </w:tcMar>
            <w:vAlign w:val="bottom"/>
          </w:tcPr>
          <w:p w:rsidR="00F166D8" w:rsidRDefault="00806F34">
            <w:pPr>
              <w:jc w:val="right"/>
            </w:pPr>
            <w:r>
              <w:rPr>
                <w:sz w:val="20"/>
                <w:szCs w:val="20"/>
                <w:highlight w:val="white"/>
              </w:rPr>
              <w:t>0.15</w:t>
            </w:r>
          </w:p>
        </w:tc>
        <w:tc>
          <w:tcPr>
            <w:tcW w:w="1500" w:type="dxa"/>
            <w:tcMar>
              <w:top w:w="40" w:type="dxa"/>
              <w:left w:w="40" w:type="dxa"/>
              <w:bottom w:w="40" w:type="dxa"/>
              <w:right w:w="40" w:type="dxa"/>
            </w:tcMar>
            <w:vAlign w:val="bottom"/>
          </w:tcPr>
          <w:p w:rsidR="00F166D8" w:rsidRDefault="00806F34">
            <w:pPr>
              <w:jc w:val="right"/>
            </w:pPr>
            <w:r>
              <w:rPr>
                <w:sz w:val="20"/>
                <w:szCs w:val="20"/>
                <w:highlight w:val="white"/>
              </w:rPr>
              <w:t>0</w:t>
            </w:r>
          </w:p>
        </w:tc>
      </w:tr>
      <w:tr w:rsidR="00F166D8">
        <w:tc>
          <w:tcPr>
            <w:tcW w:w="1500" w:type="dxa"/>
            <w:tcMar>
              <w:top w:w="40" w:type="dxa"/>
              <w:left w:w="40" w:type="dxa"/>
              <w:bottom w:w="40" w:type="dxa"/>
              <w:right w:w="40" w:type="dxa"/>
            </w:tcMar>
            <w:vAlign w:val="bottom"/>
          </w:tcPr>
          <w:p w:rsidR="00F166D8" w:rsidRDefault="00806F34">
            <w:proofErr w:type="spellStart"/>
            <w:r>
              <w:rPr>
                <w:sz w:val="20"/>
                <w:szCs w:val="20"/>
                <w:highlight w:val="white"/>
              </w:rPr>
              <w:t>PstI</w:t>
            </w:r>
            <w:proofErr w:type="spellEnd"/>
            <w:r>
              <w:rPr>
                <w:sz w:val="20"/>
                <w:szCs w:val="20"/>
                <w:highlight w:val="white"/>
              </w:rPr>
              <w:t>-HF(units)</w:t>
            </w:r>
          </w:p>
        </w:tc>
        <w:tc>
          <w:tcPr>
            <w:tcW w:w="1500" w:type="dxa"/>
            <w:tcMar>
              <w:top w:w="40" w:type="dxa"/>
              <w:left w:w="40" w:type="dxa"/>
              <w:bottom w:w="40" w:type="dxa"/>
              <w:right w:w="40" w:type="dxa"/>
            </w:tcMar>
            <w:vAlign w:val="bottom"/>
          </w:tcPr>
          <w:p w:rsidR="00F166D8" w:rsidRDefault="00806F34">
            <w:pPr>
              <w:jc w:val="right"/>
            </w:pPr>
            <w:r>
              <w:rPr>
                <w:sz w:val="20"/>
                <w:szCs w:val="20"/>
                <w:highlight w:val="white"/>
              </w:rPr>
              <w:t>3</w:t>
            </w:r>
          </w:p>
        </w:tc>
        <w:tc>
          <w:tcPr>
            <w:tcW w:w="1500" w:type="dxa"/>
            <w:tcMar>
              <w:top w:w="40" w:type="dxa"/>
              <w:left w:w="40" w:type="dxa"/>
              <w:bottom w:w="40" w:type="dxa"/>
              <w:right w:w="40" w:type="dxa"/>
            </w:tcMar>
            <w:vAlign w:val="bottom"/>
          </w:tcPr>
          <w:p w:rsidR="00F166D8" w:rsidRDefault="00806F34">
            <w:pPr>
              <w:jc w:val="right"/>
            </w:pPr>
            <w:r>
              <w:rPr>
                <w:sz w:val="20"/>
                <w:szCs w:val="20"/>
                <w:highlight w:val="white"/>
              </w:rPr>
              <w:t>0</w:t>
            </w:r>
          </w:p>
        </w:tc>
      </w:tr>
      <w:tr w:rsidR="00F166D8">
        <w:tc>
          <w:tcPr>
            <w:tcW w:w="1500" w:type="dxa"/>
            <w:tcMar>
              <w:top w:w="40" w:type="dxa"/>
              <w:left w:w="40" w:type="dxa"/>
              <w:bottom w:w="40" w:type="dxa"/>
              <w:right w:w="40" w:type="dxa"/>
            </w:tcMar>
            <w:vAlign w:val="bottom"/>
          </w:tcPr>
          <w:p w:rsidR="00F166D8" w:rsidRDefault="00806F34">
            <w:proofErr w:type="spellStart"/>
            <w:r>
              <w:rPr>
                <w:sz w:val="20"/>
                <w:szCs w:val="20"/>
                <w:highlight w:val="white"/>
              </w:rPr>
              <w:t>PstI</w:t>
            </w:r>
            <w:proofErr w:type="spellEnd"/>
            <w:r>
              <w:rPr>
                <w:sz w:val="20"/>
                <w:szCs w:val="20"/>
                <w:highlight w:val="white"/>
              </w:rPr>
              <w:t>-HF(</w:t>
            </w:r>
            <w:r>
              <w:t>µl</w:t>
            </w:r>
            <w:r>
              <w:rPr>
                <w:sz w:val="20"/>
                <w:szCs w:val="20"/>
                <w:highlight w:val="white"/>
              </w:rPr>
              <w:t>)</w:t>
            </w:r>
          </w:p>
        </w:tc>
        <w:tc>
          <w:tcPr>
            <w:tcW w:w="1500" w:type="dxa"/>
            <w:tcMar>
              <w:top w:w="40" w:type="dxa"/>
              <w:left w:w="40" w:type="dxa"/>
              <w:bottom w:w="40" w:type="dxa"/>
              <w:right w:w="40" w:type="dxa"/>
            </w:tcMar>
            <w:vAlign w:val="bottom"/>
          </w:tcPr>
          <w:p w:rsidR="00F166D8" w:rsidRDefault="00806F34">
            <w:pPr>
              <w:jc w:val="right"/>
            </w:pPr>
            <w:r>
              <w:rPr>
                <w:sz w:val="20"/>
                <w:szCs w:val="20"/>
                <w:highlight w:val="white"/>
              </w:rPr>
              <w:t>0.15</w:t>
            </w:r>
          </w:p>
        </w:tc>
        <w:tc>
          <w:tcPr>
            <w:tcW w:w="1500" w:type="dxa"/>
            <w:tcMar>
              <w:top w:w="40" w:type="dxa"/>
              <w:left w:w="40" w:type="dxa"/>
              <w:bottom w:w="40" w:type="dxa"/>
              <w:right w:w="40" w:type="dxa"/>
            </w:tcMar>
            <w:vAlign w:val="bottom"/>
          </w:tcPr>
          <w:p w:rsidR="00F166D8" w:rsidRDefault="00806F34">
            <w:pPr>
              <w:jc w:val="right"/>
            </w:pPr>
            <w:r>
              <w:rPr>
                <w:sz w:val="20"/>
                <w:szCs w:val="20"/>
                <w:highlight w:val="white"/>
              </w:rPr>
              <w:t>0</w:t>
            </w:r>
          </w:p>
        </w:tc>
      </w:tr>
      <w:tr w:rsidR="00F166D8">
        <w:tc>
          <w:tcPr>
            <w:tcW w:w="1500" w:type="dxa"/>
            <w:tcMar>
              <w:top w:w="40" w:type="dxa"/>
              <w:left w:w="40" w:type="dxa"/>
              <w:bottom w:w="40" w:type="dxa"/>
              <w:right w:w="40" w:type="dxa"/>
            </w:tcMar>
            <w:vAlign w:val="bottom"/>
          </w:tcPr>
          <w:p w:rsidR="00F166D8" w:rsidRDefault="00806F34">
            <w:r>
              <w:rPr>
                <w:sz w:val="20"/>
                <w:szCs w:val="20"/>
                <w:highlight w:val="white"/>
              </w:rPr>
              <w:t>ddH2O(</w:t>
            </w:r>
            <w:r>
              <w:t>µl)</w:t>
            </w:r>
          </w:p>
        </w:tc>
        <w:tc>
          <w:tcPr>
            <w:tcW w:w="1500" w:type="dxa"/>
            <w:tcMar>
              <w:top w:w="40" w:type="dxa"/>
              <w:left w:w="40" w:type="dxa"/>
              <w:bottom w:w="40" w:type="dxa"/>
              <w:right w:w="40" w:type="dxa"/>
            </w:tcMar>
            <w:vAlign w:val="bottom"/>
          </w:tcPr>
          <w:p w:rsidR="00F166D8" w:rsidRDefault="00806F34">
            <w:pPr>
              <w:jc w:val="right"/>
            </w:pPr>
            <w:r>
              <w:rPr>
                <w:sz w:val="20"/>
                <w:szCs w:val="20"/>
                <w:highlight w:val="white"/>
              </w:rPr>
              <w:t>36.59189189</w:t>
            </w:r>
          </w:p>
        </w:tc>
        <w:tc>
          <w:tcPr>
            <w:tcW w:w="1500" w:type="dxa"/>
            <w:tcMar>
              <w:top w:w="40" w:type="dxa"/>
              <w:left w:w="40" w:type="dxa"/>
              <w:bottom w:w="40" w:type="dxa"/>
              <w:right w:w="40" w:type="dxa"/>
            </w:tcMar>
            <w:vAlign w:val="bottom"/>
          </w:tcPr>
          <w:p w:rsidR="00F166D8" w:rsidRDefault="00806F34">
            <w:pPr>
              <w:jc w:val="right"/>
            </w:pPr>
            <w:r>
              <w:rPr>
                <w:sz w:val="20"/>
                <w:szCs w:val="20"/>
                <w:highlight w:val="white"/>
              </w:rPr>
              <w:t>6.918918919</w:t>
            </w:r>
          </w:p>
        </w:tc>
      </w:tr>
      <w:tr w:rsidR="00F166D8">
        <w:tc>
          <w:tcPr>
            <w:tcW w:w="1500" w:type="dxa"/>
            <w:tcMar>
              <w:top w:w="40" w:type="dxa"/>
              <w:left w:w="40" w:type="dxa"/>
              <w:bottom w:w="40" w:type="dxa"/>
              <w:right w:w="40" w:type="dxa"/>
            </w:tcMar>
            <w:vAlign w:val="bottom"/>
          </w:tcPr>
          <w:p w:rsidR="00F166D8" w:rsidRDefault="00806F34">
            <w:r>
              <w:rPr>
                <w:sz w:val="20"/>
                <w:szCs w:val="20"/>
                <w:highlight w:val="white"/>
              </w:rPr>
              <w:t>Total(</w:t>
            </w:r>
            <w:r>
              <w:t>µl)</w:t>
            </w:r>
          </w:p>
        </w:tc>
        <w:tc>
          <w:tcPr>
            <w:tcW w:w="1500" w:type="dxa"/>
            <w:tcMar>
              <w:top w:w="40" w:type="dxa"/>
              <w:left w:w="40" w:type="dxa"/>
              <w:bottom w:w="40" w:type="dxa"/>
              <w:right w:w="40" w:type="dxa"/>
            </w:tcMar>
            <w:vAlign w:val="bottom"/>
          </w:tcPr>
          <w:p w:rsidR="00F166D8" w:rsidRDefault="00806F34">
            <w:pPr>
              <w:jc w:val="right"/>
            </w:pPr>
            <w:r>
              <w:rPr>
                <w:sz w:val="20"/>
                <w:szCs w:val="20"/>
                <w:highlight w:val="white"/>
              </w:rPr>
              <w:t>50</w:t>
            </w:r>
          </w:p>
        </w:tc>
        <w:tc>
          <w:tcPr>
            <w:tcW w:w="1500" w:type="dxa"/>
            <w:tcMar>
              <w:top w:w="40" w:type="dxa"/>
              <w:left w:w="40" w:type="dxa"/>
              <w:bottom w:w="40" w:type="dxa"/>
              <w:right w:w="40" w:type="dxa"/>
            </w:tcMar>
            <w:vAlign w:val="bottom"/>
          </w:tcPr>
          <w:p w:rsidR="00F166D8" w:rsidRDefault="00806F34">
            <w:pPr>
              <w:jc w:val="right"/>
            </w:pPr>
            <w:r>
              <w:rPr>
                <w:sz w:val="20"/>
                <w:szCs w:val="20"/>
                <w:highlight w:val="white"/>
              </w:rPr>
              <w:t>9</w:t>
            </w:r>
          </w:p>
        </w:tc>
      </w:tr>
    </w:tbl>
    <w:p w:rsidR="00F166D8" w:rsidRDefault="00F166D8"/>
    <w:p w:rsidR="00F166D8" w:rsidRDefault="00F166D8"/>
    <w:p w:rsidR="00F166D8" w:rsidRDefault="00806F34">
      <w:pPr>
        <w:numPr>
          <w:ilvl w:val="0"/>
          <w:numId w:val="1"/>
        </w:numPr>
        <w:ind w:hanging="360"/>
        <w:contextualSpacing/>
      </w:pPr>
      <w:r>
        <w:t>Gel electrophoresis</w:t>
      </w:r>
    </w:p>
    <w:p w:rsidR="00F166D8" w:rsidRDefault="00806F34">
      <w:r>
        <w:t>Following digestion, gel electrolysis was</w:t>
      </w:r>
      <w:r>
        <w:t xml:space="preserve"> run to isolate the </w:t>
      </w:r>
      <w:proofErr w:type="spellStart"/>
      <w:r>
        <w:t>mRFP</w:t>
      </w:r>
      <w:proofErr w:type="spellEnd"/>
      <w:r>
        <w:t xml:space="preserve"> generator </w:t>
      </w:r>
      <w:proofErr w:type="gramStart"/>
      <w:r>
        <w:t>fragment(</w:t>
      </w:r>
      <w:proofErr w:type="gramEnd"/>
      <w:r>
        <w:t xml:space="preserve">1110bp) from the pSB3K3 backbone(2709bp), and the pSB1AK3 backbone(3148bp). </w:t>
      </w:r>
    </w:p>
    <w:p w:rsidR="00F166D8" w:rsidRDefault="00806F34">
      <w:r>
        <w:t xml:space="preserve">0.8% </w:t>
      </w:r>
      <w:proofErr w:type="spellStart"/>
      <w:r>
        <w:t>agarose</w:t>
      </w:r>
      <w:proofErr w:type="spellEnd"/>
      <w:r>
        <w:t xml:space="preserve"> gel was made and placed in 0.5x TEB buffer. 20µl wells were used.</w:t>
      </w:r>
    </w:p>
    <w:p w:rsidR="00F166D8" w:rsidRDefault="00806F34">
      <w:r>
        <w:t>Samples S1, S2, S3, S4 and PSB1AK3 were each separated i</w:t>
      </w:r>
      <w:r>
        <w:t>nto 3 wells to prevent overloading of DNA in wells. Another well containing the NEB 1kb DNA ladder was used for reference.</w:t>
      </w:r>
    </w:p>
    <w:p w:rsidR="00F166D8" w:rsidRDefault="00F166D8"/>
    <w:p w:rsidR="00F166D8" w:rsidRDefault="00F166D8"/>
    <w:p w:rsidR="00F166D8" w:rsidRDefault="00806F34">
      <w:pPr>
        <w:numPr>
          <w:ilvl w:val="0"/>
          <w:numId w:val="1"/>
        </w:numPr>
        <w:ind w:hanging="360"/>
        <w:contextualSpacing/>
      </w:pPr>
      <w:r>
        <w:t>Purification</w:t>
      </w:r>
    </w:p>
    <w:p w:rsidR="00F166D8" w:rsidRDefault="00806F34">
      <w:r>
        <w:t xml:space="preserve">Gel was cut under UV to extract desired DNA fragments. The isolated gel was purified using </w:t>
      </w:r>
      <w:proofErr w:type="spellStart"/>
      <w:r>
        <w:rPr>
          <w:i/>
        </w:rPr>
        <w:t>FavorPrep</w:t>
      </w:r>
      <w:proofErr w:type="spellEnd"/>
      <w:r>
        <w:rPr>
          <w:i/>
        </w:rPr>
        <w:t>™ GEL Purification</w:t>
      </w:r>
      <w:r>
        <w:rPr>
          <w:i/>
        </w:rPr>
        <w:t xml:space="preserve"> Kit. </w:t>
      </w:r>
    </w:p>
    <w:p w:rsidR="00F166D8" w:rsidRDefault="00F166D8"/>
    <w:p w:rsidR="00F166D8" w:rsidRDefault="00806F34">
      <w:pPr>
        <w:numPr>
          <w:ilvl w:val="0"/>
          <w:numId w:val="1"/>
        </w:numPr>
        <w:ind w:hanging="360"/>
        <w:contextualSpacing/>
      </w:pPr>
      <w:r>
        <w:t>Ligation</w:t>
      </w:r>
    </w:p>
    <w:p w:rsidR="00F166D8" w:rsidRDefault="00806F34">
      <w:r>
        <w:lastRenderedPageBreak/>
        <w:t xml:space="preserve">Insert BBa_J04450 and backbone pSB1AK3 were ligated using the below ligation recipe. Since sample </w:t>
      </w:r>
      <w:proofErr w:type="gramStart"/>
      <w:r>
        <w:t>S1(</w:t>
      </w:r>
      <w:proofErr w:type="gramEnd"/>
      <w:r>
        <w:t xml:space="preserve">6.5ng/µl) contained the highest concentration of DNA, it was used for the ligation mixture. The ATP concentration was varied from 10mM to </w:t>
      </w:r>
      <w:r>
        <w:t xml:space="preserve">20mM, by adding corresponding volumes of ATP solution(10mM of ATP) to create 15mM and 20mM mixture. </w:t>
      </w:r>
    </w:p>
    <w:p w:rsidR="00F166D8" w:rsidRDefault="00806F34">
      <w:r>
        <w:t xml:space="preserve">The solution was left to incubate overnight at 16 </w:t>
      </w:r>
      <w:r>
        <w:rPr>
          <w:b/>
          <w:color w:val="252525"/>
          <w:highlight w:val="white"/>
        </w:rPr>
        <w:t>°</w:t>
      </w:r>
      <w:r>
        <w:t>C.</w:t>
      </w:r>
    </w:p>
    <w:p w:rsidR="00F166D8" w:rsidRDefault="00F166D8"/>
    <w:p w:rsidR="00F166D8" w:rsidRDefault="00806F34">
      <w:r>
        <w:rPr>
          <w:sz w:val="20"/>
          <w:szCs w:val="20"/>
        </w:rPr>
        <w:t>Table 3- ligation recipe</w:t>
      </w:r>
    </w:p>
    <w:tbl>
      <w:tblPr>
        <w:tblStyle w:val="a1"/>
        <w:tblW w:w="7155"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2175"/>
        <w:gridCol w:w="1395"/>
        <w:gridCol w:w="1335"/>
        <w:gridCol w:w="1095"/>
        <w:gridCol w:w="1155"/>
      </w:tblGrid>
      <w:tr w:rsidR="00F166D8">
        <w:trPr>
          <w:trHeight w:val="480"/>
        </w:trPr>
        <w:tc>
          <w:tcPr>
            <w:tcW w:w="2175" w:type="dxa"/>
            <w:tcMar>
              <w:top w:w="40" w:type="dxa"/>
              <w:left w:w="40" w:type="dxa"/>
              <w:bottom w:w="40" w:type="dxa"/>
              <w:right w:w="40" w:type="dxa"/>
            </w:tcMar>
            <w:vAlign w:val="bottom"/>
          </w:tcPr>
          <w:p w:rsidR="00F166D8" w:rsidRDefault="00F166D8">
            <w:pPr>
              <w:ind w:left="720" w:hanging="360"/>
            </w:pPr>
          </w:p>
        </w:tc>
        <w:tc>
          <w:tcPr>
            <w:tcW w:w="3825" w:type="dxa"/>
            <w:gridSpan w:val="3"/>
            <w:tcMar>
              <w:top w:w="40" w:type="dxa"/>
              <w:left w:w="40" w:type="dxa"/>
              <w:bottom w:w="40" w:type="dxa"/>
              <w:right w:w="40" w:type="dxa"/>
            </w:tcMar>
            <w:vAlign w:val="bottom"/>
          </w:tcPr>
          <w:p w:rsidR="00F166D8" w:rsidRDefault="00806F34">
            <w:pPr>
              <w:ind w:left="720" w:hanging="360"/>
              <w:jc w:val="center"/>
            </w:pPr>
            <w:r>
              <w:rPr>
                <w:sz w:val="20"/>
                <w:szCs w:val="20"/>
                <w:highlight w:val="white"/>
              </w:rPr>
              <w:t>ATP Concentration</w:t>
            </w:r>
          </w:p>
        </w:tc>
        <w:tc>
          <w:tcPr>
            <w:tcW w:w="1155" w:type="dxa"/>
            <w:tcMar>
              <w:top w:w="40" w:type="dxa"/>
              <w:left w:w="40" w:type="dxa"/>
              <w:bottom w:w="40" w:type="dxa"/>
              <w:right w:w="40" w:type="dxa"/>
            </w:tcMar>
            <w:vAlign w:val="bottom"/>
          </w:tcPr>
          <w:p w:rsidR="00F166D8" w:rsidRDefault="00F166D8">
            <w:pPr>
              <w:ind w:left="720" w:hanging="360"/>
            </w:pPr>
          </w:p>
        </w:tc>
      </w:tr>
      <w:tr w:rsidR="00F166D8">
        <w:trPr>
          <w:trHeight w:val="520"/>
        </w:trPr>
        <w:tc>
          <w:tcPr>
            <w:tcW w:w="2175" w:type="dxa"/>
            <w:tcMar>
              <w:top w:w="40" w:type="dxa"/>
              <w:left w:w="40" w:type="dxa"/>
              <w:bottom w:w="40" w:type="dxa"/>
              <w:right w:w="40" w:type="dxa"/>
            </w:tcMar>
            <w:vAlign w:val="bottom"/>
          </w:tcPr>
          <w:p w:rsidR="00F166D8" w:rsidRDefault="00F166D8">
            <w:pPr>
              <w:ind w:left="720" w:hanging="360"/>
            </w:pPr>
          </w:p>
        </w:tc>
        <w:tc>
          <w:tcPr>
            <w:tcW w:w="1395" w:type="dxa"/>
            <w:tcMar>
              <w:top w:w="40" w:type="dxa"/>
              <w:left w:w="40" w:type="dxa"/>
              <w:bottom w:w="40" w:type="dxa"/>
              <w:right w:w="40" w:type="dxa"/>
            </w:tcMar>
            <w:vAlign w:val="bottom"/>
          </w:tcPr>
          <w:p w:rsidR="00F166D8" w:rsidRDefault="00806F34">
            <w:pPr>
              <w:ind w:left="720" w:hanging="360"/>
            </w:pPr>
            <w:r>
              <w:rPr>
                <w:sz w:val="20"/>
                <w:szCs w:val="20"/>
                <w:highlight w:val="white"/>
              </w:rPr>
              <w:t>10mM</w:t>
            </w:r>
          </w:p>
        </w:tc>
        <w:tc>
          <w:tcPr>
            <w:tcW w:w="1335" w:type="dxa"/>
            <w:tcMar>
              <w:top w:w="40" w:type="dxa"/>
              <w:left w:w="40" w:type="dxa"/>
              <w:bottom w:w="40" w:type="dxa"/>
              <w:right w:w="40" w:type="dxa"/>
            </w:tcMar>
            <w:vAlign w:val="bottom"/>
          </w:tcPr>
          <w:p w:rsidR="00F166D8" w:rsidRDefault="00806F34">
            <w:pPr>
              <w:ind w:left="720" w:hanging="360"/>
            </w:pPr>
            <w:r>
              <w:rPr>
                <w:sz w:val="20"/>
                <w:szCs w:val="20"/>
                <w:highlight w:val="white"/>
              </w:rPr>
              <w:t>15mM</w:t>
            </w:r>
          </w:p>
        </w:tc>
        <w:tc>
          <w:tcPr>
            <w:tcW w:w="1095" w:type="dxa"/>
            <w:tcMar>
              <w:top w:w="40" w:type="dxa"/>
              <w:left w:w="40" w:type="dxa"/>
              <w:bottom w:w="40" w:type="dxa"/>
              <w:right w:w="40" w:type="dxa"/>
            </w:tcMar>
            <w:vAlign w:val="bottom"/>
          </w:tcPr>
          <w:p w:rsidR="00F166D8" w:rsidRDefault="00806F34">
            <w:pPr>
              <w:ind w:left="720" w:hanging="360"/>
            </w:pPr>
            <w:r>
              <w:rPr>
                <w:sz w:val="20"/>
                <w:szCs w:val="20"/>
                <w:highlight w:val="white"/>
              </w:rPr>
              <w:t>20mM</w:t>
            </w:r>
          </w:p>
        </w:tc>
        <w:tc>
          <w:tcPr>
            <w:tcW w:w="1155" w:type="dxa"/>
            <w:tcMar>
              <w:top w:w="40" w:type="dxa"/>
              <w:left w:w="40" w:type="dxa"/>
              <w:bottom w:w="40" w:type="dxa"/>
              <w:right w:w="40" w:type="dxa"/>
            </w:tcMar>
            <w:vAlign w:val="bottom"/>
          </w:tcPr>
          <w:p w:rsidR="00F166D8" w:rsidRDefault="00806F34">
            <w:pPr>
              <w:ind w:left="720" w:hanging="360"/>
            </w:pPr>
            <w:r>
              <w:rPr>
                <w:sz w:val="20"/>
                <w:szCs w:val="20"/>
                <w:highlight w:val="white"/>
              </w:rPr>
              <w:t>Control</w:t>
            </w:r>
          </w:p>
        </w:tc>
      </w:tr>
      <w:tr w:rsidR="00F166D8">
        <w:trPr>
          <w:trHeight w:val="540"/>
        </w:trPr>
        <w:tc>
          <w:tcPr>
            <w:tcW w:w="2175" w:type="dxa"/>
            <w:tcMar>
              <w:top w:w="40" w:type="dxa"/>
              <w:left w:w="40" w:type="dxa"/>
              <w:bottom w:w="40" w:type="dxa"/>
              <w:right w:w="40" w:type="dxa"/>
            </w:tcMar>
            <w:vAlign w:val="bottom"/>
          </w:tcPr>
          <w:p w:rsidR="00F166D8" w:rsidRDefault="00806F34">
            <w:r>
              <w:rPr>
                <w:sz w:val="20"/>
                <w:szCs w:val="20"/>
                <w:highlight w:val="white"/>
              </w:rPr>
              <w:t>T4 DNA ligase</w:t>
            </w:r>
          </w:p>
        </w:tc>
        <w:tc>
          <w:tcPr>
            <w:tcW w:w="139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0.5</w:t>
            </w:r>
          </w:p>
        </w:tc>
        <w:tc>
          <w:tcPr>
            <w:tcW w:w="133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0.5</w:t>
            </w:r>
          </w:p>
        </w:tc>
        <w:tc>
          <w:tcPr>
            <w:tcW w:w="109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0.5</w:t>
            </w:r>
          </w:p>
        </w:tc>
        <w:tc>
          <w:tcPr>
            <w:tcW w:w="115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0</w:t>
            </w:r>
          </w:p>
        </w:tc>
      </w:tr>
      <w:tr w:rsidR="00F166D8">
        <w:tc>
          <w:tcPr>
            <w:tcW w:w="2175" w:type="dxa"/>
            <w:tcMar>
              <w:top w:w="40" w:type="dxa"/>
              <w:left w:w="40" w:type="dxa"/>
              <w:bottom w:w="40" w:type="dxa"/>
              <w:right w:w="40" w:type="dxa"/>
            </w:tcMar>
            <w:vAlign w:val="bottom"/>
          </w:tcPr>
          <w:p w:rsidR="00F166D8" w:rsidRDefault="00806F34">
            <w:r>
              <w:rPr>
                <w:sz w:val="20"/>
                <w:szCs w:val="20"/>
                <w:highlight w:val="white"/>
              </w:rPr>
              <w:t>T4 DNA ligase buffer</w:t>
            </w:r>
          </w:p>
        </w:tc>
        <w:tc>
          <w:tcPr>
            <w:tcW w:w="139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1</w:t>
            </w:r>
          </w:p>
        </w:tc>
        <w:tc>
          <w:tcPr>
            <w:tcW w:w="133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1</w:t>
            </w:r>
          </w:p>
        </w:tc>
        <w:tc>
          <w:tcPr>
            <w:tcW w:w="109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1</w:t>
            </w:r>
          </w:p>
        </w:tc>
        <w:tc>
          <w:tcPr>
            <w:tcW w:w="115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1</w:t>
            </w:r>
          </w:p>
        </w:tc>
      </w:tr>
      <w:tr w:rsidR="00F166D8">
        <w:tc>
          <w:tcPr>
            <w:tcW w:w="2175" w:type="dxa"/>
            <w:tcMar>
              <w:top w:w="40" w:type="dxa"/>
              <w:left w:w="40" w:type="dxa"/>
              <w:bottom w:w="40" w:type="dxa"/>
              <w:right w:w="40" w:type="dxa"/>
            </w:tcMar>
            <w:vAlign w:val="bottom"/>
          </w:tcPr>
          <w:p w:rsidR="00F166D8" w:rsidRDefault="00806F34">
            <w:r>
              <w:rPr>
                <w:sz w:val="20"/>
                <w:szCs w:val="20"/>
                <w:highlight w:val="white"/>
              </w:rPr>
              <w:t>Backbone(</w:t>
            </w:r>
            <w:proofErr w:type="spellStart"/>
            <w:r>
              <w:rPr>
                <w:sz w:val="20"/>
                <w:szCs w:val="20"/>
                <w:highlight w:val="white"/>
              </w:rPr>
              <w:t>ng</w:t>
            </w:r>
            <w:proofErr w:type="spellEnd"/>
            <w:r>
              <w:rPr>
                <w:sz w:val="20"/>
                <w:szCs w:val="20"/>
                <w:highlight w:val="white"/>
              </w:rPr>
              <w:t>)</w:t>
            </w:r>
          </w:p>
        </w:tc>
        <w:tc>
          <w:tcPr>
            <w:tcW w:w="139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20</w:t>
            </w:r>
          </w:p>
        </w:tc>
        <w:tc>
          <w:tcPr>
            <w:tcW w:w="133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20</w:t>
            </w:r>
          </w:p>
        </w:tc>
        <w:tc>
          <w:tcPr>
            <w:tcW w:w="109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20</w:t>
            </w:r>
          </w:p>
        </w:tc>
        <w:tc>
          <w:tcPr>
            <w:tcW w:w="115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20</w:t>
            </w:r>
          </w:p>
        </w:tc>
      </w:tr>
      <w:tr w:rsidR="00F166D8">
        <w:tc>
          <w:tcPr>
            <w:tcW w:w="2175" w:type="dxa"/>
            <w:tcMar>
              <w:top w:w="40" w:type="dxa"/>
              <w:left w:w="40" w:type="dxa"/>
              <w:bottom w:w="40" w:type="dxa"/>
              <w:right w:w="40" w:type="dxa"/>
            </w:tcMar>
            <w:vAlign w:val="bottom"/>
          </w:tcPr>
          <w:p w:rsidR="00F166D8" w:rsidRDefault="00806F34">
            <w:r>
              <w:rPr>
                <w:sz w:val="20"/>
                <w:szCs w:val="20"/>
                <w:highlight w:val="white"/>
              </w:rPr>
              <w:t>Backbone(</w:t>
            </w:r>
            <w:r>
              <w:t>µl</w:t>
            </w:r>
            <w:r>
              <w:rPr>
                <w:sz w:val="20"/>
                <w:szCs w:val="20"/>
                <w:highlight w:val="white"/>
              </w:rPr>
              <w:t>)</w:t>
            </w:r>
          </w:p>
        </w:tc>
        <w:tc>
          <w:tcPr>
            <w:tcW w:w="139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6.45</w:t>
            </w:r>
          </w:p>
        </w:tc>
        <w:tc>
          <w:tcPr>
            <w:tcW w:w="133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6.45</w:t>
            </w:r>
          </w:p>
        </w:tc>
        <w:tc>
          <w:tcPr>
            <w:tcW w:w="109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6.45</w:t>
            </w:r>
          </w:p>
        </w:tc>
        <w:tc>
          <w:tcPr>
            <w:tcW w:w="115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6.45</w:t>
            </w:r>
          </w:p>
        </w:tc>
      </w:tr>
      <w:tr w:rsidR="00F166D8">
        <w:tc>
          <w:tcPr>
            <w:tcW w:w="2175" w:type="dxa"/>
            <w:tcMar>
              <w:top w:w="40" w:type="dxa"/>
              <w:left w:w="40" w:type="dxa"/>
              <w:bottom w:w="40" w:type="dxa"/>
              <w:right w:w="40" w:type="dxa"/>
            </w:tcMar>
            <w:vAlign w:val="bottom"/>
          </w:tcPr>
          <w:p w:rsidR="00F166D8" w:rsidRDefault="00806F34">
            <w:r>
              <w:rPr>
                <w:sz w:val="20"/>
                <w:szCs w:val="20"/>
                <w:highlight w:val="white"/>
              </w:rPr>
              <w:t>Insert(</w:t>
            </w:r>
            <w:proofErr w:type="spellStart"/>
            <w:r>
              <w:rPr>
                <w:sz w:val="20"/>
                <w:szCs w:val="20"/>
                <w:highlight w:val="white"/>
              </w:rPr>
              <w:t>ng</w:t>
            </w:r>
            <w:proofErr w:type="spellEnd"/>
            <w:r>
              <w:rPr>
                <w:sz w:val="20"/>
                <w:szCs w:val="20"/>
                <w:highlight w:val="white"/>
              </w:rPr>
              <w:t>)</w:t>
            </w:r>
          </w:p>
        </w:tc>
        <w:tc>
          <w:tcPr>
            <w:tcW w:w="139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19</w:t>
            </w:r>
          </w:p>
        </w:tc>
        <w:tc>
          <w:tcPr>
            <w:tcW w:w="133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19</w:t>
            </w:r>
          </w:p>
        </w:tc>
        <w:tc>
          <w:tcPr>
            <w:tcW w:w="109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19</w:t>
            </w:r>
          </w:p>
        </w:tc>
        <w:tc>
          <w:tcPr>
            <w:tcW w:w="115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19</w:t>
            </w:r>
          </w:p>
        </w:tc>
      </w:tr>
      <w:tr w:rsidR="00F166D8">
        <w:tc>
          <w:tcPr>
            <w:tcW w:w="2175" w:type="dxa"/>
            <w:tcMar>
              <w:top w:w="40" w:type="dxa"/>
              <w:left w:w="40" w:type="dxa"/>
              <w:bottom w:w="40" w:type="dxa"/>
              <w:right w:w="40" w:type="dxa"/>
            </w:tcMar>
            <w:vAlign w:val="bottom"/>
          </w:tcPr>
          <w:p w:rsidR="00F166D8" w:rsidRDefault="00806F34">
            <w:r>
              <w:rPr>
                <w:sz w:val="20"/>
                <w:szCs w:val="20"/>
                <w:highlight w:val="white"/>
              </w:rPr>
              <w:t>Insert(</w:t>
            </w:r>
            <w:r>
              <w:t>µl</w:t>
            </w:r>
            <w:r>
              <w:rPr>
                <w:sz w:val="20"/>
                <w:szCs w:val="20"/>
                <w:highlight w:val="white"/>
              </w:rPr>
              <w:t>)</w:t>
            </w:r>
          </w:p>
        </w:tc>
        <w:tc>
          <w:tcPr>
            <w:tcW w:w="139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2.92</w:t>
            </w:r>
          </w:p>
        </w:tc>
        <w:tc>
          <w:tcPr>
            <w:tcW w:w="133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2.92</w:t>
            </w:r>
          </w:p>
        </w:tc>
        <w:tc>
          <w:tcPr>
            <w:tcW w:w="109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2.92</w:t>
            </w:r>
          </w:p>
        </w:tc>
        <w:tc>
          <w:tcPr>
            <w:tcW w:w="115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2.92</w:t>
            </w:r>
          </w:p>
        </w:tc>
      </w:tr>
      <w:tr w:rsidR="00F166D8">
        <w:tc>
          <w:tcPr>
            <w:tcW w:w="2175" w:type="dxa"/>
            <w:tcMar>
              <w:top w:w="40" w:type="dxa"/>
              <w:left w:w="40" w:type="dxa"/>
              <w:bottom w:w="40" w:type="dxa"/>
              <w:right w:w="40" w:type="dxa"/>
            </w:tcMar>
            <w:vAlign w:val="bottom"/>
          </w:tcPr>
          <w:p w:rsidR="00F166D8" w:rsidRDefault="00806F34">
            <w:r>
              <w:rPr>
                <w:sz w:val="20"/>
                <w:szCs w:val="20"/>
                <w:highlight w:val="white"/>
              </w:rPr>
              <w:t>ddH2O(</w:t>
            </w:r>
            <w:r>
              <w:t>µl)</w:t>
            </w:r>
          </w:p>
        </w:tc>
        <w:tc>
          <w:tcPr>
            <w:tcW w:w="139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1.12</w:t>
            </w:r>
          </w:p>
        </w:tc>
        <w:tc>
          <w:tcPr>
            <w:tcW w:w="133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0.62</w:t>
            </w:r>
          </w:p>
        </w:tc>
        <w:tc>
          <w:tcPr>
            <w:tcW w:w="109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0.12</w:t>
            </w:r>
          </w:p>
        </w:tc>
        <w:tc>
          <w:tcPr>
            <w:tcW w:w="115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1.62</w:t>
            </w:r>
          </w:p>
        </w:tc>
      </w:tr>
      <w:tr w:rsidR="00F166D8">
        <w:tc>
          <w:tcPr>
            <w:tcW w:w="2175" w:type="dxa"/>
            <w:tcMar>
              <w:top w:w="40" w:type="dxa"/>
              <w:left w:w="40" w:type="dxa"/>
              <w:bottom w:w="40" w:type="dxa"/>
              <w:right w:w="40" w:type="dxa"/>
            </w:tcMar>
            <w:vAlign w:val="bottom"/>
          </w:tcPr>
          <w:p w:rsidR="00F166D8" w:rsidRDefault="00806F34">
            <w:r>
              <w:rPr>
                <w:sz w:val="20"/>
                <w:szCs w:val="20"/>
                <w:highlight w:val="white"/>
              </w:rPr>
              <w:t>additional ATP(</w:t>
            </w:r>
            <w:r>
              <w:t>µl)</w:t>
            </w:r>
          </w:p>
        </w:tc>
        <w:tc>
          <w:tcPr>
            <w:tcW w:w="139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0</w:t>
            </w:r>
          </w:p>
        </w:tc>
        <w:tc>
          <w:tcPr>
            <w:tcW w:w="133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0.5</w:t>
            </w:r>
          </w:p>
        </w:tc>
        <w:tc>
          <w:tcPr>
            <w:tcW w:w="109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1</w:t>
            </w:r>
          </w:p>
        </w:tc>
        <w:tc>
          <w:tcPr>
            <w:tcW w:w="115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0</w:t>
            </w:r>
          </w:p>
        </w:tc>
      </w:tr>
      <w:tr w:rsidR="00F166D8">
        <w:tc>
          <w:tcPr>
            <w:tcW w:w="2175" w:type="dxa"/>
            <w:tcMar>
              <w:top w:w="40" w:type="dxa"/>
              <w:left w:w="40" w:type="dxa"/>
              <w:bottom w:w="40" w:type="dxa"/>
              <w:right w:w="40" w:type="dxa"/>
            </w:tcMar>
            <w:vAlign w:val="bottom"/>
          </w:tcPr>
          <w:p w:rsidR="00F166D8" w:rsidRDefault="00806F34">
            <w:r>
              <w:rPr>
                <w:sz w:val="20"/>
                <w:szCs w:val="20"/>
                <w:highlight w:val="white"/>
              </w:rPr>
              <w:t>Total(</w:t>
            </w:r>
            <w:r>
              <w:t>µl)</w:t>
            </w:r>
          </w:p>
        </w:tc>
        <w:tc>
          <w:tcPr>
            <w:tcW w:w="139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12</w:t>
            </w:r>
          </w:p>
        </w:tc>
        <w:tc>
          <w:tcPr>
            <w:tcW w:w="133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12</w:t>
            </w:r>
          </w:p>
        </w:tc>
        <w:tc>
          <w:tcPr>
            <w:tcW w:w="109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12</w:t>
            </w:r>
          </w:p>
        </w:tc>
        <w:tc>
          <w:tcPr>
            <w:tcW w:w="1155" w:type="dxa"/>
            <w:tcMar>
              <w:top w:w="40" w:type="dxa"/>
              <w:left w:w="40" w:type="dxa"/>
              <w:bottom w:w="40" w:type="dxa"/>
              <w:right w:w="40" w:type="dxa"/>
            </w:tcMar>
            <w:vAlign w:val="bottom"/>
          </w:tcPr>
          <w:p w:rsidR="00F166D8" w:rsidRDefault="00806F34">
            <w:pPr>
              <w:ind w:left="720" w:hanging="360"/>
              <w:jc w:val="right"/>
            </w:pPr>
            <w:r>
              <w:rPr>
                <w:sz w:val="20"/>
                <w:szCs w:val="20"/>
                <w:highlight w:val="white"/>
              </w:rPr>
              <w:t>12</w:t>
            </w:r>
          </w:p>
        </w:tc>
      </w:tr>
    </w:tbl>
    <w:p w:rsidR="00F166D8" w:rsidRDefault="00F166D8"/>
    <w:p w:rsidR="00F166D8" w:rsidRDefault="00806F34">
      <w:pPr>
        <w:numPr>
          <w:ilvl w:val="0"/>
          <w:numId w:val="1"/>
        </w:numPr>
        <w:ind w:hanging="360"/>
        <w:contextualSpacing/>
      </w:pPr>
      <w:r>
        <w:t>Transformation</w:t>
      </w:r>
    </w:p>
    <w:p w:rsidR="00F166D8" w:rsidRDefault="00806F34">
      <w:r>
        <w:t xml:space="preserve">The ligation mixtures after overnight incubation were each transformed into 50 µl of competent cells. The cell mixture was left to incubate for 1 hour at 37 </w:t>
      </w:r>
      <w:r>
        <w:rPr>
          <w:b/>
          <w:color w:val="252525"/>
          <w:highlight w:val="white"/>
        </w:rPr>
        <w:t>°</w:t>
      </w:r>
      <w:r>
        <w:t xml:space="preserve">C to allow sufficient time for recovery. </w:t>
      </w:r>
    </w:p>
    <w:p w:rsidR="00F166D8" w:rsidRDefault="00F166D8"/>
    <w:p w:rsidR="00F166D8" w:rsidRDefault="00806F34">
      <w:r>
        <w:t>10) Screening</w:t>
      </w:r>
    </w:p>
    <w:p w:rsidR="00F166D8" w:rsidRDefault="00806F34">
      <w:r>
        <w:t xml:space="preserve">The cells were spread on agar plate with </w:t>
      </w:r>
      <w:r>
        <w:t xml:space="preserve">ampicillin resistance and incubated overnight at 37 </w:t>
      </w:r>
      <w:r>
        <w:rPr>
          <w:b/>
          <w:color w:val="252525"/>
          <w:highlight w:val="white"/>
        </w:rPr>
        <w:t>°</w:t>
      </w:r>
      <w:proofErr w:type="gramStart"/>
      <w:r>
        <w:t>C .</w:t>
      </w:r>
      <w:proofErr w:type="gramEnd"/>
      <w:r>
        <w:t xml:space="preserve"> The </w:t>
      </w:r>
      <w:proofErr w:type="gramStart"/>
      <w:r>
        <w:t>number of red colonies formed on each plate were</w:t>
      </w:r>
      <w:proofErr w:type="gramEnd"/>
      <w:r>
        <w:t xml:space="preserve"> counted the next day.</w:t>
      </w:r>
    </w:p>
    <w:p w:rsidR="00F166D8" w:rsidRDefault="00F166D8"/>
    <w:p w:rsidR="00F166D8" w:rsidRDefault="00806F34">
      <w:pPr>
        <w:pStyle w:val="Heading1"/>
        <w:contextualSpacing w:val="0"/>
      </w:pPr>
      <w:bookmarkStart w:id="6" w:name="h.3dnnev326fug" w:colFirst="0" w:colLast="0"/>
      <w:bookmarkEnd w:id="6"/>
      <w:r>
        <w:t>Results</w:t>
      </w:r>
    </w:p>
    <w:p w:rsidR="00F166D8" w:rsidRDefault="00F166D8"/>
    <w:p w:rsidR="00F166D8" w:rsidRDefault="00806F34">
      <w:r>
        <w:t>The following results were obtained after transforming the ligated products and incubating the transformed cells o</w:t>
      </w:r>
      <w:r>
        <w:t>vernight.</w:t>
      </w:r>
    </w:p>
    <w:p w:rsidR="00F166D8" w:rsidRDefault="00F166D8"/>
    <w:p w:rsidR="00F166D8" w:rsidRDefault="00806F34">
      <w:r>
        <w:rPr>
          <w:sz w:val="20"/>
          <w:szCs w:val="20"/>
        </w:rPr>
        <w:t xml:space="preserve">Table 4- Number of red colonies (CFU) on plates containing cells with plasmids ligated at </w:t>
      </w:r>
      <w:proofErr w:type="gramStart"/>
      <w:r>
        <w:rPr>
          <w:sz w:val="20"/>
          <w:szCs w:val="20"/>
        </w:rPr>
        <w:t>varying  concentrations</w:t>
      </w:r>
      <w:proofErr w:type="gramEnd"/>
      <w:r>
        <w:rPr>
          <w:sz w:val="20"/>
          <w:szCs w:val="20"/>
        </w:rPr>
        <w:t xml:space="preserve"> of ATP (10mM, 15mM, 20mM)</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F166D8">
        <w:tc>
          <w:tcPr>
            <w:tcW w:w="4680" w:type="dxa"/>
            <w:tcMar>
              <w:top w:w="100" w:type="dxa"/>
              <w:left w:w="100" w:type="dxa"/>
              <w:bottom w:w="100" w:type="dxa"/>
              <w:right w:w="100" w:type="dxa"/>
            </w:tcMar>
          </w:tcPr>
          <w:p w:rsidR="00F166D8" w:rsidRDefault="00806F34">
            <w:pPr>
              <w:widowControl w:val="0"/>
              <w:spacing w:line="240" w:lineRule="auto"/>
            </w:pPr>
            <w:r>
              <w:rPr>
                <w:b/>
                <w:sz w:val="20"/>
                <w:szCs w:val="20"/>
              </w:rPr>
              <w:t>sample</w:t>
            </w:r>
          </w:p>
        </w:tc>
        <w:tc>
          <w:tcPr>
            <w:tcW w:w="4680" w:type="dxa"/>
            <w:tcMar>
              <w:top w:w="100" w:type="dxa"/>
              <w:left w:w="100" w:type="dxa"/>
              <w:bottom w:w="100" w:type="dxa"/>
              <w:right w:w="100" w:type="dxa"/>
            </w:tcMar>
          </w:tcPr>
          <w:p w:rsidR="00F166D8" w:rsidRDefault="00806F34">
            <w:pPr>
              <w:widowControl w:val="0"/>
              <w:spacing w:line="240" w:lineRule="auto"/>
            </w:pPr>
            <w:r>
              <w:rPr>
                <w:b/>
                <w:sz w:val="20"/>
                <w:szCs w:val="20"/>
              </w:rPr>
              <w:t>CFU</w:t>
            </w:r>
          </w:p>
        </w:tc>
      </w:tr>
      <w:tr w:rsidR="00F166D8">
        <w:tc>
          <w:tcPr>
            <w:tcW w:w="4680" w:type="dxa"/>
            <w:tcMar>
              <w:top w:w="100" w:type="dxa"/>
              <w:left w:w="100" w:type="dxa"/>
              <w:bottom w:w="100" w:type="dxa"/>
              <w:right w:w="100" w:type="dxa"/>
            </w:tcMar>
          </w:tcPr>
          <w:p w:rsidR="00F166D8" w:rsidRDefault="00806F34">
            <w:pPr>
              <w:widowControl w:val="0"/>
              <w:spacing w:line="240" w:lineRule="auto"/>
            </w:pPr>
            <w:r>
              <w:rPr>
                <w:sz w:val="20"/>
                <w:szCs w:val="20"/>
              </w:rPr>
              <w:lastRenderedPageBreak/>
              <w:t xml:space="preserve">10mM ATP </w:t>
            </w:r>
          </w:p>
        </w:tc>
        <w:tc>
          <w:tcPr>
            <w:tcW w:w="4680" w:type="dxa"/>
            <w:tcMar>
              <w:top w:w="100" w:type="dxa"/>
              <w:left w:w="100" w:type="dxa"/>
              <w:bottom w:w="100" w:type="dxa"/>
              <w:right w:w="100" w:type="dxa"/>
            </w:tcMar>
          </w:tcPr>
          <w:p w:rsidR="00F166D8" w:rsidRDefault="00806F34">
            <w:pPr>
              <w:widowControl w:val="0"/>
              <w:spacing w:line="240" w:lineRule="auto"/>
            </w:pPr>
            <w:r>
              <w:rPr>
                <w:sz w:val="20"/>
                <w:szCs w:val="20"/>
              </w:rPr>
              <w:t>642</w:t>
            </w:r>
          </w:p>
        </w:tc>
      </w:tr>
      <w:tr w:rsidR="00F166D8">
        <w:tc>
          <w:tcPr>
            <w:tcW w:w="4680" w:type="dxa"/>
            <w:tcMar>
              <w:top w:w="100" w:type="dxa"/>
              <w:left w:w="100" w:type="dxa"/>
              <w:bottom w:w="100" w:type="dxa"/>
              <w:right w:w="100" w:type="dxa"/>
            </w:tcMar>
          </w:tcPr>
          <w:p w:rsidR="00F166D8" w:rsidRDefault="00806F34">
            <w:pPr>
              <w:widowControl w:val="0"/>
              <w:spacing w:line="240" w:lineRule="auto"/>
            </w:pPr>
            <w:r>
              <w:rPr>
                <w:sz w:val="20"/>
                <w:szCs w:val="20"/>
              </w:rPr>
              <w:t xml:space="preserve">15 </w:t>
            </w:r>
            <w:proofErr w:type="spellStart"/>
            <w:r>
              <w:rPr>
                <w:sz w:val="20"/>
                <w:szCs w:val="20"/>
              </w:rPr>
              <w:t>mM</w:t>
            </w:r>
            <w:proofErr w:type="spellEnd"/>
            <w:r>
              <w:rPr>
                <w:sz w:val="20"/>
                <w:szCs w:val="20"/>
              </w:rPr>
              <w:t xml:space="preserve"> ATP</w:t>
            </w:r>
          </w:p>
        </w:tc>
        <w:tc>
          <w:tcPr>
            <w:tcW w:w="4680" w:type="dxa"/>
            <w:tcMar>
              <w:top w:w="100" w:type="dxa"/>
              <w:left w:w="100" w:type="dxa"/>
              <w:bottom w:w="100" w:type="dxa"/>
              <w:right w:w="100" w:type="dxa"/>
            </w:tcMar>
          </w:tcPr>
          <w:p w:rsidR="00F166D8" w:rsidRDefault="00806F34">
            <w:pPr>
              <w:widowControl w:val="0"/>
              <w:spacing w:line="240" w:lineRule="auto"/>
            </w:pPr>
            <w:r>
              <w:rPr>
                <w:sz w:val="20"/>
                <w:szCs w:val="20"/>
              </w:rPr>
              <w:t>6</w:t>
            </w:r>
          </w:p>
        </w:tc>
      </w:tr>
      <w:tr w:rsidR="00F166D8">
        <w:tc>
          <w:tcPr>
            <w:tcW w:w="4680" w:type="dxa"/>
            <w:tcMar>
              <w:top w:w="100" w:type="dxa"/>
              <w:left w:w="100" w:type="dxa"/>
              <w:bottom w:w="100" w:type="dxa"/>
              <w:right w:w="100" w:type="dxa"/>
            </w:tcMar>
          </w:tcPr>
          <w:p w:rsidR="00F166D8" w:rsidRDefault="00806F34">
            <w:pPr>
              <w:widowControl w:val="0"/>
              <w:spacing w:line="240" w:lineRule="auto"/>
            </w:pPr>
            <w:r>
              <w:rPr>
                <w:sz w:val="20"/>
                <w:szCs w:val="20"/>
              </w:rPr>
              <w:t>20mM ATP</w:t>
            </w:r>
          </w:p>
        </w:tc>
        <w:tc>
          <w:tcPr>
            <w:tcW w:w="4680" w:type="dxa"/>
            <w:tcMar>
              <w:top w:w="100" w:type="dxa"/>
              <w:left w:w="100" w:type="dxa"/>
              <w:bottom w:w="100" w:type="dxa"/>
              <w:right w:w="100" w:type="dxa"/>
            </w:tcMar>
          </w:tcPr>
          <w:p w:rsidR="00F166D8" w:rsidRDefault="00806F34">
            <w:pPr>
              <w:widowControl w:val="0"/>
              <w:spacing w:line="240" w:lineRule="auto"/>
            </w:pPr>
            <w:r>
              <w:rPr>
                <w:sz w:val="20"/>
                <w:szCs w:val="20"/>
              </w:rPr>
              <w:t>566</w:t>
            </w:r>
          </w:p>
        </w:tc>
      </w:tr>
      <w:tr w:rsidR="00F166D8">
        <w:tc>
          <w:tcPr>
            <w:tcW w:w="4680" w:type="dxa"/>
            <w:tcMar>
              <w:top w:w="100" w:type="dxa"/>
              <w:left w:w="100" w:type="dxa"/>
              <w:bottom w:w="100" w:type="dxa"/>
              <w:right w:w="100" w:type="dxa"/>
            </w:tcMar>
          </w:tcPr>
          <w:p w:rsidR="00F166D8" w:rsidRDefault="00806F34">
            <w:pPr>
              <w:widowControl w:val="0"/>
              <w:spacing w:line="240" w:lineRule="auto"/>
            </w:pPr>
            <w:r>
              <w:rPr>
                <w:sz w:val="20"/>
                <w:szCs w:val="20"/>
              </w:rPr>
              <w:t>negative control</w:t>
            </w:r>
          </w:p>
        </w:tc>
        <w:tc>
          <w:tcPr>
            <w:tcW w:w="4680" w:type="dxa"/>
            <w:tcMar>
              <w:top w:w="100" w:type="dxa"/>
              <w:left w:w="100" w:type="dxa"/>
              <w:bottom w:w="100" w:type="dxa"/>
              <w:right w:w="100" w:type="dxa"/>
            </w:tcMar>
          </w:tcPr>
          <w:p w:rsidR="00F166D8" w:rsidRDefault="00806F34">
            <w:pPr>
              <w:widowControl w:val="0"/>
              <w:spacing w:line="240" w:lineRule="auto"/>
            </w:pPr>
            <w:r>
              <w:rPr>
                <w:sz w:val="20"/>
                <w:szCs w:val="20"/>
              </w:rPr>
              <w:t>0</w:t>
            </w:r>
          </w:p>
        </w:tc>
      </w:tr>
      <w:tr w:rsidR="00F166D8">
        <w:tc>
          <w:tcPr>
            <w:tcW w:w="4680" w:type="dxa"/>
            <w:tcMar>
              <w:top w:w="100" w:type="dxa"/>
              <w:left w:w="100" w:type="dxa"/>
              <w:bottom w:w="100" w:type="dxa"/>
              <w:right w:w="100" w:type="dxa"/>
            </w:tcMar>
          </w:tcPr>
          <w:p w:rsidR="00F166D8" w:rsidRDefault="00806F34">
            <w:pPr>
              <w:widowControl w:val="0"/>
              <w:spacing w:line="240" w:lineRule="auto"/>
            </w:pPr>
            <w:r>
              <w:rPr>
                <w:sz w:val="20"/>
                <w:szCs w:val="20"/>
              </w:rPr>
              <w:t>positive control</w:t>
            </w:r>
          </w:p>
        </w:tc>
        <w:tc>
          <w:tcPr>
            <w:tcW w:w="4680" w:type="dxa"/>
            <w:tcMar>
              <w:top w:w="100" w:type="dxa"/>
              <w:left w:w="100" w:type="dxa"/>
              <w:bottom w:w="100" w:type="dxa"/>
              <w:right w:w="100" w:type="dxa"/>
            </w:tcMar>
          </w:tcPr>
          <w:p w:rsidR="00F166D8" w:rsidRDefault="00806F34">
            <w:pPr>
              <w:widowControl w:val="0"/>
              <w:spacing w:line="240" w:lineRule="auto"/>
            </w:pPr>
            <w:r>
              <w:rPr>
                <w:sz w:val="20"/>
                <w:szCs w:val="20"/>
              </w:rPr>
              <w:t xml:space="preserve">0 </w:t>
            </w:r>
          </w:p>
        </w:tc>
      </w:tr>
    </w:tbl>
    <w:p w:rsidR="00F166D8" w:rsidRDefault="00F166D8"/>
    <w:p w:rsidR="00F166D8" w:rsidRDefault="00F166D8"/>
    <w:p w:rsidR="00F166D8" w:rsidRDefault="00806F34">
      <w:r>
        <w:rPr>
          <w:noProof/>
        </w:rPr>
        <w:drawing>
          <wp:inline distT="114300" distB="114300" distL="114300" distR="114300">
            <wp:extent cx="5895975" cy="3762375"/>
            <wp:effectExtent l="0" t="0" r="0" b="0"/>
            <wp:docPr id="1" name="image01.png" descr="Captura de pantalla 2015-06-06 a la(s) 9.40.53 PM.png"/>
            <wp:cNvGraphicFramePr/>
            <a:graphic xmlns:a="http://schemas.openxmlformats.org/drawingml/2006/main">
              <a:graphicData uri="http://schemas.openxmlformats.org/drawingml/2006/picture">
                <pic:pic xmlns:pic="http://schemas.openxmlformats.org/drawingml/2006/picture">
                  <pic:nvPicPr>
                    <pic:cNvPr id="0" name="image01.png" descr="Captura de pantalla 2015-06-06 a la(s) 9.40.53 PM.png"/>
                    <pic:cNvPicPr preferRelativeResize="0"/>
                  </pic:nvPicPr>
                  <pic:blipFill>
                    <a:blip r:embed="rId6"/>
                    <a:srcRect l="801"/>
                    <a:stretch>
                      <a:fillRect/>
                    </a:stretch>
                  </pic:blipFill>
                  <pic:spPr>
                    <a:xfrm>
                      <a:off x="0" y="0"/>
                      <a:ext cx="5895975" cy="3762375"/>
                    </a:xfrm>
                    <a:prstGeom prst="rect">
                      <a:avLst/>
                    </a:prstGeom>
                    <a:ln/>
                  </pic:spPr>
                </pic:pic>
              </a:graphicData>
            </a:graphic>
          </wp:inline>
        </w:drawing>
      </w:r>
    </w:p>
    <w:p w:rsidR="00F166D8" w:rsidRDefault="00806F34">
      <w:r>
        <w:rPr>
          <w:sz w:val="20"/>
          <w:szCs w:val="20"/>
        </w:rPr>
        <w:t>Figure 1: Colonies of cells with plasmid ligation conducted at different ATP concentrations-(a</w:t>
      </w:r>
      <w:proofErr w:type="gramStart"/>
      <w:r>
        <w:rPr>
          <w:sz w:val="20"/>
          <w:szCs w:val="20"/>
        </w:rPr>
        <w:t>)10mM</w:t>
      </w:r>
      <w:proofErr w:type="gramEnd"/>
      <w:r>
        <w:rPr>
          <w:sz w:val="20"/>
          <w:szCs w:val="20"/>
        </w:rPr>
        <w:t xml:space="preserve"> ATP (b) 15mM ATP (c) 20mM ATP (d)Positive control: cells containing </w:t>
      </w:r>
      <w:proofErr w:type="spellStart"/>
      <w:r>
        <w:rPr>
          <w:sz w:val="20"/>
          <w:szCs w:val="20"/>
        </w:rPr>
        <w:t>plasmidBBa</w:t>
      </w:r>
      <w:proofErr w:type="spellEnd"/>
      <w:r>
        <w:rPr>
          <w:sz w:val="20"/>
          <w:szCs w:val="20"/>
        </w:rPr>
        <w:t>_ B0015-pSB1C3 (e) Negative control: cells without transformed plasmid (d)nega</w:t>
      </w:r>
      <w:r>
        <w:rPr>
          <w:sz w:val="20"/>
          <w:szCs w:val="20"/>
        </w:rPr>
        <w:t xml:space="preserve">tive control: cells transformed with DNA without ligase added during  ligation </w:t>
      </w:r>
    </w:p>
    <w:p w:rsidR="00F166D8" w:rsidRDefault="00F166D8"/>
    <w:p w:rsidR="00F166D8" w:rsidRDefault="00806F34">
      <w:pPr>
        <w:pStyle w:val="Heading1"/>
        <w:contextualSpacing w:val="0"/>
      </w:pPr>
      <w:bookmarkStart w:id="7" w:name="h.r8b1zpb99jxi" w:colFirst="0" w:colLast="0"/>
      <w:bookmarkEnd w:id="7"/>
      <w:r>
        <w:t>Conclusion and Discussion</w:t>
      </w:r>
    </w:p>
    <w:p w:rsidR="00F166D8" w:rsidRDefault="00806F34">
      <w:r>
        <w:t>Through data obtained in this experiment, a conclusion for the investigation topic could not be made. This is due to the insufficient sample replicat</w:t>
      </w:r>
      <w:r>
        <w:t xml:space="preserve">es, which was because </w:t>
      </w:r>
      <w:proofErr w:type="gramStart"/>
      <w:r>
        <w:t>of  the</w:t>
      </w:r>
      <w:proofErr w:type="gramEnd"/>
      <w:r>
        <w:t xml:space="preserve"> lack of pSB1AK3 obtained after the purification of gel following gel electrophoresis. In future experiments, more DNA should be used in digestion taking into account that loss of DNA occurs during electrophoresis.</w:t>
      </w:r>
    </w:p>
    <w:p w:rsidR="00F166D8" w:rsidRDefault="00F166D8"/>
    <w:p w:rsidR="00F166D8" w:rsidRDefault="00806F34">
      <w:r>
        <w:lastRenderedPageBreak/>
        <w:t>A discrepan</w:t>
      </w:r>
      <w:r>
        <w:t xml:space="preserve">cy of data was observed for 15mM ATP ligation mixture. A significant decrease was observed compared to the 10mM ATP ligation mixture, from 642 to 6 CFU. This result could possibly be due to the following errors: 1) </w:t>
      </w:r>
      <w:proofErr w:type="gramStart"/>
      <w:r>
        <w:t>When</w:t>
      </w:r>
      <w:proofErr w:type="gramEnd"/>
      <w:r>
        <w:t xml:space="preserve"> the 100ul cells were split into half</w:t>
      </w:r>
      <w:r>
        <w:t>, proper mixing was missed, leading to a non-homogenous cell mixture. The cell solution that was transformed by 15mM ligation mixture had much lower cell number, leading to the low CFU on the agar plate.</w:t>
      </w:r>
    </w:p>
    <w:p w:rsidR="00F166D8" w:rsidRDefault="00806F34">
      <w:r>
        <w:t>2) Although all the transformations were done by the</w:t>
      </w:r>
      <w:r>
        <w:t xml:space="preserve"> same person, there might be some discrepancies between these transformations, some mistakes or errors affected the 15mM transformation. </w:t>
      </w:r>
    </w:p>
    <w:p w:rsidR="00F166D8" w:rsidRDefault="00F166D8"/>
    <w:sectPr w:rsidR="00F166D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7A024C"/>
    <w:multiLevelType w:val="multilevel"/>
    <w:tmpl w:val="7CD6833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4D951D7A"/>
    <w:multiLevelType w:val="multilevel"/>
    <w:tmpl w:val="36C6CE1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F166D8"/>
    <w:rsid w:val="00806F34"/>
    <w:rsid w:val="00F166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1220</Words>
  <Characters>6959</Characters>
  <Application>Microsoft Office Word</Application>
  <DocSecurity>0</DocSecurity>
  <Lines>57</Lines>
  <Paragraphs>16</Paragraphs>
  <ScaleCrop>false</ScaleCrop>
  <Company/>
  <LinksUpToDate>false</LinksUpToDate>
  <CharactersWithSpaces>8163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Khandaker Samiha</cp:lastModifiedBy>
  <cp:revision>2</cp:revision>
  <dcterms:created xsi:type="dcterms:W3CDTF">2015-06-07T16:18:00Z</dcterms:created>
  <dcterms:modified xsi:type="dcterms:W3CDTF">2015-06-07T16:18:00Z</dcterms:modified>
</cp:coreProperties>
</file>