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DAADF1" w14:textId="77777777" w:rsidR="009C576D" w:rsidRPr="00093245" w:rsidRDefault="009B237E" w:rsidP="00BE0EBC">
      <w:pPr>
        <w:spacing w:line="276" w:lineRule="auto"/>
      </w:pPr>
      <w:bookmarkStart w:id="0" w:name="_GoBack"/>
      <w:r>
        <w:rPr>
          <w:noProof/>
        </w:rPr>
        <w:drawing>
          <wp:anchor distT="0" distB="0" distL="114300" distR="114300" simplePos="0" relativeHeight="251665408" behindDoc="0" locked="0" layoutInCell="1" allowOverlap="1" wp14:anchorId="046C713C" wp14:editId="4F40B056">
            <wp:simplePos x="0" y="0"/>
            <wp:positionH relativeFrom="page">
              <wp:align>left</wp:align>
            </wp:positionH>
            <wp:positionV relativeFrom="page">
              <wp:align>top</wp:align>
            </wp:positionV>
            <wp:extent cx="7576185" cy="11220243"/>
            <wp:effectExtent l="0" t="0" r="0" b="6985"/>
            <wp:wrapTopAndBottom/>
            <wp:docPr id="8" name="Picture 8" descr="../../03-eCovers/PowerBrew/pb-acid-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3-eCovers/PowerBrew/pb-acid-2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96661" cy="11250568"/>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5A4FCCF1" w14:textId="77777777" w:rsidR="00ED4B60" w:rsidRDefault="00BB4963" w:rsidP="00ED4B60">
      <w:r w:rsidRPr="00BB4963">
        <w:rPr>
          <w:rFonts w:asciiTheme="majorHAnsi" w:eastAsiaTheme="majorEastAsia" w:hAnsiTheme="majorHAnsi" w:cstheme="majorBidi"/>
          <w:color w:val="335B74" w:themeColor="text2"/>
          <w:spacing w:val="30"/>
          <w:kern w:val="28"/>
          <w:sz w:val="72"/>
          <w:szCs w:val="52"/>
          <w14:ligatures w14:val="standard"/>
          <w14:numForm w14:val="oldStyle"/>
        </w:rPr>
        <w:lastRenderedPageBreak/>
        <w:t>Powerful Brew Cures Acid Reflux</w:t>
      </w:r>
    </w:p>
    <w:p w14:paraId="427623F3" w14:textId="77777777" w:rsidR="00ED4B60" w:rsidRPr="00ED4B60" w:rsidRDefault="00ED4B60" w:rsidP="00ED4B60">
      <w:pPr>
        <w:jc w:val="center"/>
        <w:rPr>
          <w:sz w:val="36"/>
        </w:rPr>
      </w:pPr>
      <w:r w:rsidRPr="00ED4B60">
        <w:rPr>
          <w:sz w:val="36"/>
        </w:rPr>
        <w:t>Presented by</w:t>
      </w:r>
    </w:p>
    <w:p w14:paraId="494DF86B" w14:textId="77777777" w:rsidR="00ED4B60" w:rsidRPr="00ED4B60" w:rsidRDefault="00ED4B60" w:rsidP="00ED4B60">
      <w:pPr>
        <w:jc w:val="center"/>
        <w:rPr>
          <w:sz w:val="36"/>
        </w:rPr>
      </w:pPr>
      <w:r w:rsidRPr="00ED4B60">
        <w:rPr>
          <w:sz w:val="36"/>
        </w:rPr>
        <w:t>[your brand]</w:t>
      </w:r>
    </w:p>
    <w:p w14:paraId="4F40043A" w14:textId="77777777" w:rsidR="00B008BA" w:rsidRPr="00093245" w:rsidRDefault="00B008BA" w:rsidP="00BE0EBC">
      <w:pPr>
        <w:spacing w:line="276" w:lineRule="auto"/>
      </w:pPr>
      <w:r w:rsidRPr="00093245">
        <w:br w:type="page"/>
      </w:r>
    </w:p>
    <w:sdt>
      <w:sdtPr>
        <w:rPr>
          <w:rFonts w:asciiTheme="minorHAnsi" w:eastAsiaTheme="minorHAnsi" w:hAnsiTheme="minorHAnsi" w:cstheme="minorBidi"/>
          <w:b w:val="0"/>
          <w:bCs w:val="0"/>
          <w:color w:val="auto"/>
          <w:sz w:val="24"/>
          <w:szCs w:val="22"/>
        </w:rPr>
        <w:id w:val="-603491970"/>
        <w:docPartObj>
          <w:docPartGallery w:val="Table of Contents"/>
          <w:docPartUnique/>
        </w:docPartObj>
      </w:sdtPr>
      <w:sdtEndPr>
        <w:rPr>
          <w:noProof/>
        </w:rPr>
      </w:sdtEndPr>
      <w:sdtContent>
        <w:p w14:paraId="65EEF95D" w14:textId="77777777" w:rsidR="00BE0EBC" w:rsidRDefault="00BE0EBC" w:rsidP="006D127D">
          <w:pPr>
            <w:pStyle w:val="TOCHeading"/>
          </w:pPr>
          <w:r>
            <w:t>Table of Contents</w:t>
          </w:r>
        </w:p>
        <w:p w14:paraId="1BE14BE4" w14:textId="77777777" w:rsidR="00AD4BEA" w:rsidRDefault="00BE0EBC">
          <w:pPr>
            <w:pStyle w:val="TOC1"/>
            <w:tabs>
              <w:tab w:val="right" w:leader="dot" w:pos="7576"/>
            </w:tabs>
            <w:rPr>
              <w:rFonts w:eastAsiaTheme="minorEastAsia"/>
              <w:b w:val="0"/>
              <w:bCs w:val="0"/>
              <w:noProof/>
              <w:color w:val="auto"/>
              <w:sz w:val="22"/>
              <w:szCs w:val="22"/>
              <w:lang w:val="en-PH" w:eastAsia="en-PH"/>
            </w:rPr>
          </w:pPr>
          <w:r>
            <w:rPr>
              <w:b w:val="0"/>
              <w:bCs w:val="0"/>
            </w:rPr>
            <w:fldChar w:fldCharType="begin"/>
          </w:r>
          <w:r>
            <w:instrText xml:space="preserve"> TOC \o "1-3" \h \z \u </w:instrText>
          </w:r>
          <w:r>
            <w:rPr>
              <w:b w:val="0"/>
              <w:bCs w:val="0"/>
            </w:rPr>
            <w:fldChar w:fldCharType="separate"/>
          </w:r>
          <w:hyperlink w:anchor="_Toc502172425" w:history="1">
            <w:r w:rsidR="00AD4BEA" w:rsidRPr="00CB1F0B">
              <w:rPr>
                <w:rStyle w:val="Hyperlink"/>
                <w:noProof/>
              </w:rPr>
              <w:t>What is Acid Reflux?</w:t>
            </w:r>
            <w:r w:rsidR="00AD4BEA">
              <w:rPr>
                <w:noProof/>
                <w:webHidden/>
              </w:rPr>
              <w:tab/>
            </w:r>
            <w:r w:rsidR="00AD4BEA">
              <w:rPr>
                <w:noProof/>
                <w:webHidden/>
              </w:rPr>
              <w:fldChar w:fldCharType="begin"/>
            </w:r>
            <w:r w:rsidR="00AD4BEA">
              <w:rPr>
                <w:noProof/>
                <w:webHidden/>
              </w:rPr>
              <w:instrText xml:space="preserve"> PAGEREF _Toc502172425 \h </w:instrText>
            </w:r>
            <w:r w:rsidR="00AD4BEA">
              <w:rPr>
                <w:noProof/>
                <w:webHidden/>
              </w:rPr>
            </w:r>
            <w:r w:rsidR="00AD4BEA">
              <w:rPr>
                <w:noProof/>
                <w:webHidden/>
              </w:rPr>
              <w:fldChar w:fldCharType="separate"/>
            </w:r>
            <w:r w:rsidR="00AD4BEA">
              <w:rPr>
                <w:noProof/>
                <w:webHidden/>
              </w:rPr>
              <w:t>1</w:t>
            </w:r>
            <w:r w:rsidR="00AD4BEA">
              <w:rPr>
                <w:noProof/>
                <w:webHidden/>
              </w:rPr>
              <w:fldChar w:fldCharType="end"/>
            </w:r>
          </w:hyperlink>
        </w:p>
        <w:p w14:paraId="2D291AE8" w14:textId="77777777" w:rsidR="00AD4BEA" w:rsidRDefault="00EE618D">
          <w:pPr>
            <w:pStyle w:val="TOC1"/>
            <w:tabs>
              <w:tab w:val="right" w:leader="dot" w:pos="7576"/>
            </w:tabs>
            <w:rPr>
              <w:rFonts w:eastAsiaTheme="minorEastAsia"/>
              <w:b w:val="0"/>
              <w:bCs w:val="0"/>
              <w:noProof/>
              <w:color w:val="auto"/>
              <w:sz w:val="22"/>
              <w:szCs w:val="22"/>
              <w:lang w:val="en-PH" w:eastAsia="en-PH"/>
            </w:rPr>
          </w:pPr>
          <w:hyperlink w:anchor="_Toc502172426" w:history="1">
            <w:r w:rsidR="00AD4BEA" w:rsidRPr="00CB1F0B">
              <w:rPr>
                <w:rStyle w:val="Hyperlink"/>
                <w:noProof/>
              </w:rPr>
              <w:t>What is Kombucha?</w:t>
            </w:r>
            <w:r w:rsidR="00AD4BEA">
              <w:rPr>
                <w:noProof/>
                <w:webHidden/>
              </w:rPr>
              <w:tab/>
            </w:r>
            <w:r w:rsidR="00AD4BEA">
              <w:rPr>
                <w:noProof/>
                <w:webHidden/>
              </w:rPr>
              <w:fldChar w:fldCharType="begin"/>
            </w:r>
            <w:r w:rsidR="00AD4BEA">
              <w:rPr>
                <w:noProof/>
                <w:webHidden/>
              </w:rPr>
              <w:instrText xml:space="preserve"> PAGEREF _Toc502172426 \h </w:instrText>
            </w:r>
            <w:r w:rsidR="00AD4BEA">
              <w:rPr>
                <w:noProof/>
                <w:webHidden/>
              </w:rPr>
            </w:r>
            <w:r w:rsidR="00AD4BEA">
              <w:rPr>
                <w:noProof/>
                <w:webHidden/>
              </w:rPr>
              <w:fldChar w:fldCharType="separate"/>
            </w:r>
            <w:r w:rsidR="00AD4BEA">
              <w:rPr>
                <w:noProof/>
                <w:webHidden/>
              </w:rPr>
              <w:t>3</w:t>
            </w:r>
            <w:r w:rsidR="00AD4BEA">
              <w:rPr>
                <w:noProof/>
                <w:webHidden/>
              </w:rPr>
              <w:fldChar w:fldCharType="end"/>
            </w:r>
          </w:hyperlink>
        </w:p>
        <w:p w14:paraId="1CFA0F26" w14:textId="77777777" w:rsidR="00AD4BEA" w:rsidRDefault="00EE618D">
          <w:pPr>
            <w:pStyle w:val="TOC2"/>
            <w:tabs>
              <w:tab w:val="right" w:leader="dot" w:pos="7576"/>
            </w:tabs>
            <w:rPr>
              <w:rFonts w:eastAsiaTheme="minorEastAsia"/>
              <w:noProof/>
              <w:sz w:val="22"/>
              <w:lang w:val="en-PH" w:eastAsia="en-PH"/>
            </w:rPr>
          </w:pPr>
          <w:hyperlink w:anchor="_Toc502172427" w:history="1">
            <w:r w:rsidR="00AD4BEA" w:rsidRPr="00CB1F0B">
              <w:rPr>
                <w:rStyle w:val="Hyperlink"/>
                <w:noProof/>
              </w:rPr>
              <w:t>Kombucha’s Rich History</w:t>
            </w:r>
            <w:r w:rsidR="00AD4BEA">
              <w:rPr>
                <w:noProof/>
                <w:webHidden/>
              </w:rPr>
              <w:tab/>
            </w:r>
            <w:r w:rsidR="00AD4BEA">
              <w:rPr>
                <w:noProof/>
                <w:webHidden/>
              </w:rPr>
              <w:fldChar w:fldCharType="begin"/>
            </w:r>
            <w:r w:rsidR="00AD4BEA">
              <w:rPr>
                <w:noProof/>
                <w:webHidden/>
              </w:rPr>
              <w:instrText xml:space="preserve"> PAGEREF _Toc502172427 \h </w:instrText>
            </w:r>
            <w:r w:rsidR="00AD4BEA">
              <w:rPr>
                <w:noProof/>
                <w:webHidden/>
              </w:rPr>
            </w:r>
            <w:r w:rsidR="00AD4BEA">
              <w:rPr>
                <w:noProof/>
                <w:webHidden/>
              </w:rPr>
              <w:fldChar w:fldCharType="separate"/>
            </w:r>
            <w:r w:rsidR="00AD4BEA">
              <w:rPr>
                <w:noProof/>
                <w:webHidden/>
              </w:rPr>
              <w:t>4</w:t>
            </w:r>
            <w:r w:rsidR="00AD4BEA">
              <w:rPr>
                <w:noProof/>
                <w:webHidden/>
              </w:rPr>
              <w:fldChar w:fldCharType="end"/>
            </w:r>
          </w:hyperlink>
        </w:p>
        <w:p w14:paraId="4023E89D" w14:textId="77777777" w:rsidR="00AD4BEA" w:rsidRDefault="00EE618D">
          <w:pPr>
            <w:pStyle w:val="TOC1"/>
            <w:tabs>
              <w:tab w:val="right" w:leader="dot" w:pos="7576"/>
            </w:tabs>
            <w:rPr>
              <w:rFonts w:eastAsiaTheme="minorEastAsia"/>
              <w:b w:val="0"/>
              <w:bCs w:val="0"/>
              <w:noProof/>
              <w:color w:val="auto"/>
              <w:sz w:val="22"/>
              <w:szCs w:val="22"/>
              <w:lang w:val="en-PH" w:eastAsia="en-PH"/>
            </w:rPr>
          </w:pPr>
          <w:hyperlink w:anchor="_Toc502172428" w:history="1">
            <w:r w:rsidR="00AD4BEA" w:rsidRPr="00CB1F0B">
              <w:rPr>
                <w:rStyle w:val="Hyperlink"/>
                <w:noProof/>
              </w:rPr>
              <w:t>Kombucha and Acid Reflux</w:t>
            </w:r>
            <w:r w:rsidR="00AD4BEA">
              <w:rPr>
                <w:noProof/>
                <w:webHidden/>
              </w:rPr>
              <w:tab/>
            </w:r>
            <w:r w:rsidR="00AD4BEA">
              <w:rPr>
                <w:noProof/>
                <w:webHidden/>
              </w:rPr>
              <w:fldChar w:fldCharType="begin"/>
            </w:r>
            <w:r w:rsidR="00AD4BEA">
              <w:rPr>
                <w:noProof/>
                <w:webHidden/>
              </w:rPr>
              <w:instrText xml:space="preserve"> PAGEREF _Toc502172428 \h </w:instrText>
            </w:r>
            <w:r w:rsidR="00AD4BEA">
              <w:rPr>
                <w:noProof/>
                <w:webHidden/>
              </w:rPr>
            </w:r>
            <w:r w:rsidR="00AD4BEA">
              <w:rPr>
                <w:noProof/>
                <w:webHidden/>
              </w:rPr>
              <w:fldChar w:fldCharType="separate"/>
            </w:r>
            <w:r w:rsidR="00AD4BEA">
              <w:rPr>
                <w:noProof/>
                <w:webHidden/>
              </w:rPr>
              <w:t>5</w:t>
            </w:r>
            <w:r w:rsidR="00AD4BEA">
              <w:rPr>
                <w:noProof/>
                <w:webHidden/>
              </w:rPr>
              <w:fldChar w:fldCharType="end"/>
            </w:r>
          </w:hyperlink>
        </w:p>
        <w:p w14:paraId="3C9FB7A3" w14:textId="77777777" w:rsidR="00AD4BEA" w:rsidRDefault="00EE618D">
          <w:pPr>
            <w:pStyle w:val="TOC1"/>
            <w:tabs>
              <w:tab w:val="right" w:leader="dot" w:pos="7576"/>
            </w:tabs>
            <w:rPr>
              <w:rFonts w:eastAsiaTheme="minorEastAsia"/>
              <w:b w:val="0"/>
              <w:bCs w:val="0"/>
              <w:noProof/>
              <w:color w:val="auto"/>
              <w:sz w:val="22"/>
              <w:szCs w:val="22"/>
              <w:lang w:val="en-PH" w:eastAsia="en-PH"/>
            </w:rPr>
          </w:pPr>
          <w:hyperlink w:anchor="_Toc502172429" w:history="1">
            <w:r w:rsidR="00AD4BEA" w:rsidRPr="00CB1F0B">
              <w:rPr>
                <w:rStyle w:val="Hyperlink"/>
                <w:noProof/>
              </w:rPr>
              <w:t>How Much Kombucha Do I Need?</w:t>
            </w:r>
            <w:r w:rsidR="00AD4BEA">
              <w:rPr>
                <w:noProof/>
                <w:webHidden/>
              </w:rPr>
              <w:tab/>
            </w:r>
            <w:r w:rsidR="00AD4BEA">
              <w:rPr>
                <w:noProof/>
                <w:webHidden/>
              </w:rPr>
              <w:fldChar w:fldCharType="begin"/>
            </w:r>
            <w:r w:rsidR="00AD4BEA">
              <w:rPr>
                <w:noProof/>
                <w:webHidden/>
              </w:rPr>
              <w:instrText xml:space="preserve"> PAGEREF _Toc502172429 \h </w:instrText>
            </w:r>
            <w:r w:rsidR="00AD4BEA">
              <w:rPr>
                <w:noProof/>
                <w:webHidden/>
              </w:rPr>
            </w:r>
            <w:r w:rsidR="00AD4BEA">
              <w:rPr>
                <w:noProof/>
                <w:webHidden/>
              </w:rPr>
              <w:fldChar w:fldCharType="separate"/>
            </w:r>
            <w:r w:rsidR="00AD4BEA">
              <w:rPr>
                <w:noProof/>
                <w:webHidden/>
              </w:rPr>
              <w:t>7</w:t>
            </w:r>
            <w:r w:rsidR="00AD4BEA">
              <w:rPr>
                <w:noProof/>
                <w:webHidden/>
              </w:rPr>
              <w:fldChar w:fldCharType="end"/>
            </w:r>
          </w:hyperlink>
        </w:p>
        <w:p w14:paraId="5654B192" w14:textId="77777777" w:rsidR="00AD4BEA" w:rsidRDefault="00EE618D">
          <w:pPr>
            <w:pStyle w:val="TOC1"/>
            <w:tabs>
              <w:tab w:val="right" w:leader="dot" w:pos="7576"/>
            </w:tabs>
            <w:rPr>
              <w:rFonts w:eastAsiaTheme="minorEastAsia"/>
              <w:b w:val="0"/>
              <w:bCs w:val="0"/>
              <w:noProof/>
              <w:color w:val="auto"/>
              <w:sz w:val="22"/>
              <w:szCs w:val="22"/>
              <w:lang w:val="en-PH" w:eastAsia="en-PH"/>
            </w:rPr>
          </w:pPr>
          <w:hyperlink w:anchor="_Toc502172430" w:history="1">
            <w:r w:rsidR="00AD4BEA" w:rsidRPr="00CB1F0B">
              <w:rPr>
                <w:rStyle w:val="Hyperlink"/>
                <w:noProof/>
              </w:rPr>
              <w:t>Making Your Own Kombucha</w:t>
            </w:r>
            <w:r w:rsidR="00AD4BEA">
              <w:rPr>
                <w:noProof/>
                <w:webHidden/>
              </w:rPr>
              <w:tab/>
            </w:r>
            <w:r w:rsidR="00AD4BEA">
              <w:rPr>
                <w:noProof/>
                <w:webHidden/>
              </w:rPr>
              <w:fldChar w:fldCharType="begin"/>
            </w:r>
            <w:r w:rsidR="00AD4BEA">
              <w:rPr>
                <w:noProof/>
                <w:webHidden/>
              </w:rPr>
              <w:instrText xml:space="preserve"> PAGEREF _Toc502172430 \h </w:instrText>
            </w:r>
            <w:r w:rsidR="00AD4BEA">
              <w:rPr>
                <w:noProof/>
                <w:webHidden/>
              </w:rPr>
            </w:r>
            <w:r w:rsidR="00AD4BEA">
              <w:rPr>
                <w:noProof/>
                <w:webHidden/>
              </w:rPr>
              <w:fldChar w:fldCharType="separate"/>
            </w:r>
            <w:r w:rsidR="00AD4BEA">
              <w:rPr>
                <w:noProof/>
                <w:webHidden/>
              </w:rPr>
              <w:t>9</w:t>
            </w:r>
            <w:r w:rsidR="00AD4BEA">
              <w:rPr>
                <w:noProof/>
                <w:webHidden/>
              </w:rPr>
              <w:fldChar w:fldCharType="end"/>
            </w:r>
          </w:hyperlink>
        </w:p>
        <w:p w14:paraId="0A2D0137" w14:textId="77777777" w:rsidR="00BE0EBC" w:rsidRDefault="00BE0EBC" w:rsidP="00BE0EBC">
          <w:pPr>
            <w:spacing w:line="276" w:lineRule="auto"/>
          </w:pPr>
          <w:r>
            <w:rPr>
              <w:b/>
              <w:bCs/>
              <w:noProof/>
            </w:rPr>
            <w:fldChar w:fldCharType="end"/>
          </w:r>
        </w:p>
      </w:sdtContent>
    </w:sdt>
    <w:p w14:paraId="7B943FEB" w14:textId="77777777" w:rsidR="00BE0EBC" w:rsidRDefault="00BE0EBC" w:rsidP="00BE0EBC">
      <w:pPr>
        <w:spacing w:line="276" w:lineRule="auto"/>
      </w:pPr>
      <w:r>
        <w:br w:type="page"/>
      </w:r>
    </w:p>
    <w:p w14:paraId="01650945" w14:textId="77777777" w:rsidR="009C576D" w:rsidRPr="00BE0EBC" w:rsidRDefault="009C576D" w:rsidP="00BE0EBC">
      <w:pPr>
        <w:spacing w:line="276" w:lineRule="auto"/>
        <w:rPr>
          <w:b/>
          <w:sz w:val="28"/>
        </w:rPr>
      </w:pPr>
      <w:r w:rsidRPr="00BE0EBC">
        <w:rPr>
          <w:b/>
          <w:sz w:val="28"/>
        </w:rPr>
        <w:lastRenderedPageBreak/>
        <w:t xml:space="preserve">Usage Rights </w:t>
      </w:r>
    </w:p>
    <w:p w14:paraId="1C2148F3" w14:textId="77777777" w:rsidR="009C576D" w:rsidRPr="00093245" w:rsidRDefault="009C576D" w:rsidP="00BE0EBC">
      <w:pPr>
        <w:spacing w:line="276" w:lineRule="auto"/>
      </w:pPr>
      <w:r w:rsidRPr="00093245">
        <w:t>All rights reserved. No part of this book may be reproduced, stored in a retrieval system, or transmitted in any form or by any means, electronic, mechanical, photocopying, recording, scanning, or otherwise, without the prior written permission of the publisher.</w:t>
      </w:r>
    </w:p>
    <w:p w14:paraId="43F8648D" w14:textId="77777777" w:rsidR="009C576D" w:rsidRPr="00BE0EBC" w:rsidRDefault="009C576D" w:rsidP="00BE0EBC">
      <w:pPr>
        <w:spacing w:line="276" w:lineRule="auto"/>
        <w:rPr>
          <w:b/>
          <w:sz w:val="28"/>
        </w:rPr>
      </w:pPr>
      <w:r w:rsidRPr="00BE0EBC">
        <w:rPr>
          <w:b/>
          <w:sz w:val="28"/>
        </w:rPr>
        <w:t>Disclaimer</w:t>
      </w:r>
    </w:p>
    <w:p w14:paraId="2B364523" w14:textId="77777777" w:rsidR="00BE0EBC" w:rsidRDefault="009C576D" w:rsidP="00BE0EBC">
      <w:pPr>
        <w:spacing w:line="276" w:lineRule="auto"/>
        <w:sectPr w:rsidR="00BE0EBC" w:rsidSect="009C576D">
          <w:footerReference w:type="even" r:id="rId9"/>
          <w:footerReference w:type="default" r:id="rId10"/>
          <w:footerReference w:type="first" r:id="rId11"/>
          <w:pgSz w:w="11906" w:h="16838"/>
          <w:pgMar w:top="1440" w:right="2160" w:bottom="1440" w:left="2160" w:header="1483" w:footer="2621" w:gutter="0"/>
          <w:cols w:space="720"/>
          <w:docGrid w:linePitch="360"/>
        </w:sectPr>
      </w:pPr>
      <w:r w:rsidRPr="00093245">
        <w:t>All the material contained in this book is provided for educational and informational purposes only. No responsibility can be taken for any results or outcomes resulting from the use of this material. While every attempt has been made to provide information that is both accurate and effective, the author does not assume any responsibility for the accuracy or use/misuse of this information.</w:t>
      </w:r>
    </w:p>
    <w:p w14:paraId="5C070BA8" w14:textId="77777777" w:rsidR="00BB4963" w:rsidRPr="00BB4963" w:rsidRDefault="00BB4963" w:rsidP="00BB4963">
      <w:pPr>
        <w:pStyle w:val="Heading1"/>
      </w:pPr>
      <w:bookmarkStart w:id="1" w:name="_Toc381337463"/>
      <w:bookmarkStart w:id="2" w:name="_Toc502172425"/>
      <w:r w:rsidRPr="00BB4963">
        <w:lastRenderedPageBreak/>
        <w:t>What is Acid Reflux?</w:t>
      </w:r>
      <w:bookmarkEnd w:id="1"/>
      <w:bookmarkEnd w:id="2"/>
    </w:p>
    <w:p w14:paraId="155711DD" w14:textId="77777777" w:rsidR="00BB4963" w:rsidRDefault="00BB4963" w:rsidP="00BB4963">
      <w:pPr>
        <w:spacing w:after="0" w:line="240" w:lineRule="auto"/>
        <w:rPr>
          <w:rFonts w:cs="Arial"/>
          <w:szCs w:val="24"/>
        </w:rPr>
      </w:pPr>
    </w:p>
    <w:p w14:paraId="4854F8FE" w14:textId="77777777" w:rsidR="00BB4963" w:rsidRPr="00BB4963" w:rsidRDefault="00BB4963" w:rsidP="00BB4963">
      <w:pPr>
        <w:spacing w:after="0" w:line="240" w:lineRule="auto"/>
        <w:rPr>
          <w:rFonts w:cs="Arial"/>
          <w:szCs w:val="24"/>
        </w:rPr>
      </w:pPr>
      <w:r w:rsidRPr="00BB4963">
        <w:rPr>
          <w:rFonts w:cs="Arial"/>
          <w:szCs w:val="24"/>
        </w:rPr>
        <w:t>It helps to understand what acid reflux really is.  At the top of your stomach there is a valve that keeps acid and stomach contents in the stomach after you ingest them.  Sometimes that valve doesn’t close all the way or just opens too often.</w:t>
      </w:r>
    </w:p>
    <w:p w14:paraId="7EE0FA77" w14:textId="77777777" w:rsidR="00BB4963" w:rsidRPr="00BB4963" w:rsidRDefault="00BB4963" w:rsidP="00BB4963">
      <w:pPr>
        <w:spacing w:after="0" w:line="240" w:lineRule="auto"/>
        <w:rPr>
          <w:rFonts w:cs="Arial"/>
          <w:szCs w:val="24"/>
        </w:rPr>
      </w:pPr>
      <w:r w:rsidRPr="00BB4963">
        <w:rPr>
          <w:rFonts w:cs="Arial"/>
          <w:szCs w:val="24"/>
        </w:rPr>
        <w:br/>
      </w:r>
      <w:r w:rsidR="00BD5D6B" w:rsidRPr="00BD5D6B">
        <w:rPr>
          <w:rFonts w:cs="Arial"/>
          <w:noProof/>
          <w:szCs w:val="24"/>
        </w:rPr>
        <w:drawing>
          <wp:anchor distT="36195" distB="36195" distL="114300" distR="114300" simplePos="0" relativeHeight="251660288" behindDoc="0" locked="0" layoutInCell="1" allowOverlap="1" wp14:anchorId="7FB9AD27" wp14:editId="1134B02D">
            <wp:simplePos x="1466850" y="2838450"/>
            <wp:positionH relativeFrom="column">
              <wp:align>center</wp:align>
            </wp:positionH>
            <wp:positionV relativeFrom="paragraph">
              <wp:posOffset>187325</wp:posOffset>
            </wp:positionV>
            <wp:extent cx="4341600" cy="2880000"/>
            <wp:effectExtent l="0" t="0" r="1905" b="0"/>
            <wp:wrapTopAndBottom/>
            <wp:docPr id="3" name="Picture 3" descr="C:\Users\HP\Download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ownloads\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1600"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B4963">
        <w:rPr>
          <w:rFonts w:cs="Arial"/>
          <w:szCs w:val="24"/>
        </w:rPr>
        <w:t>When that happens, stomach acid can move up through the valve and into your esophagus causing a burning sensation.  The symptoms for this include feeling heartburn, regurgitating stomach acid into your mouth, burping, hiccups, and even a dry cough.</w:t>
      </w:r>
    </w:p>
    <w:p w14:paraId="17F5B167" w14:textId="77777777" w:rsidR="00BB4963" w:rsidRPr="00BB4963" w:rsidRDefault="00BB4963" w:rsidP="00BB4963">
      <w:pPr>
        <w:spacing w:after="0" w:line="240" w:lineRule="auto"/>
        <w:rPr>
          <w:rFonts w:cs="Arial"/>
          <w:szCs w:val="24"/>
        </w:rPr>
      </w:pPr>
    </w:p>
    <w:p w14:paraId="47A36DCC" w14:textId="77777777" w:rsidR="00BB4963" w:rsidRPr="00BB4963" w:rsidRDefault="00BB4963" w:rsidP="00BB4963">
      <w:pPr>
        <w:spacing w:after="0" w:line="240" w:lineRule="auto"/>
        <w:rPr>
          <w:rFonts w:cs="Arial"/>
          <w:szCs w:val="24"/>
        </w:rPr>
      </w:pPr>
      <w:r w:rsidRPr="00BB4963">
        <w:rPr>
          <w:rFonts w:cs="Arial"/>
          <w:szCs w:val="24"/>
        </w:rPr>
        <w:t>You may notice that acid reflux symptoms are worse after a large meal or when you lie down to go to bed.  Some foods can make acid reflux act up including spicy foods, tomato based products, and fatty foods.  And drinking alcohol, soda, and other caffeinated beverages can increase the symptoms.</w:t>
      </w:r>
    </w:p>
    <w:p w14:paraId="63B7F97C" w14:textId="77777777" w:rsidR="00BB4963" w:rsidRPr="00BB4963" w:rsidRDefault="00BB4963" w:rsidP="00BB4963">
      <w:pPr>
        <w:spacing w:after="0" w:line="240" w:lineRule="auto"/>
        <w:rPr>
          <w:rFonts w:cs="Arial"/>
          <w:szCs w:val="24"/>
        </w:rPr>
      </w:pPr>
    </w:p>
    <w:p w14:paraId="23EAE3BD" w14:textId="77777777" w:rsidR="00BD5D6B" w:rsidRDefault="00BD5D6B">
      <w:pPr>
        <w:spacing w:after="120" w:line="360" w:lineRule="auto"/>
        <w:rPr>
          <w:rFonts w:cs="Arial"/>
          <w:szCs w:val="24"/>
        </w:rPr>
      </w:pPr>
      <w:r>
        <w:rPr>
          <w:rFonts w:cs="Arial"/>
          <w:szCs w:val="24"/>
        </w:rPr>
        <w:br w:type="page"/>
      </w:r>
    </w:p>
    <w:p w14:paraId="052F8D66" w14:textId="77777777" w:rsidR="00BB4963" w:rsidRPr="00BB4963" w:rsidRDefault="00BB4963" w:rsidP="00BB4963">
      <w:pPr>
        <w:spacing w:after="0" w:line="240" w:lineRule="auto"/>
        <w:rPr>
          <w:rFonts w:cs="Arial"/>
          <w:szCs w:val="24"/>
        </w:rPr>
      </w:pPr>
      <w:r w:rsidRPr="00BB4963">
        <w:rPr>
          <w:rFonts w:cs="Arial"/>
          <w:szCs w:val="24"/>
        </w:rPr>
        <w:lastRenderedPageBreak/>
        <w:t>Having to deal with painful, burning sensations in your chest wears you down.  In fact, it can be downright frightening because you may think you are having a heart attack.  It can also make it hard to sleep at night when you feel the burning sensation or acid flow back into your throat and mouth.  Acid reflux can also raise your risk of developing esophageal cancer.</w:t>
      </w:r>
    </w:p>
    <w:p w14:paraId="0C503D54" w14:textId="77777777" w:rsidR="00BB4963" w:rsidRPr="00BB4963" w:rsidRDefault="00BB4963" w:rsidP="00BB4963">
      <w:pPr>
        <w:spacing w:after="0" w:line="240" w:lineRule="auto"/>
        <w:rPr>
          <w:rFonts w:cs="Arial"/>
          <w:szCs w:val="24"/>
        </w:rPr>
      </w:pPr>
    </w:p>
    <w:p w14:paraId="7D4D66A0" w14:textId="77777777" w:rsidR="00BB4963" w:rsidRPr="00BB4963" w:rsidRDefault="00BB4963" w:rsidP="00BB4963">
      <w:pPr>
        <w:spacing w:after="0" w:line="240" w:lineRule="auto"/>
        <w:rPr>
          <w:rFonts w:cs="Arial"/>
          <w:szCs w:val="24"/>
        </w:rPr>
      </w:pPr>
      <w:r w:rsidRPr="00BB4963">
        <w:rPr>
          <w:rFonts w:cs="Arial"/>
          <w:szCs w:val="24"/>
        </w:rPr>
        <w:t xml:space="preserve">Acid reflux can be a very frustrating and even debilitating problem at times.  If you’re popping antacids like they’re candy then you should consider a natural solution which can make these painful symptoms disappear – </w:t>
      </w:r>
      <w:proofErr w:type="spellStart"/>
      <w:r w:rsidRPr="00BB4963">
        <w:rPr>
          <w:rFonts w:cs="Arial"/>
          <w:szCs w:val="24"/>
        </w:rPr>
        <w:t>kombucha</w:t>
      </w:r>
      <w:proofErr w:type="spellEnd"/>
      <w:r w:rsidRPr="00BB4963">
        <w:rPr>
          <w:rFonts w:cs="Arial"/>
          <w:szCs w:val="24"/>
        </w:rPr>
        <w:t xml:space="preserve"> tea.</w:t>
      </w:r>
    </w:p>
    <w:p w14:paraId="1D670149" w14:textId="77777777" w:rsidR="00BB4963" w:rsidRPr="00BB4963" w:rsidRDefault="00BB4963" w:rsidP="00BB4963">
      <w:pPr>
        <w:rPr>
          <w:rFonts w:cs="Arial"/>
          <w:szCs w:val="24"/>
        </w:rPr>
      </w:pPr>
      <w:r w:rsidRPr="00BB4963">
        <w:rPr>
          <w:rFonts w:cs="Arial"/>
          <w:szCs w:val="24"/>
        </w:rPr>
        <w:br w:type="page"/>
      </w:r>
    </w:p>
    <w:p w14:paraId="13A91C6C" w14:textId="77777777" w:rsidR="00BB4963" w:rsidRPr="00BB4963" w:rsidRDefault="00BB4963" w:rsidP="00BB4963">
      <w:pPr>
        <w:pStyle w:val="Heading1"/>
      </w:pPr>
      <w:bookmarkStart w:id="3" w:name="_Toc381337464"/>
      <w:bookmarkStart w:id="4" w:name="_Toc502172426"/>
      <w:r w:rsidRPr="00BB4963">
        <w:lastRenderedPageBreak/>
        <w:t xml:space="preserve">What is </w:t>
      </w:r>
      <w:proofErr w:type="spellStart"/>
      <w:r w:rsidRPr="00BB4963">
        <w:t>Kombucha</w:t>
      </w:r>
      <w:proofErr w:type="spellEnd"/>
      <w:r w:rsidRPr="00BB4963">
        <w:t>?</w:t>
      </w:r>
      <w:bookmarkEnd w:id="3"/>
      <w:bookmarkEnd w:id="4"/>
    </w:p>
    <w:p w14:paraId="59B418F9" w14:textId="77777777" w:rsidR="00BB4963" w:rsidRPr="00BB4963" w:rsidRDefault="00BB4963" w:rsidP="00BB4963">
      <w:pPr>
        <w:spacing w:after="0" w:line="240" w:lineRule="auto"/>
        <w:rPr>
          <w:rFonts w:cs="Arial"/>
          <w:szCs w:val="24"/>
        </w:rPr>
      </w:pPr>
    </w:p>
    <w:p w14:paraId="6D2EFC12" w14:textId="77777777" w:rsidR="00BB4963" w:rsidRPr="00BB4963" w:rsidRDefault="00BD5D6B" w:rsidP="00BB4963">
      <w:pPr>
        <w:rPr>
          <w:rFonts w:cs="Arial"/>
          <w:szCs w:val="24"/>
        </w:rPr>
      </w:pPr>
      <w:r w:rsidRPr="00BD5D6B">
        <w:rPr>
          <w:rFonts w:cs="Arial"/>
          <w:noProof/>
          <w:szCs w:val="24"/>
        </w:rPr>
        <w:drawing>
          <wp:anchor distT="36195" distB="36195" distL="114300" distR="114300" simplePos="0" relativeHeight="251661312" behindDoc="0" locked="0" layoutInCell="1" allowOverlap="1" wp14:anchorId="2D575D54" wp14:editId="0BA43516">
            <wp:simplePos x="0" y="0"/>
            <wp:positionH relativeFrom="margin">
              <wp:align>center</wp:align>
            </wp:positionH>
            <wp:positionV relativeFrom="paragraph">
              <wp:posOffset>1129665</wp:posOffset>
            </wp:positionV>
            <wp:extent cx="2703600" cy="3600000"/>
            <wp:effectExtent l="0" t="0" r="1905" b="635"/>
            <wp:wrapTopAndBottom/>
            <wp:docPr id="4" name="Picture 4" descr="C:\Users\HP\Downloads\kombuch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P\Downloads\kombucha-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3600" cy="36000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BB4963" w:rsidRPr="00BB4963">
        <w:rPr>
          <w:rFonts w:cs="Arial"/>
          <w:szCs w:val="24"/>
        </w:rPr>
        <w:t>Kombucha</w:t>
      </w:r>
      <w:proofErr w:type="spellEnd"/>
      <w:r w:rsidR="00BB4963" w:rsidRPr="00BB4963">
        <w:rPr>
          <w:rFonts w:cs="Arial"/>
          <w:szCs w:val="24"/>
        </w:rPr>
        <w:t xml:space="preserve"> is a fermented tea that you can make at home or purchase from a natural foods store.  It’s made by adding a culture of bacteria and yeast to black tea with sugar in it.  The culture feeds off of the sugar and caffeine to cause the tea to ferment.</w:t>
      </w:r>
    </w:p>
    <w:p w14:paraId="3E8922CB" w14:textId="77777777" w:rsidR="00BD5D6B" w:rsidRDefault="00BD5D6B" w:rsidP="00BD5D6B">
      <w:pPr>
        <w:spacing w:after="0"/>
        <w:rPr>
          <w:rFonts w:cs="Arial"/>
          <w:szCs w:val="24"/>
        </w:rPr>
      </w:pPr>
    </w:p>
    <w:p w14:paraId="2E08A116" w14:textId="77777777" w:rsidR="00BB4963" w:rsidRPr="00BB4963" w:rsidRDefault="00BB4963" w:rsidP="00BB4963">
      <w:pPr>
        <w:rPr>
          <w:rFonts w:cs="Arial"/>
          <w:szCs w:val="24"/>
        </w:rPr>
      </w:pPr>
      <w:r w:rsidRPr="00BB4963">
        <w:rPr>
          <w:rFonts w:cs="Arial"/>
          <w:szCs w:val="24"/>
        </w:rPr>
        <w:t>The result is a tangy, fizzy beverage that many people enjoy drinking.  It’s said to have a sweet and sour flavor that is very refreshing.  And this brew will also be very beneficial for your acid reflux problems.  The tea itself is acidic, so how can it possibly help reduce problems with acid?  Read on to learn more.</w:t>
      </w:r>
    </w:p>
    <w:p w14:paraId="1C188C94" w14:textId="77777777" w:rsidR="00BB4963" w:rsidRPr="00BB4963" w:rsidRDefault="00BB4963" w:rsidP="00BB4963">
      <w:pPr>
        <w:pStyle w:val="Heading2"/>
      </w:pPr>
      <w:bookmarkStart w:id="5" w:name="_Toc502172427"/>
      <w:proofErr w:type="spellStart"/>
      <w:r w:rsidRPr="00BB4963">
        <w:lastRenderedPageBreak/>
        <w:t>Kombucha’s</w:t>
      </w:r>
      <w:proofErr w:type="spellEnd"/>
      <w:r w:rsidRPr="00BB4963">
        <w:t xml:space="preserve"> Rich History</w:t>
      </w:r>
      <w:bookmarkEnd w:id="5"/>
    </w:p>
    <w:p w14:paraId="74D5DD75" w14:textId="77777777" w:rsidR="00BB4963" w:rsidRPr="00BB4963" w:rsidRDefault="00BB4963" w:rsidP="00BB4963">
      <w:pPr>
        <w:rPr>
          <w:rFonts w:cs="Arial"/>
          <w:szCs w:val="24"/>
        </w:rPr>
      </w:pPr>
      <w:proofErr w:type="spellStart"/>
      <w:r w:rsidRPr="00BB4963">
        <w:rPr>
          <w:rFonts w:cs="Arial"/>
          <w:szCs w:val="24"/>
        </w:rPr>
        <w:t>Kombucha</w:t>
      </w:r>
      <w:proofErr w:type="spellEnd"/>
      <w:r w:rsidRPr="00BB4963">
        <w:rPr>
          <w:rFonts w:cs="Arial"/>
          <w:szCs w:val="24"/>
        </w:rPr>
        <w:t xml:space="preserve"> isn’t really a new thing.  It’s been used for thousands of years to treat many different ailments and to promote overall wellness. This drink hails from China and was also very popular as it was discovered in Russia.  </w:t>
      </w:r>
    </w:p>
    <w:p w14:paraId="4B9DCD96" w14:textId="77777777" w:rsidR="00BB4963" w:rsidRPr="00BB4963" w:rsidRDefault="00BB4963" w:rsidP="00BB4963">
      <w:pPr>
        <w:rPr>
          <w:rFonts w:cs="Arial"/>
          <w:szCs w:val="24"/>
        </w:rPr>
      </w:pPr>
      <w:r w:rsidRPr="00BB4963">
        <w:rPr>
          <w:rFonts w:cs="Arial"/>
          <w:szCs w:val="24"/>
        </w:rPr>
        <w:t xml:space="preserve">The popularity of it continued to spread to Germany and from there to the rest of Europe.  Scientists began to note that people in areas where </w:t>
      </w:r>
      <w:proofErr w:type="spellStart"/>
      <w:r w:rsidRPr="00BB4963">
        <w:rPr>
          <w:rFonts w:cs="Arial"/>
          <w:szCs w:val="24"/>
        </w:rPr>
        <w:t>kombucha</w:t>
      </w:r>
      <w:proofErr w:type="spellEnd"/>
      <w:r w:rsidRPr="00BB4963">
        <w:rPr>
          <w:rFonts w:cs="Arial"/>
          <w:szCs w:val="24"/>
        </w:rPr>
        <w:t xml:space="preserve"> was very popular also experienced superior health.</w:t>
      </w:r>
    </w:p>
    <w:p w14:paraId="7FE4C589" w14:textId="77777777" w:rsidR="00BB4963" w:rsidRPr="00BB4963" w:rsidRDefault="00BB4963" w:rsidP="00BB4963">
      <w:pPr>
        <w:rPr>
          <w:rFonts w:cs="Arial"/>
          <w:szCs w:val="24"/>
        </w:rPr>
      </w:pPr>
      <w:r w:rsidRPr="00BB4963">
        <w:rPr>
          <w:rFonts w:cs="Arial"/>
          <w:szCs w:val="24"/>
        </w:rPr>
        <w:t xml:space="preserve">As a result there were many studies on </w:t>
      </w:r>
      <w:proofErr w:type="spellStart"/>
      <w:r w:rsidRPr="00BB4963">
        <w:rPr>
          <w:rFonts w:cs="Arial"/>
          <w:szCs w:val="24"/>
        </w:rPr>
        <w:t>kombucha</w:t>
      </w:r>
      <w:proofErr w:type="spellEnd"/>
      <w:r w:rsidRPr="00BB4963">
        <w:rPr>
          <w:rFonts w:cs="Arial"/>
          <w:szCs w:val="24"/>
        </w:rPr>
        <w:t>, especially in Russia and Germany, and it was often touted by healthcare providers as a health tonic.  Over the years people have continued to use it but it has exploded in modern times as people have become more and more interested in clean eating.</w:t>
      </w:r>
    </w:p>
    <w:p w14:paraId="067B1501" w14:textId="77777777" w:rsidR="00BB4963" w:rsidRPr="00BB4963" w:rsidRDefault="00BB4963" w:rsidP="00BB4963">
      <w:pPr>
        <w:rPr>
          <w:rFonts w:cs="Arial"/>
          <w:szCs w:val="24"/>
        </w:rPr>
      </w:pPr>
      <w:r w:rsidRPr="00BB4963">
        <w:rPr>
          <w:rFonts w:cs="Arial"/>
          <w:szCs w:val="24"/>
        </w:rPr>
        <w:br w:type="page"/>
      </w:r>
    </w:p>
    <w:p w14:paraId="3AE18122" w14:textId="77777777" w:rsidR="00BB4963" w:rsidRPr="00BB4963" w:rsidRDefault="00BB4963" w:rsidP="00BB4963">
      <w:pPr>
        <w:pStyle w:val="Heading1"/>
      </w:pPr>
      <w:bookmarkStart w:id="6" w:name="_Toc381337465"/>
      <w:bookmarkStart w:id="7" w:name="_Toc502172428"/>
      <w:proofErr w:type="spellStart"/>
      <w:r w:rsidRPr="00BB4963">
        <w:lastRenderedPageBreak/>
        <w:t>Kombucha</w:t>
      </w:r>
      <w:proofErr w:type="spellEnd"/>
      <w:r w:rsidRPr="00BB4963">
        <w:t xml:space="preserve"> and Acid Reflux</w:t>
      </w:r>
      <w:bookmarkEnd w:id="6"/>
      <w:bookmarkEnd w:id="7"/>
    </w:p>
    <w:p w14:paraId="7823D0E9" w14:textId="77777777" w:rsidR="00BB4963" w:rsidRPr="00BB4963" w:rsidRDefault="00BB4963" w:rsidP="00BB4963">
      <w:pPr>
        <w:spacing w:after="0" w:line="240" w:lineRule="auto"/>
        <w:rPr>
          <w:rFonts w:cs="Arial"/>
          <w:szCs w:val="24"/>
        </w:rPr>
      </w:pPr>
    </w:p>
    <w:p w14:paraId="11127980" w14:textId="77777777" w:rsidR="00BB4963" w:rsidRPr="00BB4963" w:rsidRDefault="00BB4963" w:rsidP="00BB4963">
      <w:pPr>
        <w:spacing w:after="0" w:line="240" w:lineRule="auto"/>
        <w:rPr>
          <w:rFonts w:cs="Arial"/>
          <w:szCs w:val="24"/>
        </w:rPr>
      </w:pPr>
      <w:r w:rsidRPr="00BB4963">
        <w:rPr>
          <w:rFonts w:cs="Arial"/>
          <w:szCs w:val="24"/>
        </w:rPr>
        <w:t>If you have acid reflux you’re probably wondering how a drink can really help you.  This drink is full of healthy probiotics that help to treat the digestive system and improve its overall wellness.</w:t>
      </w:r>
    </w:p>
    <w:p w14:paraId="0CCBEAE9" w14:textId="77777777" w:rsidR="00BB4963" w:rsidRPr="00BB4963" w:rsidRDefault="00BB4963" w:rsidP="00BB4963">
      <w:pPr>
        <w:spacing w:after="0" w:line="240" w:lineRule="auto"/>
        <w:rPr>
          <w:rFonts w:cs="Arial"/>
          <w:szCs w:val="24"/>
        </w:rPr>
      </w:pPr>
    </w:p>
    <w:p w14:paraId="05FFA418" w14:textId="77777777" w:rsidR="00BB4963" w:rsidRPr="00BB4963" w:rsidRDefault="00BD5D6B" w:rsidP="00BB4963">
      <w:pPr>
        <w:spacing w:after="0" w:line="240" w:lineRule="auto"/>
        <w:rPr>
          <w:rFonts w:cs="Arial"/>
          <w:szCs w:val="24"/>
        </w:rPr>
      </w:pPr>
      <w:r w:rsidRPr="00BD5D6B">
        <w:rPr>
          <w:rFonts w:cs="Arial"/>
          <w:noProof/>
          <w:szCs w:val="24"/>
        </w:rPr>
        <w:drawing>
          <wp:anchor distT="36195" distB="36195" distL="114300" distR="114300" simplePos="0" relativeHeight="251662336" behindDoc="0" locked="0" layoutInCell="1" allowOverlap="1" wp14:anchorId="3595511A" wp14:editId="3C55308E">
            <wp:simplePos x="1466850" y="2724150"/>
            <wp:positionH relativeFrom="column">
              <wp:align>center</wp:align>
            </wp:positionH>
            <wp:positionV relativeFrom="paragraph">
              <wp:posOffset>3810</wp:posOffset>
            </wp:positionV>
            <wp:extent cx="4341600" cy="2880000"/>
            <wp:effectExtent l="0" t="0" r="1905" b="0"/>
            <wp:wrapTopAndBottom/>
            <wp:docPr id="5" name="Picture 5" descr="C:\Users\HP\Downloads\kombuch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P\Downloads\kombucha-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41600"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4963" w:rsidRPr="00BB4963">
        <w:rPr>
          <w:rFonts w:cs="Arial"/>
          <w:szCs w:val="24"/>
        </w:rPr>
        <w:t>While we often think of bacteria as a bad thing, much of the bacteria in the environment and in your gut are actually beneficial.  These bacteria help you to digest food properly and have more regular bowel movements.</w:t>
      </w:r>
    </w:p>
    <w:p w14:paraId="3B46F014" w14:textId="77777777" w:rsidR="00BB4963" w:rsidRPr="00BB4963" w:rsidRDefault="00BB4963" w:rsidP="00BB4963">
      <w:pPr>
        <w:spacing w:after="0" w:line="240" w:lineRule="auto"/>
        <w:rPr>
          <w:rFonts w:cs="Arial"/>
          <w:szCs w:val="24"/>
        </w:rPr>
      </w:pPr>
    </w:p>
    <w:p w14:paraId="2B75146C" w14:textId="77777777" w:rsidR="00BB4963" w:rsidRPr="00BB4963" w:rsidRDefault="00BB4963" w:rsidP="00BB4963">
      <w:pPr>
        <w:spacing w:after="0" w:line="240" w:lineRule="auto"/>
        <w:rPr>
          <w:rFonts w:cs="Arial"/>
          <w:szCs w:val="24"/>
        </w:rPr>
      </w:pPr>
      <w:r w:rsidRPr="00BB4963">
        <w:rPr>
          <w:rFonts w:cs="Arial"/>
          <w:szCs w:val="24"/>
        </w:rPr>
        <w:t xml:space="preserve">They also help you to have improved immunity.  In fact, a large portion of your immunity relies on the bacteria in your gut, not just the cells in your blood.  </w:t>
      </w:r>
      <w:proofErr w:type="spellStart"/>
      <w:r w:rsidRPr="00BB4963">
        <w:rPr>
          <w:rFonts w:cs="Arial"/>
          <w:szCs w:val="24"/>
        </w:rPr>
        <w:t>Kombucha</w:t>
      </w:r>
      <w:proofErr w:type="spellEnd"/>
      <w:r w:rsidRPr="00BB4963">
        <w:rPr>
          <w:rFonts w:cs="Arial"/>
          <w:szCs w:val="24"/>
        </w:rPr>
        <w:t xml:space="preserve"> helps to provide healthy bacteria to your digestive system and promotes healthy digestion.</w:t>
      </w:r>
    </w:p>
    <w:p w14:paraId="459D2EF4" w14:textId="77777777" w:rsidR="00BB4963" w:rsidRPr="00BB4963" w:rsidRDefault="00BB4963" w:rsidP="00BB4963">
      <w:pPr>
        <w:spacing w:after="0" w:line="240" w:lineRule="auto"/>
        <w:rPr>
          <w:rFonts w:cs="Arial"/>
          <w:szCs w:val="24"/>
        </w:rPr>
      </w:pPr>
    </w:p>
    <w:p w14:paraId="3A1F1790" w14:textId="77777777" w:rsidR="00BD5D6B" w:rsidRDefault="00BD5D6B">
      <w:pPr>
        <w:spacing w:after="120" w:line="360" w:lineRule="auto"/>
        <w:rPr>
          <w:rFonts w:cs="Arial"/>
          <w:szCs w:val="24"/>
        </w:rPr>
      </w:pPr>
      <w:r>
        <w:rPr>
          <w:rFonts w:cs="Arial"/>
          <w:szCs w:val="24"/>
        </w:rPr>
        <w:br w:type="page"/>
      </w:r>
    </w:p>
    <w:p w14:paraId="55D7CFBF" w14:textId="77777777" w:rsidR="00BB4963" w:rsidRPr="00BB4963" w:rsidRDefault="00BB4963" w:rsidP="00BB4963">
      <w:pPr>
        <w:spacing w:after="0" w:line="240" w:lineRule="auto"/>
        <w:rPr>
          <w:rFonts w:cs="Arial"/>
          <w:szCs w:val="24"/>
        </w:rPr>
      </w:pPr>
      <w:proofErr w:type="spellStart"/>
      <w:r w:rsidRPr="00BB4963">
        <w:rPr>
          <w:rFonts w:cs="Arial"/>
          <w:szCs w:val="24"/>
        </w:rPr>
        <w:lastRenderedPageBreak/>
        <w:t>Kombucha</w:t>
      </w:r>
      <w:proofErr w:type="spellEnd"/>
      <w:r w:rsidRPr="00BB4963">
        <w:rPr>
          <w:rFonts w:cs="Arial"/>
          <w:szCs w:val="24"/>
        </w:rPr>
        <w:t xml:space="preserve"> tea is also an alkalizing drink.  That means it helps to reduce inflammation in the body.  Acid reflux results in a great deal of inflammation of the soft tissues in the esophagus and even to your throat and mouth.  </w:t>
      </w:r>
      <w:proofErr w:type="spellStart"/>
      <w:r w:rsidRPr="00BB4963">
        <w:rPr>
          <w:rFonts w:cs="Arial"/>
          <w:szCs w:val="24"/>
        </w:rPr>
        <w:t>Kombucha</w:t>
      </w:r>
      <w:proofErr w:type="spellEnd"/>
      <w:r w:rsidRPr="00BB4963">
        <w:rPr>
          <w:rFonts w:cs="Arial"/>
          <w:szCs w:val="24"/>
        </w:rPr>
        <w:t xml:space="preserve"> can help to quiet that inflammation and promote healing.</w:t>
      </w:r>
    </w:p>
    <w:p w14:paraId="5349A375" w14:textId="77777777" w:rsidR="00BB4963" w:rsidRPr="00BB4963" w:rsidRDefault="00BB4963" w:rsidP="00BB4963">
      <w:pPr>
        <w:spacing w:after="0" w:line="240" w:lineRule="auto"/>
        <w:rPr>
          <w:rFonts w:cs="Arial"/>
          <w:szCs w:val="24"/>
        </w:rPr>
      </w:pPr>
    </w:p>
    <w:p w14:paraId="4B10ADDF" w14:textId="77777777" w:rsidR="00BB4963" w:rsidRPr="00BB4963" w:rsidRDefault="00BB4963" w:rsidP="00BB4963">
      <w:pPr>
        <w:spacing w:after="0" w:line="240" w:lineRule="auto"/>
        <w:rPr>
          <w:rFonts w:cs="Arial"/>
          <w:szCs w:val="24"/>
        </w:rPr>
      </w:pPr>
      <w:r w:rsidRPr="00BB4963">
        <w:rPr>
          <w:rFonts w:cs="Arial"/>
          <w:szCs w:val="24"/>
        </w:rPr>
        <w:br w:type="page"/>
      </w:r>
    </w:p>
    <w:p w14:paraId="59EB3334" w14:textId="77777777" w:rsidR="00BB4963" w:rsidRPr="00BB4963" w:rsidRDefault="00BB4963" w:rsidP="00BB4963">
      <w:pPr>
        <w:pStyle w:val="Heading1"/>
      </w:pPr>
      <w:bookmarkStart w:id="8" w:name="_Toc381337466"/>
      <w:bookmarkStart w:id="9" w:name="_Toc502172429"/>
      <w:r w:rsidRPr="00BB4963">
        <w:lastRenderedPageBreak/>
        <w:t xml:space="preserve">How Much </w:t>
      </w:r>
      <w:proofErr w:type="spellStart"/>
      <w:r w:rsidRPr="00BB4963">
        <w:t>Kombucha</w:t>
      </w:r>
      <w:proofErr w:type="spellEnd"/>
      <w:r w:rsidRPr="00BB4963">
        <w:t xml:space="preserve"> Do I Need?</w:t>
      </w:r>
      <w:bookmarkEnd w:id="8"/>
      <w:bookmarkEnd w:id="9"/>
    </w:p>
    <w:p w14:paraId="2F184103" w14:textId="77777777" w:rsidR="00BB4963" w:rsidRPr="00BB4963" w:rsidRDefault="00BB4963" w:rsidP="00BB4963">
      <w:pPr>
        <w:spacing w:after="0" w:line="240" w:lineRule="auto"/>
        <w:rPr>
          <w:rFonts w:cs="Arial"/>
          <w:szCs w:val="24"/>
        </w:rPr>
      </w:pPr>
    </w:p>
    <w:p w14:paraId="5082D1E0" w14:textId="77777777" w:rsidR="00BB4963" w:rsidRPr="00BB4963" w:rsidRDefault="00BB4963" w:rsidP="00BB4963">
      <w:pPr>
        <w:spacing w:after="0" w:line="240" w:lineRule="auto"/>
        <w:rPr>
          <w:rFonts w:cs="Arial"/>
          <w:szCs w:val="24"/>
        </w:rPr>
      </w:pPr>
      <w:proofErr w:type="spellStart"/>
      <w:r w:rsidRPr="00BB4963">
        <w:rPr>
          <w:rFonts w:cs="Arial"/>
          <w:szCs w:val="24"/>
        </w:rPr>
        <w:t>Kombucha</w:t>
      </w:r>
      <w:proofErr w:type="spellEnd"/>
      <w:r w:rsidRPr="00BB4963">
        <w:rPr>
          <w:rFonts w:cs="Arial"/>
          <w:szCs w:val="24"/>
        </w:rPr>
        <w:t xml:space="preserve"> gives the best results when you drink it daily.  You only need about eight ounces a day to get the benefit of it.  However, some people drink as much as 24 ounces a day.  </w:t>
      </w:r>
    </w:p>
    <w:p w14:paraId="45BA6AA5" w14:textId="77777777" w:rsidR="00BB4963" w:rsidRPr="00BB4963" w:rsidRDefault="00BB4963" w:rsidP="00BB4963">
      <w:pPr>
        <w:spacing w:after="0" w:line="240" w:lineRule="auto"/>
        <w:rPr>
          <w:rFonts w:cs="Arial"/>
          <w:szCs w:val="24"/>
        </w:rPr>
      </w:pPr>
    </w:p>
    <w:p w14:paraId="1B9A27D7" w14:textId="77777777" w:rsidR="00BB4963" w:rsidRPr="00BB4963" w:rsidRDefault="00AD4BEA" w:rsidP="00BB4963">
      <w:pPr>
        <w:spacing w:after="0" w:line="240" w:lineRule="auto"/>
        <w:rPr>
          <w:rFonts w:cs="Arial"/>
          <w:szCs w:val="24"/>
        </w:rPr>
      </w:pPr>
      <w:r w:rsidRPr="00AD4BEA">
        <w:rPr>
          <w:rFonts w:cs="Arial"/>
          <w:noProof/>
          <w:szCs w:val="24"/>
        </w:rPr>
        <w:drawing>
          <wp:anchor distT="36195" distB="36195" distL="114300" distR="114300" simplePos="0" relativeHeight="251663360" behindDoc="0" locked="0" layoutInCell="1" allowOverlap="1" wp14:anchorId="2B3496D2" wp14:editId="1B8ACAF6">
            <wp:simplePos x="1466850" y="2533650"/>
            <wp:positionH relativeFrom="column">
              <wp:align>center</wp:align>
            </wp:positionH>
            <wp:positionV relativeFrom="paragraph">
              <wp:posOffset>0</wp:posOffset>
            </wp:positionV>
            <wp:extent cx="2386800" cy="3600000"/>
            <wp:effectExtent l="0" t="0" r="0" b="635"/>
            <wp:wrapTopAndBottom/>
            <wp:docPr id="6" name="Picture 6" descr="C:\Users\HP\Downloads\kombucha t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P\Downloads\kombucha te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86800" cy="36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4963" w:rsidRPr="00BB4963">
        <w:rPr>
          <w:rFonts w:cs="Arial"/>
          <w:szCs w:val="24"/>
        </w:rPr>
        <w:t xml:space="preserve">If you’re new to </w:t>
      </w:r>
      <w:proofErr w:type="spellStart"/>
      <w:r w:rsidR="00BB4963" w:rsidRPr="00BB4963">
        <w:rPr>
          <w:rFonts w:cs="Arial"/>
          <w:szCs w:val="24"/>
        </w:rPr>
        <w:t>kombucha</w:t>
      </w:r>
      <w:proofErr w:type="spellEnd"/>
      <w:r w:rsidR="00BB4963" w:rsidRPr="00BB4963">
        <w:rPr>
          <w:rFonts w:cs="Arial"/>
          <w:szCs w:val="24"/>
        </w:rPr>
        <w:t xml:space="preserve">, you should start out with a small amount of the tea – no more than eight ounces a day.  This will give you time to see how your body reacts to the tea.  </w:t>
      </w:r>
      <w:proofErr w:type="spellStart"/>
      <w:r w:rsidR="00BB4963" w:rsidRPr="00BB4963">
        <w:rPr>
          <w:rFonts w:cs="Arial"/>
          <w:szCs w:val="24"/>
        </w:rPr>
        <w:t>Kombucha</w:t>
      </w:r>
      <w:proofErr w:type="spellEnd"/>
      <w:r w:rsidR="00BB4963" w:rsidRPr="00BB4963">
        <w:rPr>
          <w:rFonts w:cs="Arial"/>
          <w:szCs w:val="24"/>
        </w:rPr>
        <w:t xml:space="preserve"> is detoxifying and sometimes that can give you a negative feeling.</w:t>
      </w:r>
    </w:p>
    <w:p w14:paraId="03F72C2A" w14:textId="77777777" w:rsidR="00BB4963" w:rsidRPr="00BB4963" w:rsidRDefault="00BB4963" w:rsidP="00BB4963">
      <w:pPr>
        <w:spacing w:after="0" w:line="240" w:lineRule="auto"/>
        <w:rPr>
          <w:rFonts w:cs="Arial"/>
          <w:szCs w:val="24"/>
        </w:rPr>
      </w:pPr>
    </w:p>
    <w:p w14:paraId="3C65FE8E" w14:textId="77777777" w:rsidR="00BB4963" w:rsidRPr="00BB4963" w:rsidRDefault="00BB4963" w:rsidP="00BB4963">
      <w:pPr>
        <w:spacing w:after="0" w:line="240" w:lineRule="auto"/>
        <w:rPr>
          <w:rFonts w:cs="Arial"/>
          <w:szCs w:val="24"/>
        </w:rPr>
      </w:pPr>
      <w:r w:rsidRPr="00BB4963">
        <w:rPr>
          <w:rFonts w:cs="Arial"/>
          <w:szCs w:val="24"/>
        </w:rPr>
        <w:t xml:space="preserve">Over time your body adapts to the change and </w:t>
      </w:r>
      <w:proofErr w:type="spellStart"/>
      <w:r w:rsidRPr="00BB4963">
        <w:rPr>
          <w:rFonts w:cs="Arial"/>
          <w:szCs w:val="24"/>
        </w:rPr>
        <w:t>kombucha</w:t>
      </w:r>
      <w:proofErr w:type="spellEnd"/>
      <w:r w:rsidRPr="00BB4963">
        <w:rPr>
          <w:rFonts w:cs="Arial"/>
          <w:szCs w:val="24"/>
        </w:rPr>
        <w:t xml:space="preserve"> can be added in larger amounts.  It’s important that if you have any medical problems or a compromised immune system that you talk with your healthcare provider before drinking the tea.</w:t>
      </w:r>
    </w:p>
    <w:p w14:paraId="2FE36960" w14:textId="77777777" w:rsidR="00BB4963" w:rsidRPr="00BB4963" w:rsidRDefault="00BB4963" w:rsidP="00BB4963">
      <w:pPr>
        <w:spacing w:after="0" w:line="240" w:lineRule="auto"/>
        <w:rPr>
          <w:rFonts w:cs="Arial"/>
          <w:szCs w:val="24"/>
        </w:rPr>
      </w:pPr>
    </w:p>
    <w:p w14:paraId="424E4EE8" w14:textId="77777777" w:rsidR="00BB4963" w:rsidRPr="00BB4963" w:rsidRDefault="00BB4963" w:rsidP="00BB4963">
      <w:pPr>
        <w:spacing w:after="0" w:line="240" w:lineRule="auto"/>
        <w:rPr>
          <w:rFonts w:cs="Arial"/>
          <w:szCs w:val="24"/>
        </w:rPr>
      </w:pPr>
      <w:r w:rsidRPr="00BB4963">
        <w:rPr>
          <w:rFonts w:cs="Arial"/>
          <w:szCs w:val="24"/>
        </w:rPr>
        <w:lastRenderedPageBreak/>
        <w:t xml:space="preserve">But for most people </w:t>
      </w:r>
      <w:proofErr w:type="spellStart"/>
      <w:r w:rsidRPr="00BB4963">
        <w:rPr>
          <w:rFonts w:cs="Arial"/>
          <w:szCs w:val="24"/>
        </w:rPr>
        <w:t>kombucha</w:t>
      </w:r>
      <w:proofErr w:type="spellEnd"/>
      <w:r w:rsidRPr="00BB4963">
        <w:rPr>
          <w:rFonts w:cs="Arial"/>
          <w:szCs w:val="24"/>
        </w:rPr>
        <w:t xml:space="preserve"> is perfectly safe to drink and will provide many health benefits.  For some people this improvement comes right away.  For others it can take several months to really see changes.</w:t>
      </w:r>
    </w:p>
    <w:p w14:paraId="5135FB9D" w14:textId="77777777" w:rsidR="00BB4963" w:rsidRPr="00BB4963" w:rsidRDefault="00BB4963" w:rsidP="00BB4963">
      <w:pPr>
        <w:spacing w:after="0" w:line="240" w:lineRule="auto"/>
        <w:rPr>
          <w:rFonts w:cs="Arial"/>
          <w:szCs w:val="24"/>
        </w:rPr>
      </w:pPr>
    </w:p>
    <w:p w14:paraId="1F028E01" w14:textId="77777777" w:rsidR="00BB4963" w:rsidRPr="00BB4963" w:rsidRDefault="00BB4963" w:rsidP="00BB4963">
      <w:pPr>
        <w:spacing w:after="0" w:line="240" w:lineRule="auto"/>
        <w:rPr>
          <w:rFonts w:cs="Arial"/>
          <w:szCs w:val="24"/>
        </w:rPr>
      </w:pPr>
      <w:r w:rsidRPr="00BB4963">
        <w:rPr>
          <w:rFonts w:cs="Arial"/>
          <w:szCs w:val="24"/>
        </w:rPr>
        <w:t>Make a commitment to try the tea for three months before deciding that you’re not seeing any benefits.  It does take time for your body to detoxify and for the pH in your body to change and create a less acidic environment.</w:t>
      </w:r>
    </w:p>
    <w:p w14:paraId="400E7948" w14:textId="77777777" w:rsidR="00BB4963" w:rsidRPr="00BB4963" w:rsidRDefault="00BB4963" w:rsidP="00BB4963">
      <w:pPr>
        <w:spacing w:after="0" w:line="240" w:lineRule="auto"/>
        <w:rPr>
          <w:rFonts w:cs="Arial"/>
          <w:szCs w:val="24"/>
        </w:rPr>
      </w:pPr>
    </w:p>
    <w:p w14:paraId="064F8C7C" w14:textId="77777777" w:rsidR="00BB4963" w:rsidRPr="00BB4963" w:rsidRDefault="00BB4963" w:rsidP="00BB4963">
      <w:pPr>
        <w:rPr>
          <w:rFonts w:cs="Arial"/>
          <w:b/>
          <w:szCs w:val="24"/>
        </w:rPr>
      </w:pPr>
      <w:r w:rsidRPr="00BB4963">
        <w:rPr>
          <w:rFonts w:cs="Arial"/>
          <w:b/>
          <w:szCs w:val="24"/>
        </w:rPr>
        <w:br w:type="page"/>
      </w:r>
    </w:p>
    <w:p w14:paraId="34CD35E8" w14:textId="77777777" w:rsidR="00BB4963" w:rsidRPr="00BB4963" w:rsidRDefault="00BB4963" w:rsidP="00BB4963">
      <w:pPr>
        <w:pStyle w:val="Heading1"/>
      </w:pPr>
      <w:bookmarkStart w:id="10" w:name="_Toc381337467"/>
      <w:bookmarkStart w:id="11" w:name="_Toc502172430"/>
      <w:r w:rsidRPr="00BB4963">
        <w:lastRenderedPageBreak/>
        <w:t xml:space="preserve">Making Your Own </w:t>
      </w:r>
      <w:proofErr w:type="spellStart"/>
      <w:r w:rsidRPr="00BB4963">
        <w:t>Kombucha</w:t>
      </w:r>
      <w:bookmarkEnd w:id="10"/>
      <w:bookmarkEnd w:id="11"/>
      <w:proofErr w:type="spellEnd"/>
    </w:p>
    <w:p w14:paraId="3F99DC59" w14:textId="77777777" w:rsidR="00BB4963" w:rsidRPr="00BB4963" w:rsidRDefault="00BB4963" w:rsidP="00BB4963">
      <w:pPr>
        <w:spacing w:after="0" w:line="240" w:lineRule="auto"/>
        <w:rPr>
          <w:rFonts w:cs="Arial"/>
          <w:szCs w:val="24"/>
        </w:rPr>
      </w:pPr>
    </w:p>
    <w:p w14:paraId="0CA71EB9" w14:textId="77777777" w:rsidR="00BB4963" w:rsidRPr="00BB4963" w:rsidRDefault="00BB4963" w:rsidP="00BB4963">
      <w:pPr>
        <w:spacing w:after="0" w:line="240" w:lineRule="auto"/>
        <w:rPr>
          <w:rFonts w:cs="Arial"/>
          <w:szCs w:val="24"/>
        </w:rPr>
      </w:pPr>
      <w:r w:rsidRPr="00BB4963">
        <w:rPr>
          <w:rFonts w:cs="Arial"/>
          <w:szCs w:val="24"/>
        </w:rPr>
        <w:t xml:space="preserve">You can purchase </w:t>
      </w:r>
      <w:proofErr w:type="spellStart"/>
      <w:r w:rsidRPr="00BB4963">
        <w:rPr>
          <w:rFonts w:cs="Arial"/>
          <w:szCs w:val="24"/>
        </w:rPr>
        <w:t>kombucha</w:t>
      </w:r>
      <w:proofErr w:type="spellEnd"/>
      <w:r w:rsidRPr="00BB4963">
        <w:rPr>
          <w:rFonts w:cs="Arial"/>
          <w:szCs w:val="24"/>
        </w:rPr>
        <w:t xml:space="preserve"> already made in many supermarkets and health food stores, but you can also make your own.  It’s a very simple and easy process that can help you to improve your health.</w:t>
      </w:r>
    </w:p>
    <w:p w14:paraId="02525143" w14:textId="77777777" w:rsidR="00BB4963" w:rsidRPr="00BB4963" w:rsidRDefault="00BB4963" w:rsidP="00BB4963">
      <w:pPr>
        <w:spacing w:after="0" w:line="240" w:lineRule="auto"/>
        <w:rPr>
          <w:rFonts w:cs="Arial"/>
          <w:szCs w:val="24"/>
        </w:rPr>
      </w:pPr>
    </w:p>
    <w:p w14:paraId="2B0437B4" w14:textId="77777777" w:rsidR="00BB4963" w:rsidRPr="00BB4963" w:rsidRDefault="00AD4BEA" w:rsidP="00BB4963">
      <w:pPr>
        <w:spacing w:after="0" w:line="240" w:lineRule="auto"/>
        <w:rPr>
          <w:rFonts w:cs="Arial"/>
          <w:szCs w:val="24"/>
        </w:rPr>
      </w:pPr>
      <w:r w:rsidRPr="00AD4BEA">
        <w:rPr>
          <w:rFonts w:cs="Arial"/>
          <w:noProof/>
          <w:szCs w:val="24"/>
        </w:rPr>
        <w:drawing>
          <wp:anchor distT="36195" distB="36195" distL="114300" distR="114300" simplePos="0" relativeHeight="251664384" behindDoc="0" locked="0" layoutInCell="1" allowOverlap="1" wp14:anchorId="3698FC96" wp14:editId="261EC955">
            <wp:simplePos x="1466850" y="2724150"/>
            <wp:positionH relativeFrom="column">
              <wp:align>center</wp:align>
            </wp:positionH>
            <wp:positionV relativeFrom="paragraph">
              <wp:posOffset>3810</wp:posOffset>
            </wp:positionV>
            <wp:extent cx="1774800" cy="3600000"/>
            <wp:effectExtent l="0" t="0" r="0" b="635"/>
            <wp:wrapTopAndBottom/>
            <wp:docPr id="7" name="Picture 7" descr="C:\Users\HP\Downloads\making-kombuc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P\Downloads\making-kombuch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74800" cy="36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4963" w:rsidRPr="00BB4963">
        <w:rPr>
          <w:rFonts w:cs="Arial"/>
          <w:szCs w:val="24"/>
        </w:rPr>
        <w:t xml:space="preserve">To make your own tea you’ll need black tea, sugar, and a starter from someone who already makes </w:t>
      </w:r>
      <w:proofErr w:type="spellStart"/>
      <w:r w:rsidR="00BB4963" w:rsidRPr="00BB4963">
        <w:rPr>
          <w:rFonts w:cs="Arial"/>
          <w:szCs w:val="24"/>
        </w:rPr>
        <w:t>kombucha</w:t>
      </w:r>
      <w:proofErr w:type="spellEnd"/>
      <w:r w:rsidR="00BB4963" w:rsidRPr="00BB4963">
        <w:rPr>
          <w:rFonts w:cs="Arial"/>
          <w:szCs w:val="24"/>
        </w:rPr>
        <w:t>.  You can also purchase what’s known as a SCOBY, or symbiotic culture of bacteria and yeast, if you’re starting from scratch.</w:t>
      </w:r>
    </w:p>
    <w:p w14:paraId="5BD9CF5B" w14:textId="77777777" w:rsidR="00BB4963" w:rsidRPr="00BB4963" w:rsidRDefault="00BB4963" w:rsidP="00BB4963">
      <w:pPr>
        <w:spacing w:after="0" w:line="240" w:lineRule="auto"/>
        <w:rPr>
          <w:rFonts w:cs="Arial"/>
          <w:szCs w:val="24"/>
        </w:rPr>
      </w:pPr>
    </w:p>
    <w:p w14:paraId="4DF4B42B" w14:textId="77777777" w:rsidR="00BB4963" w:rsidRPr="00BB4963" w:rsidRDefault="00BB4963" w:rsidP="00BB4963">
      <w:pPr>
        <w:spacing w:after="0" w:line="240" w:lineRule="auto"/>
        <w:rPr>
          <w:rFonts w:cs="Arial"/>
          <w:szCs w:val="24"/>
        </w:rPr>
      </w:pPr>
      <w:r w:rsidRPr="00BB4963">
        <w:rPr>
          <w:rFonts w:cs="Arial"/>
          <w:szCs w:val="24"/>
        </w:rPr>
        <w:t xml:space="preserve">You’ll need to brew the tea and remove any bags or leaves, add about 2-3 ounces of sugar for each quart of tea, and allow the solution to cool to room temperature – somewhere between 68 and 75 degrees Fahrenheit.  </w:t>
      </w:r>
    </w:p>
    <w:p w14:paraId="3FB0B4DB" w14:textId="77777777" w:rsidR="00BB4963" w:rsidRPr="00BB4963" w:rsidRDefault="00BB4963" w:rsidP="00BB4963">
      <w:pPr>
        <w:spacing w:after="0" w:line="240" w:lineRule="auto"/>
        <w:rPr>
          <w:rFonts w:cs="Arial"/>
          <w:szCs w:val="24"/>
        </w:rPr>
      </w:pPr>
    </w:p>
    <w:p w14:paraId="79170A39" w14:textId="77777777" w:rsidR="00BB4963" w:rsidRPr="00BB4963" w:rsidRDefault="00BB4963" w:rsidP="00BB4963">
      <w:pPr>
        <w:spacing w:after="0" w:line="240" w:lineRule="auto"/>
        <w:rPr>
          <w:rFonts w:cs="Arial"/>
          <w:szCs w:val="24"/>
        </w:rPr>
      </w:pPr>
      <w:r w:rsidRPr="00BB4963">
        <w:rPr>
          <w:rFonts w:cs="Arial"/>
          <w:szCs w:val="24"/>
        </w:rPr>
        <w:lastRenderedPageBreak/>
        <w:t>You can then pour the solution into a glass container with a narrow mouth.  Add your starter liquid or SCOBY and then cover the container’s mouth with cheesecloth.   This allows the solution to breathe, but keeps out unwanted visitors such as flies and dust.</w:t>
      </w:r>
    </w:p>
    <w:p w14:paraId="03F036A7" w14:textId="77777777" w:rsidR="00BB4963" w:rsidRPr="00BB4963" w:rsidRDefault="00BB4963" w:rsidP="00BB4963">
      <w:pPr>
        <w:spacing w:after="0" w:line="240" w:lineRule="auto"/>
        <w:rPr>
          <w:rFonts w:cs="Arial"/>
          <w:szCs w:val="24"/>
        </w:rPr>
      </w:pPr>
    </w:p>
    <w:p w14:paraId="316D6795" w14:textId="77777777" w:rsidR="00BB4963" w:rsidRPr="00BB4963" w:rsidRDefault="00BB4963" w:rsidP="00BB4963">
      <w:pPr>
        <w:spacing w:after="0" w:line="240" w:lineRule="auto"/>
        <w:rPr>
          <w:rFonts w:cs="Arial"/>
          <w:szCs w:val="24"/>
        </w:rPr>
      </w:pPr>
      <w:r w:rsidRPr="00BB4963">
        <w:rPr>
          <w:rFonts w:cs="Arial"/>
          <w:szCs w:val="24"/>
        </w:rPr>
        <w:t>Keep the container at room temperature for 8-10 days.  The longer you let it ferment, the less sweet it will taste.  When you’re finished brewing your tea, you can place it in smaller jars and refrigerate it.  Refrigerating it will stop the fermentation process.</w:t>
      </w:r>
    </w:p>
    <w:p w14:paraId="4D2B7A79" w14:textId="77777777" w:rsidR="00BB4963" w:rsidRPr="00BB4963" w:rsidRDefault="00BB4963" w:rsidP="00BB4963">
      <w:pPr>
        <w:spacing w:after="0" w:line="240" w:lineRule="auto"/>
        <w:rPr>
          <w:rFonts w:cs="Arial"/>
          <w:szCs w:val="24"/>
        </w:rPr>
      </w:pPr>
    </w:p>
    <w:p w14:paraId="18064867" w14:textId="77777777" w:rsidR="00BB4963" w:rsidRPr="00BB4963" w:rsidRDefault="00BB4963" w:rsidP="00BB4963">
      <w:pPr>
        <w:spacing w:after="0" w:line="240" w:lineRule="auto"/>
        <w:rPr>
          <w:rFonts w:cs="Arial"/>
          <w:szCs w:val="24"/>
        </w:rPr>
      </w:pPr>
      <w:r w:rsidRPr="00BB4963">
        <w:rPr>
          <w:rFonts w:cs="Arial"/>
          <w:szCs w:val="24"/>
        </w:rPr>
        <w:t>It will stay safe to drink in the refrigerator for at least a month.  Eventually, though, the fizziness will decrease.  You’ll want to save about 10% of what you made to use for your next batch as a starter culture.</w:t>
      </w:r>
    </w:p>
    <w:p w14:paraId="44146618" w14:textId="77777777" w:rsidR="00BB4963" w:rsidRPr="00BB4963" w:rsidRDefault="00BB4963" w:rsidP="00BB4963">
      <w:pPr>
        <w:spacing w:after="0" w:line="240" w:lineRule="auto"/>
        <w:rPr>
          <w:rFonts w:cs="Arial"/>
          <w:szCs w:val="24"/>
        </w:rPr>
      </w:pPr>
    </w:p>
    <w:p w14:paraId="5D9D75EB" w14:textId="77777777" w:rsidR="00BB4963" w:rsidRPr="00BB4963" w:rsidRDefault="00BB4963" w:rsidP="00BB4963">
      <w:pPr>
        <w:spacing w:after="0" w:line="240" w:lineRule="auto"/>
        <w:rPr>
          <w:rFonts w:cs="Arial"/>
          <w:szCs w:val="24"/>
        </w:rPr>
      </w:pPr>
      <w:r w:rsidRPr="00BB4963">
        <w:rPr>
          <w:rFonts w:cs="Arial"/>
          <w:szCs w:val="24"/>
        </w:rPr>
        <w:t xml:space="preserve">While you do use sugar and caffeine to start your </w:t>
      </w:r>
      <w:proofErr w:type="spellStart"/>
      <w:r w:rsidRPr="00BB4963">
        <w:rPr>
          <w:rFonts w:cs="Arial"/>
          <w:szCs w:val="24"/>
        </w:rPr>
        <w:t>kombucha</w:t>
      </w:r>
      <w:proofErr w:type="spellEnd"/>
      <w:r w:rsidRPr="00BB4963">
        <w:rPr>
          <w:rFonts w:cs="Arial"/>
          <w:szCs w:val="24"/>
        </w:rPr>
        <w:t xml:space="preserve"> tea, most of the sugar and caffeine are used up in the process of fermentation making this a low sugar and low caffeine drink.  </w:t>
      </w:r>
    </w:p>
    <w:p w14:paraId="7CC191FB" w14:textId="77777777" w:rsidR="00BB4963" w:rsidRPr="00BB4963" w:rsidRDefault="00BB4963" w:rsidP="00BB4963">
      <w:pPr>
        <w:spacing w:after="0" w:line="240" w:lineRule="auto"/>
        <w:rPr>
          <w:rFonts w:cs="Arial"/>
          <w:szCs w:val="24"/>
        </w:rPr>
      </w:pPr>
    </w:p>
    <w:p w14:paraId="290A53AE" w14:textId="77777777" w:rsidR="00BB4963" w:rsidRPr="00BB4963" w:rsidRDefault="00BB4963" w:rsidP="00BB4963">
      <w:pPr>
        <w:spacing w:after="0" w:line="240" w:lineRule="auto"/>
        <w:rPr>
          <w:rFonts w:cs="Arial"/>
          <w:szCs w:val="24"/>
        </w:rPr>
      </w:pPr>
      <w:r w:rsidRPr="00BB4963">
        <w:rPr>
          <w:rFonts w:cs="Arial"/>
          <w:szCs w:val="24"/>
        </w:rPr>
        <w:t>If you’re very concerned about sugar or caffeine, you can use decaffeinated tea and cut the sugar amount in half.  However, you must use some sugar in order for the yeast and bacteria to feed and create the culture.</w:t>
      </w:r>
    </w:p>
    <w:p w14:paraId="0C38F9AE" w14:textId="77777777" w:rsidR="00BB4963" w:rsidRPr="00BB4963" w:rsidRDefault="00BB4963" w:rsidP="00BB4963">
      <w:pPr>
        <w:spacing w:after="0" w:line="240" w:lineRule="auto"/>
        <w:rPr>
          <w:rFonts w:cs="Arial"/>
          <w:szCs w:val="24"/>
        </w:rPr>
      </w:pPr>
    </w:p>
    <w:p w14:paraId="00CF35EC" w14:textId="77777777" w:rsidR="00BB4963" w:rsidRPr="00BB4963" w:rsidRDefault="00BB4963" w:rsidP="00BB4963">
      <w:pPr>
        <w:spacing w:after="0" w:line="240" w:lineRule="auto"/>
        <w:rPr>
          <w:rFonts w:cs="Arial"/>
          <w:szCs w:val="24"/>
        </w:rPr>
      </w:pPr>
      <w:proofErr w:type="spellStart"/>
      <w:r w:rsidRPr="00BB4963">
        <w:rPr>
          <w:rFonts w:cs="Arial"/>
          <w:szCs w:val="24"/>
        </w:rPr>
        <w:t>Kombucha</w:t>
      </w:r>
      <w:proofErr w:type="spellEnd"/>
      <w:r w:rsidRPr="00BB4963">
        <w:rPr>
          <w:rFonts w:cs="Arial"/>
          <w:szCs w:val="24"/>
        </w:rPr>
        <w:t xml:space="preserve"> also does contain a very small amount of alcohol.  The amount is anywhere from .5% to 1%.  For most people this isn’t a great concern, but if you’re particularly sensitive to alcohol or concerned about taking it in, </w:t>
      </w:r>
      <w:proofErr w:type="spellStart"/>
      <w:r w:rsidRPr="00BB4963">
        <w:rPr>
          <w:rFonts w:cs="Arial"/>
          <w:szCs w:val="24"/>
        </w:rPr>
        <w:t>kombucha</w:t>
      </w:r>
      <w:proofErr w:type="spellEnd"/>
      <w:r w:rsidRPr="00BB4963">
        <w:rPr>
          <w:rFonts w:cs="Arial"/>
          <w:szCs w:val="24"/>
        </w:rPr>
        <w:t xml:space="preserve"> may not be for you.</w:t>
      </w:r>
    </w:p>
    <w:p w14:paraId="28544A92" w14:textId="77777777" w:rsidR="00BB4963" w:rsidRPr="00BB4963" w:rsidRDefault="00BB4963" w:rsidP="00BB4963">
      <w:pPr>
        <w:spacing w:after="0" w:line="240" w:lineRule="auto"/>
        <w:rPr>
          <w:rFonts w:cs="Arial"/>
          <w:szCs w:val="24"/>
        </w:rPr>
      </w:pPr>
    </w:p>
    <w:p w14:paraId="44BD807B" w14:textId="77777777" w:rsidR="00030471" w:rsidRPr="00093245" w:rsidRDefault="00BB4963" w:rsidP="00BB4963">
      <w:pPr>
        <w:spacing w:line="276" w:lineRule="auto"/>
      </w:pPr>
      <w:r w:rsidRPr="00BB4963">
        <w:rPr>
          <w:rFonts w:cs="Arial"/>
          <w:szCs w:val="24"/>
        </w:rPr>
        <w:t xml:space="preserve">Overall, </w:t>
      </w:r>
      <w:proofErr w:type="spellStart"/>
      <w:r w:rsidRPr="00BB4963">
        <w:rPr>
          <w:rFonts w:cs="Arial"/>
          <w:szCs w:val="24"/>
        </w:rPr>
        <w:t>kombucha</w:t>
      </w:r>
      <w:proofErr w:type="spellEnd"/>
      <w:r w:rsidRPr="00BB4963">
        <w:rPr>
          <w:rFonts w:cs="Arial"/>
          <w:szCs w:val="24"/>
        </w:rPr>
        <w:t xml:space="preserve"> is a safe fermented beverage that will improve your overall wellness.  If you experience acid reflux, you’ll find that </w:t>
      </w:r>
      <w:proofErr w:type="spellStart"/>
      <w:r w:rsidRPr="00BB4963">
        <w:rPr>
          <w:rFonts w:cs="Arial"/>
          <w:szCs w:val="24"/>
        </w:rPr>
        <w:t>kombucha</w:t>
      </w:r>
      <w:proofErr w:type="spellEnd"/>
      <w:r w:rsidRPr="00BB4963">
        <w:rPr>
          <w:rFonts w:cs="Arial"/>
          <w:szCs w:val="24"/>
        </w:rPr>
        <w:t xml:space="preserve"> can provide relief from your symptoms and promote healing of your digestive tract.</w:t>
      </w:r>
      <w:r w:rsidR="00030471" w:rsidRPr="00093245">
        <w:br w:type="page"/>
      </w:r>
    </w:p>
    <w:p w14:paraId="34F6D1ED" w14:textId="77777777" w:rsidR="008766F1" w:rsidRDefault="008C26B7" w:rsidP="00BE0EBC">
      <w:pPr>
        <w:spacing w:line="276" w:lineRule="auto"/>
      </w:pPr>
      <w:r>
        <w:lastRenderedPageBreak/>
        <w:t>[insert call to action - below is an example]</w:t>
      </w:r>
    </w:p>
    <w:p w14:paraId="7BE04E28" w14:textId="77777777" w:rsidR="008C26B7" w:rsidRDefault="008C26B7" w:rsidP="00BE0EBC">
      <w:pPr>
        <w:spacing w:line="276" w:lineRule="auto"/>
      </w:pPr>
      <w:r>
        <w:rPr>
          <w:noProof/>
        </w:rPr>
        <w:drawing>
          <wp:inline distT="0" distB="0" distL="0" distR="0" wp14:anchorId="061E7642" wp14:editId="59AB742D">
            <wp:extent cx="4937760" cy="21774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ain-hlth-supplements.png"/>
                    <pic:cNvPicPr/>
                  </pic:nvPicPr>
                  <pic:blipFill>
                    <a:blip r:embed="rId17">
                      <a:extLst>
                        <a:ext uri="{28A0092B-C50C-407E-A947-70E740481C1C}">
                          <a14:useLocalDpi xmlns:a14="http://schemas.microsoft.com/office/drawing/2010/main" val="0"/>
                        </a:ext>
                      </a:extLst>
                    </a:blip>
                    <a:stretch>
                      <a:fillRect/>
                    </a:stretch>
                  </pic:blipFill>
                  <pic:spPr>
                    <a:xfrm>
                      <a:off x="0" y="0"/>
                      <a:ext cx="4937760" cy="2177415"/>
                    </a:xfrm>
                    <a:prstGeom prst="rect">
                      <a:avLst/>
                    </a:prstGeom>
                  </pic:spPr>
                </pic:pic>
              </a:graphicData>
            </a:graphic>
          </wp:inline>
        </w:drawing>
      </w:r>
    </w:p>
    <w:p w14:paraId="6723454C" w14:textId="77777777" w:rsidR="008C26B7" w:rsidRDefault="008C26B7" w:rsidP="00BE0EBC">
      <w:pPr>
        <w:spacing w:line="276" w:lineRule="auto"/>
      </w:pPr>
      <w:r>
        <w:t>What results do you need?</w:t>
      </w:r>
    </w:p>
    <w:p w14:paraId="4F265CAF" w14:textId="77777777" w:rsidR="008C26B7" w:rsidRDefault="008C26B7" w:rsidP="008C26B7">
      <w:pPr>
        <w:pStyle w:val="ListParagraph"/>
        <w:numPr>
          <w:ilvl w:val="0"/>
          <w:numId w:val="31"/>
        </w:numPr>
        <w:spacing w:line="276" w:lineRule="auto"/>
      </w:pPr>
      <w:r>
        <w:t>Improving your memory</w:t>
      </w:r>
    </w:p>
    <w:p w14:paraId="0DBE8AE1" w14:textId="77777777" w:rsidR="008C26B7" w:rsidRDefault="008C26B7" w:rsidP="008C26B7">
      <w:pPr>
        <w:pStyle w:val="ListParagraph"/>
        <w:numPr>
          <w:ilvl w:val="0"/>
          <w:numId w:val="31"/>
        </w:numPr>
        <w:spacing w:line="276" w:lineRule="auto"/>
      </w:pPr>
      <w:r>
        <w:t>Sharpening your focus</w:t>
      </w:r>
    </w:p>
    <w:p w14:paraId="61E2A364" w14:textId="77777777" w:rsidR="008C26B7" w:rsidRDefault="008C26B7" w:rsidP="008C26B7">
      <w:pPr>
        <w:pStyle w:val="ListParagraph"/>
        <w:numPr>
          <w:ilvl w:val="0"/>
          <w:numId w:val="31"/>
        </w:numPr>
        <w:spacing w:line="276" w:lineRule="auto"/>
      </w:pPr>
      <w:r>
        <w:t>Reduce Anxiety and Mental Fatigue</w:t>
      </w:r>
    </w:p>
    <w:p w14:paraId="4EA3225F" w14:textId="77777777" w:rsidR="008C26B7" w:rsidRDefault="008C26B7" w:rsidP="008C26B7">
      <w:pPr>
        <w:pStyle w:val="ListParagraph"/>
        <w:numPr>
          <w:ilvl w:val="0"/>
          <w:numId w:val="31"/>
        </w:numPr>
        <w:spacing w:line="276" w:lineRule="auto"/>
      </w:pPr>
      <w:r>
        <w:t>Fall Asleep Faster</w:t>
      </w:r>
    </w:p>
    <w:p w14:paraId="636A77B1" w14:textId="77777777" w:rsidR="008C26B7" w:rsidRDefault="008C26B7" w:rsidP="008C26B7">
      <w:pPr>
        <w:pStyle w:val="ListParagraph"/>
        <w:numPr>
          <w:ilvl w:val="0"/>
          <w:numId w:val="31"/>
        </w:numPr>
        <w:spacing w:line="276" w:lineRule="auto"/>
      </w:pPr>
      <w:r>
        <w:t>Wake Up Energized and Refreshed</w:t>
      </w:r>
    </w:p>
    <w:p w14:paraId="067EB1B2" w14:textId="77777777" w:rsidR="008C26B7" w:rsidRDefault="00ED4B60" w:rsidP="008C26B7">
      <w:pPr>
        <w:spacing w:line="276" w:lineRule="auto"/>
      </w:pPr>
      <w:r>
        <w:rPr>
          <w:noProof/>
        </w:rPr>
        <mc:AlternateContent>
          <mc:Choice Requires="wps">
            <w:drawing>
              <wp:anchor distT="0" distB="0" distL="114300" distR="114300" simplePos="0" relativeHeight="251659264" behindDoc="0" locked="0" layoutInCell="1" allowOverlap="1" wp14:anchorId="2194D703" wp14:editId="660960CF">
                <wp:simplePos x="0" y="0"/>
                <wp:positionH relativeFrom="column">
                  <wp:posOffset>798830</wp:posOffset>
                </wp:positionH>
                <wp:positionV relativeFrom="paragraph">
                  <wp:posOffset>302260</wp:posOffset>
                </wp:positionV>
                <wp:extent cx="3566160" cy="575945"/>
                <wp:effectExtent l="25400" t="25400" r="15240" b="33655"/>
                <wp:wrapThrough wrapText="bothSides">
                  <wp:wrapPolygon edited="0">
                    <wp:start x="-154" y="-953"/>
                    <wp:lineTo x="-154" y="21910"/>
                    <wp:lineTo x="21538" y="21910"/>
                    <wp:lineTo x="21538" y="-953"/>
                    <wp:lineTo x="-154" y="-953"/>
                  </wp:wrapPolygon>
                </wp:wrapThrough>
                <wp:docPr id="2" name="Rectangle 2">
                  <a:hlinkClick xmlns:a="http://schemas.openxmlformats.org/drawingml/2006/main" r:id="rId18"/>
                </wp:docPr>
                <wp:cNvGraphicFramePr/>
                <a:graphic xmlns:a="http://schemas.openxmlformats.org/drawingml/2006/main">
                  <a:graphicData uri="http://schemas.microsoft.com/office/word/2010/wordprocessingShape">
                    <wps:wsp>
                      <wps:cNvSpPr/>
                      <wps:spPr>
                        <a:xfrm>
                          <a:off x="0" y="0"/>
                          <a:ext cx="3566160" cy="575945"/>
                        </a:xfrm>
                        <a:prstGeom prst="rect">
                          <a:avLst/>
                        </a:prstGeom>
                        <a:ln w="53975">
                          <a:solidFill>
                            <a:srgbClr val="FFFF00"/>
                          </a:solidFill>
                          <a:miter lim="800000"/>
                        </a:ln>
                      </wps:spPr>
                      <wps:style>
                        <a:lnRef idx="2">
                          <a:schemeClr val="accent1">
                            <a:shade val="50000"/>
                          </a:schemeClr>
                        </a:lnRef>
                        <a:fillRef idx="1">
                          <a:schemeClr val="accent1"/>
                        </a:fillRef>
                        <a:effectRef idx="0">
                          <a:schemeClr val="accent1"/>
                        </a:effectRef>
                        <a:fontRef idx="minor">
                          <a:schemeClr val="lt1"/>
                        </a:fontRef>
                      </wps:style>
                      <wps:txbx>
                        <w:txbxContent>
                          <w:p w14:paraId="1115F884" w14:textId="77777777" w:rsidR="00ED4B60" w:rsidRPr="00ED4B60" w:rsidRDefault="00ED4B60" w:rsidP="00ED4B60">
                            <w:pPr>
                              <w:jc w:val="center"/>
                              <w:rPr>
                                <w:b/>
                                <w:u w:val="single"/>
                                <w14:textOutline w14:w="3175" w14:cap="sq" w14:cmpd="sng" w14:algn="ctr">
                                  <w14:noFill/>
                                  <w14:prstDash w14:val="solid"/>
                                  <w14:round/>
                                </w14:textOutline>
                              </w:rPr>
                            </w:pPr>
                            <w:r w:rsidRPr="00ED4B60">
                              <w:rPr>
                                <w:b/>
                                <w:u w:val="single"/>
                                <w14:textOutline w14:w="3175" w14:cap="sq" w14:cmpd="sng" w14:algn="ctr">
                                  <w14:noFill/>
                                  <w14:prstDash w14:val="solid"/>
                                  <w14:round/>
                                </w14:textOutline>
                              </w:rPr>
                              <w:t>Click Here to Read More About Our Formulas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5B9D6A" id="Rectangle 2" o:spid="_x0000_s1026" href="https://www.simplesmartscience.com/" style="position:absolute;margin-left:62.9pt;margin-top:23.8pt;width:280.8pt;height:4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" o:button="t" fillcolor="#1cade4 [3204]" strokecolor="yellow" strokeweight="4.25pt">
                <v:fill o:detectmouseclick="t"/>
                <v:textbox>
                  <w:txbxContent>
                    <w:p w:rsidR="00ED4B60" w:rsidRPr="00ED4B60" w:rsidRDefault="00ED4B60" w:rsidP="00ED4B60">
                      <w:pPr>
                        <w:jc w:val="center"/>
                        <w:rPr>
                          <w:b/>
                          <w:u w:val="single"/>
                          <w14:textOutline w14:w="3175" w14:cap="sq" w14:cmpd="sng" w14:algn="ctr">
                            <w14:noFill/>
                            <w14:prstDash w14:val="solid"/>
                            <w14:round/>
                          </w14:textOutline>
                        </w:rPr>
                      </w:pPr>
                      <w:r w:rsidRPr="00ED4B60">
                        <w:rPr>
                          <w:b/>
                          <w:u w:val="single"/>
                          <w14:textOutline w14:w="3175" w14:cap="sq" w14:cmpd="sng" w14:algn="ctr">
                            <w14:noFill/>
                            <w14:prstDash w14:val="solid"/>
                            <w14:round/>
                          </w14:textOutline>
                        </w:rPr>
                        <w:t>Click Here to Read More About Our Formulas</w:t>
                      </w:r>
                    </w:p>
                  </w:txbxContent>
                </v:textbox>
                <w10:wrap type="through"/>
              </v:rect>
            </w:pict>
          </mc:Fallback>
        </mc:AlternateContent>
      </w:r>
    </w:p>
    <w:p w14:paraId="4573BED3" w14:textId="77777777" w:rsidR="00ED4B60" w:rsidRPr="00093245" w:rsidRDefault="00ED4B60" w:rsidP="008C26B7">
      <w:pPr>
        <w:spacing w:line="276" w:lineRule="auto"/>
      </w:pPr>
    </w:p>
    <w:sectPr w:rsidR="00ED4B60" w:rsidRPr="00093245" w:rsidSect="00BE0EBC">
      <w:footerReference w:type="default" r:id="rId19"/>
      <w:pgSz w:w="12240" w:h="15840"/>
      <w:pgMar w:top="2160" w:right="2160" w:bottom="2160" w:left="2160" w:header="720" w:footer="720" w:gutter="144"/>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E9CE2A" w14:textId="77777777" w:rsidR="00EE618D" w:rsidRDefault="00EE618D" w:rsidP="00BE0EBC">
      <w:pPr>
        <w:spacing w:after="0" w:line="240" w:lineRule="auto"/>
      </w:pPr>
      <w:r>
        <w:separator/>
      </w:r>
    </w:p>
  </w:endnote>
  <w:endnote w:type="continuationSeparator" w:id="0">
    <w:p w14:paraId="3590DDC2" w14:textId="77777777" w:rsidR="00EE618D" w:rsidRDefault="00EE618D" w:rsidP="00BE0E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swiss"/>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C3E3CB" w14:textId="77777777" w:rsidR="008C26B7" w:rsidRDefault="008C26B7" w:rsidP="008C26B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A06DF94" w14:textId="77777777" w:rsidR="008C26B7" w:rsidRDefault="008C26B7" w:rsidP="00BE0EBC">
    <w:pP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B68796" w14:textId="77777777" w:rsidR="008C26B7" w:rsidRDefault="008C26B7">
    <w:pPr>
      <w:pStyle w:val="Footer"/>
      <w:tabs>
        <w:tab w:val="right" w:pos="9638"/>
        <w:tab w:val="right" w:pos="9714"/>
      </w:tabs>
      <w:rPr>
        <w:sz w:val="4"/>
        <w:szCs w:val="4"/>
      </w:rPr>
    </w:pPr>
  </w:p>
  <w:p w14:paraId="077C693A" w14:textId="77777777" w:rsidR="008C26B7" w:rsidRDefault="008C26B7">
    <w:pPr>
      <w:pStyle w:val="Footer"/>
      <w:tabs>
        <w:tab w:val="right" w:pos="9638"/>
        <w:tab w:val="right" w:pos="9714"/>
      </w:tabs>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96C12E" w14:textId="77777777" w:rsidR="008C26B7" w:rsidRDefault="008C26B7" w:rsidP="008C26B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687DDB06" w14:textId="77777777" w:rsidR="008C26B7" w:rsidRDefault="008C26B7" w:rsidP="00BE0EBC">
    <w:pPr>
      <w:ind w:right="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032258" w14:textId="77777777" w:rsidR="008C26B7" w:rsidRPr="005911E8" w:rsidRDefault="008C26B7" w:rsidP="008C26B7">
    <w:pPr>
      <w:pStyle w:val="Footer"/>
      <w:framePr w:wrap="none" w:vAnchor="text" w:hAnchor="margin" w:xAlign="right" w:y="1"/>
      <w:rPr>
        <w:rStyle w:val="PageNumber"/>
        <w:szCs w:val="24"/>
      </w:rPr>
    </w:pPr>
    <w:r w:rsidRPr="005911E8">
      <w:rPr>
        <w:rStyle w:val="PageNumber"/>
        <w:szCs w:val="24"/>
      </w:rPr>
      <w:fldChar w:fldCharType="begin"/>
    </w:r>
    <w:r w:rsidRPr="005911E8">
      <w:rPr>
        <w:rStyle w:val="PageNumber"/>
        <w:szCs w:val="24"/>
      </w:rPr>
      <w:instrText xml:space="preserve">PAGE  </w:instrText>
    </w:r>
    <w:r w:rsidRPr="005911E8">
      <w:rPr>
        <w:rStyle w:val="PageNumber"/>
        <w:szCs w:val="24"/>
      </w:rPr>
      <w:fldChar w:fldCharType="separate"/>
    </w:r>
    <w:r w:rsidR="009B237E">
      <w:rPr>
        <w:rStyle w:val="PageNumber"/>
        <w:noProof/>
        <w:szCs w:val="24"/>
      </w:rPr>
      <w:t>1</w:t>
    </w:r>
    <w:r w:rsidRPr="005911E8">
      <w:rPr>
        <w:rStyle w:val="PageNumber"/>
        <w:szCs w:val="24"/>
      </w:rPr>
      <w:fldChar w:fldCharType="end"/>
    </w:r>
  </w:p>
  <w:p w14:paraId="2E497BF0" w14:textId="77777777" w:rsidR="008C26B7" w:rsidRPr="005911E8" w:rsidRDefault="008C26B7" w:rsidP="00BE0EBC">
    <w:pPr>
      <w:pStyle w:val="Footer"/>
      <w:tabs>
        <w:tab w:val="right" w:pos="9638"/>
        <w:tab w:val="right" w:pos="9714"/>
      </w:tabs>
      <w:ind w:right="360"/>
      <w:rPr>
        <w:szCs w:val="24"/>
      </w:rPr>
    </w:pPr>
    <w:r w:rsidRPr="005911E8">
      <w:rPr>
        <w:szCs w:val="24"/>
      </w:rPr>
      <w:t>www.yourwebsite</w:t>
    </w:r>
    <w:r>
      <w:rPr>
        <w:szCs w:val="24"/>
      </w:rPr>
      <w:t>.com</w:t>
    </w:r>
  </w:p>
  <w:p w14:paraId="5424643A" w14:textId="77777777" w:rsidR="008C26B7" w:rsidRDefault="008C26B7">
    <w:pPr>
      <w:pStyle w:val="Footer"/>
      <w:tabs>
        <w:tab w:val="right" w:pos="9638"/>
        <w:tab w:val="right" w:pos="9714"/>
      </w:tabs>
    </w:pP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BF3ED3" w14:textId="77777777" w:rsidR="00EE618D" w:rsidRDefault="00EE618D" w:rsidP="00BE0EBC">
      <w:pPr>
        <w:spacing w:after="0" w:line="240" w:lineRule="auto"/>
      </w:pPr>
      <w:r>
        <w:separator/>
      </w:r>
    </w:p>
  </w:footnote>
  <w:footnote w:type="continuationSeparator" w:id="0">
    <w:p w14:paraId="5FCE8769" w14:textId="77777777" w:rsidR="00EE618D" w:rsidRDefault="00EE618D" w:rsidP="00BE0EBC">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4D02A6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67763E"/>
    <w:multiLevelType w:val="hybridMultilevel"/>
    <w:tmpl w:val="FE021D3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6E2CE6"/>
    <w:multiLevelType w:val="hybridMultilevel"/>
    <w:tmpl w:val="427AA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5786EAC"/>
    <w:multiLevelType w:val="hybridMultilevel"/>
    <w:tmpl w:val="01E275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C42FFF"/>
    <w:multiLevelType w:val="hybridMultilevel"/>
    <w:tmpl w:val="01044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265579"/>
    <w:multiLevelType w:val="hybridMultilevel"/>
    <w:tmpl w:val="B95A4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C16275"/>
    <w:multiLevelType w:val="hybridMultilevel"/>
    <w:tmpl w:val="D23CD81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42874BA"/>
    <w:multiLevelType w:val="hybridMultilevel"/>
    <w:tmpl w:val="A420D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09331B"/>
    <w:multiLevelType w:val="hybridMultilevel"/>
    <w:tmpl w:val="8F506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A427BB"/>
    <w:multiLevelType w:val="hybridMultilevel"/>
    <w:tmpl w:val="C3425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0762FF"/>
    <w:multiLevelType w:val="hybridMultilevel"/>
    <w:tmpl w:val="4D0E8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4A19B7"/>
    <w:multiLevelType w:val="hybridMultilevel"/>
    <w:tmpl w:val="8124A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2C35DE5"/>
    <w:multiLevelType w:val="hybridMultilevel"/>
    <w:tmpl w:val="BA389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9A75B7"/>
    <w:multiLevelType w:val="hybridMultilevel"/>
    <w:tmpl w:val="9C20DD0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4C6A80"/>
    <w:multiLevelType w:val="hybridMultilevel"/>
    <w:tmpl w:val="181E9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FA67242"/>
    <w:multiLevelType w:val="hybridMultilevel"/>
    <w:tmpl w:val="5344B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10C2A86"/>
    <w:multiLevelType w:val="hybridMultilevel"/>
    <w:tmpl w:val="0D1E8B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31D6615"/>
    <w:multiLevelType w:val="hybridMultilevel"/>
    <w:tmpl w:val="0212CE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97E3A20"/>
    <w:multiLevelType w:val="hybridMultilevel"/>
    <w:tmpl w:val="4B9E7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E402D26"/>
    <w:multiLevelType w:val="hybridMultilevel"/>
    <w:tmpl w:val="724C5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0046192"/>
    <w:multiLevelType w:val="hybridMultilevel"/>
    <w:tmpl w:val="CFAC7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2333CB4"/>
    <w:multiLevelType w:val="hybridMultilevel"/>
    <w:tmpl w:val="1EC245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2595FB1"/>
    <w:multiLevelType w:val="hybridMultilevel"/>
    <w:tmpl w:val="93AA7A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47562A6"/>
    <w:multiLevelType w:val="hybridMultilevel"/>
    <w:tmpl w:val="6F523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E15E83"/>
    <w:multiLevelType w:val="hybridMultilevel"/>
    <w:tmpl w:val="36E8CA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A682357"/>
    <w:multiLevelType w:val="hybridMultilevel"/>
    <w:tmpl w:val="DCC628D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ABE690C"/>
    <w:multiLevelType w:val="hybridMultilevel"/>
    <w:tmpl w:val="9ACAAE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76965CC"/>
    <w:multiLevelType w:val="hybridMultilevel"/>
    <w:tmpl w:val="37F86D3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7BC52A3"/>
    <w:multiLevelType w:val="hybridMultilevel"/>
    <w:tmpl w:val="EADC9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9B75366"/>
    <w:multiLevelType w:val="hybridMultilevel"/>
    <w:tmpl w:val="49E0A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8F3464C"/>
    <w:multiLevelType w:val="hybridMultilevel"/>
    <w:tmpl w:val="14FE96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95A4C14"/>
    <w:multiLevelType w:val="hybridMultilevel"/>
    <w:tmpl w:val="DD2428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B053B95"/>
    <w:multiLevelType w:val="hybridMultilevel"/>
    <w:tmpl w:val="F7A2C11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9"/>
  </w:num>
  <w:num w:numId="4">
    <w:abstractNumId w:val="26"/>
  </w:num>
  <w:num w:numId="5">
    <w:abstractNumId w:val="1"/>
  </w:num>
  <w:num w:numId="6">
    <w:abstractNumId w:val="6"/>
  </w:num>
  <w:num w:numId="7">
    <w:abstractNumId w:val="14"/>
  </w:num>
  <w:num w:numId="8">
    <w:abstractNumId w:val="16"/>
  </w:num>
  <w:num w:numId="9">
    <w:abstractNumId w:val="17"/>
  </w:num>
  <w:num w:numId="10">
    <w:abstractNumId w:val="13"/>
  </w:num>
  <w:num w:numId="11">
    <w:abstractNumId w:val="30"/>
  </w:num>
  <w:num w:numId="12">
    <w:abstractNumId w:val="18"/>
  </w:num>
  <w:num w:numId="13">
    <w:abstractNumId w:val="12"/>
  </w:num>
  <w:num w:numId="14">
    <w:abstractNumId w:val="15"/>
  </w:num>
  <w:num w:numId="15">
    <w:abstractNumId w:val="31"/>
  </w:num>
  <w:num w:numId="16">
    <w:abstractNumId w:val="0"/>
  </w:num>
  <w:num w:numId="17">
    <w:abstractNumId w:val="32"/>
  </w:num>
  <w:num w:numId="18">
    <w:abstractNumId w:val="24"/>
  </w:num>
  <w:num w:numId="19">
    <w:abstractNumId w:val="28"/>
  </w:num>
  <w:num w:numId="20">
    <w:abstractNumId w:val="10"/>
  </w:num>
  <w:num w:numId="21">
    <w:abstractNumId w:val="19"/>
  </w:num>
  <w:num w:numId="22">
    <w:abstractNumId w:val="22"/>
  </w:num>
  <w:num w:numId="23">
    <w:abstractNumId w:val="20"/>
  </w:num>
  <w:num w:numId="24">
    <w:abstractNumId w:val="27"/>
  </w:num>
  <w:num w:numId="25">
    <w:abstractNumId w:val="21"/>
  </w:num>
  <w:num w:numId="26">
    <w:abstractNumId w:val="25"/>
  </w:num>
  <w:num w:numId="27">
    <w:abstractNumId w:val="11"/>
  </w:num>
  <w:num w:numId="28">
    <w:abstractNumId w:val="23"/>
  </w:num>
  <w:num w:numId="29">
    <w:abstractNumId w:val="3"/>
  </w:num>
  <w:num w:numId="30">
    <w:abstractNumId w:val="2"/>
  </w:num>
  <w:num w:numId="31">
    <w:abstractNumId w:val="29"/>
  </w:num>
  <w:num w:numId="32">
    <w:abstractNumId w:val="5"/>
  </w:num>
  <w:num w:numId="3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grammar="clean"/>
  <w:attachedTemplate r:id="rId1"/>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4963"/>
    <w:rsid w:val="000014E4"/>
    <w:rsid w:val="00001F4B"/>
    <w:rsid w:val="00030471"/>
    <w:rsid w:val="0004164C"/>
    <w:rsid w:val="000525A5"/>
    <w:rsid w:val="00073F37"/>
    <w:rsid w:val="000872BE"/>
    <w:rsid w:val="00093245"/>
    <w:rsid w:val="000C2F28"/>
    <w:rsid w:val="000C3E6D"/>
    <w:rsid w:val="000C617C"/>
    <w:rsid w:val="000F1E85"/>
    <w:rsid w:val="000F499A"/>
    <w:rsid w:val="00100FA3"/>
    <w:rsid w:val="0010324F"/>
    <w:rsid w:val="0012107A"/>
    <w:rsid w:val="00127E57"/>
    <w:rsid w:val="00140CB7"/>
    <w:rsid w:val="001437CA"/>
    <w:rsid w:val="001501D6"/>
    <w:rsid w:val="00180FB7"/>
    <w:rsid w:val="00182EF8"/>
    <w:rsid w:val="001A3777"/>
    <w:rsid w:val="001B4247"/>
    <w:rsid w:val="001C0FFF"/>
    <w:rsid w:val="001C79ED"/>
    <w:rsid w:val="001E5D18"/>
    <w:rsid w:val="001F03C7"/>
    <w:rsid w:val="0020217D"/>
    <w:rsid w:val="002036C9"/>
    <w:rsid w:val="00225C58"/>
    <w:rsid w:val="00256C31"/>
    <w:rsid w:val="0028564F"/>
    <w:rsid w:val="0029427A"/>
    <w:rsid w:val="00297090"/>
    <w:rsid w:val="002B22AF"/>
    <w:rsid w:val="002C5170"/>
    <w:rsid w:val="002E28B1"/>
    <w:rsid w:val="002E727C"/>
    <w:rsid w:val="003011AF"/>
    <w:rsid w:val="00317947"/>
    <w:rsid w:val="00340518"/>
    <w:rsid w:val="00344FBA"/>
    <w:rsid w:val="003470C4"/>
    <w:rsid w:val="00363008"/>
    <w:rsid w:val="003738AC"/>
    <w:rsid w:val="00376021"/>
    <w:rsid w:val="003974C7"/>
    <w:rsid w:val="003A19EA"/>
    <w:rsid w:val="003B6184"/>
    <w:rsid w:val="003E4251"/>
    <w:rsid w:val="003F73A2"/>
    <w:rsid w:val="00400159"/>
    <w:rsid w:val="00420FFD"/>
    <w:rsid w:val="00421576"/>
    <w:rsid w:val="00446310"/>
    <w:rsid w:val="00451712"/>
    <w:rsid w:val="00462F16"/>
    <w:rsid w:val="00463E88"/>
    <w:rsid w:val="00480090"/>
    <w:rsid w:val="00490DBC"/>
    <w:rsid w:val="004A34F7"/>
    <w:rsid w:val="004A517A"/>
    <w:rsid w:val="004B5BEA"/>
    <w:rsid w:val="004B60DF"/>
    <w:rsid w:val="004D2C81"/>
    <w:rsid w:val="00516DB3"/>
    <w:rsid w:val="00546C3C"/>
    <w:rsid w:val="00550AF0"/>
    <w:rsid w:val="00585902"/>
    <w:rsid w:val="005911E8"/>
    <w:rsid w:val="005A0044"/>
    <w:rsid w:val="005D7CCF"/>
    <w:rsid w:val="005E3868"/>
    <w:rsid w:val="005F455B"/>
    <w:rsid w:val="0065100F"/>
    <w:rsid w:val="006663E0"/>
    <w:rsid w:val="006759AB"/>
    <w:rsid w:val="00682030"/>
    <w:rsid w:val="006C0CBB"/>
    <w:rsid w:val="006D127D"/>
    <w:rsid w:val="006E5356"/>
    <w:rsid w:val="006F0F86"/>
    <w:rsid w:val="006F1AA5"/>
    <w:rsid w:val="006F24B3"/>
    <w:rsid w:val="00720AC7"/>
    <w:rsid w:val="00735C07"/>
    <w:rsid w:val="00736442"/>
    <w:rsid w:val="00766628"/>
    <w:rsid w:val="007B0D27"/>
    <w:rsid w:val="007B17D8"/>
    <w:rsid w:val="007B5B8C"/>
    <w:rsid w:val="007D44FB"/>
    <w:rsid w:val="007D5820"/>
    <w:rsid w:val="007F1CD3"/>
    <w:rsid w:val="00801481"/>
    <w:rsid w:val="00801D68"/>
    <w:rsid w:val="00810205"/>
    <w:rsid w:val="00862018"/>
    <w:rsid w:val="00862B3E"/>
    <w:rsid w:val="008766F1"/>
    <w:rsid w:val="008809DF"/>
    <w:rsid w:val="008B1171"/>
    <w:rsid w:val="008C26B7"/>
    <w:rsid w:val="008C4DF9"/>
    <w:rsid w:val="008E785D"/>
    <w:rsid w:val="008F15E5"/>
    <w:rsid w:val="0094416B"/>
    <w:rsid w:val="00961440"/>
    <w:rsid w:val="00964CCE"/>
    <w:rsid w:val="00984D8C"/>
    <w:rsid w:val="009976A7"/>
    <w:rsid w:val="009B237E"/>
    <w:rsid w:val="009C2755"/>
    <w:rsid w:val="009C47F9"/>
    <w:rsid w:val="009C576D"/>
    <w:rsid w:val="009D7980"/>
    <w:rsid w:val="009F21CD"/>
    <w:rsid w:val="009F78FD"/>
    <w:rsid w:val="00A004ED"/>
    <w:rsid w:val="00A00B0F"/>
    <w:rsid w:val="00A34502"/>
    <w:rsid w:val="00A34540"/>
    <w:rsid w:val="00A455C3"/>
    <w:rsid w:val="00A50A52"/>
    <w:rsid w:val="00A51D5A"/>
    <w:rsid w:val="00A77E4F"/>
    <w:rsid w:val="00A85FA6"/>
    <w:rsid w:val="00A87993"/>
    <w:rsid w:val="00AA321E"/>
    <w:rsid w:val="00AB6E78"/>
    <w:rsid w:val="00AC5000"/>
    <w:rsid w:val="00AD4BEA"/>
    <w:rsid w:val="00B008BA"/>
    <w:rsid w:val="00B44AFC"/>
    <w:rsid w:val="00B55540"/>
    <w:rsid w:val="00B6261B"/>
    <w:rsid w:val="00B63E18"/>
    <w:rsid w:val="00B67FEA"/>
    <w:rsid w:val="00B70455"/>
    <w:rsid w:val="00B84DAD"/>
    <w:rsid w:val="00BB14D5"/>
    <w:rsid w:val="00BB1B79"/>
    <w:rsid w:val="00BB4963"/>
    <w:rsid w:val="00BD5D6B"/>
    <w:rsid w:val="00BE0EBC"/>
    <w:rsid w:val="00BE408F"/>
    <w:rsid w:val="00BF0EA6"/>
    <w:rsid w:val="00BF5543"/>
    <w:rsid w:val="00C22C8B"/>
    <w:rsid w:val="00C23ACB"/>
    <w:rsid w:val="00C2448E"/>
    <w:rsid w:val="00C5771F"/>
    <w:rsid w:val="00CA6776"/>
    <w:rsid w:val="00CA7D54"/>
    <w:rsid w:val="00CB5E0D"/>
    <w:rsid w:val="00CC11BE"/>
    <w:rsid w:val="00CC1314"/>
    <w:rsid w:val="00CD63A3"/>
    <w:rsid w:val="00CF01B9"/>
    <w:rsid w:val="00D16835"/>
    <w:rsid w:val="00D17CE1"/>
    <w:rsid w:val="00D31F89"/>
    <w:rsid w:val="00D37129"/>
    <w:rsid w:val="00D44B59"/>
    <w:rsid w:val="00D603F1"/>
    <w:rsid w:val="00D660AB"/>
    <w:rsid w:val="00D914A4"/>
    <w:rsid w:val="00D94148"/>
    <w:rsid w:val="00D95600"/>
    <w:rsid w:val="00DA0EE3"/>
    <w:rsid w:val="00DA2E1A"/>
    <w:rsid w:val="00DB2B6D"/>
    <w:rsid w:val="00E150C4"/>
    <w:rsid w:val="00E2461B"/>
    <w:rsid w:val="00E24EE9"/>
    <w:rsid w:val="00E43458"/>
    <w:rsid w:val="00E569A2"/>
    <w:rsid w:val="00E751B3"/>
    <w:rsid w:val="00E91D4B"/>
    <w:rsid w:val="00EA7F0A"/>
    <w:rsid w:val="00ED4B60"/>
    <w:rsid w:val="00EE21DC"/>
    <w:rsid w:val="00EE618D"/>
    <w:rsid w:val="00F10419"/>
    <w:rsid w:val="00F21694"/>
    <w:rsid w:val="00F21D2E"/>
    <w:rsid w:val="00F30C6E"/>
    <w:rsid w:val="00F32E65"/>
    <w:rsid w:val="00F441D6"/>
    <w:rsid w:val="00FA054C"/>
    <w:rsid w:val="00FC78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93CA8"/>
  <w15:chartTrackingRefBased/>
  <w15:docId w15:val="{5A932AE9-3909-47F5-B4AB-33243028B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20" w:line="360"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073F37"/>
    <w:pPr>
      <w:spacing w:after="180" w:line="274" w:lineRule="auto"/>
    </w:pPr>
    <w:rPr>
      <w:sz w:val="24"/>
    </w:rPr>
  </w:style>
  <w:style w:type="paragraph" w:styleId="Heading1">
    <w:name w:val="heading 1"/>
    <w:basedOn w:val="Normal"/>
    <w:next w:val="Normal"/>
    <w:link w:val="Heading1Char"/>
    <w:autoRedefine/>
    <w:uiPriority w:val="9"/>
    <w:qFormat/>
    <w:rsid w:val="00073F37"/>
    <w:pPr>
      <w:keepNext/>
      <w:keepLines/>
      <w:spacing w:before="360" w:after="0" w:line="240" w:lineRule="auto"/>
      <w:outlineLvl w:val="0"/>
    </w:pPr>
    <w:rPr>
      <w:rFonts w:asciiTheme="majorHAnsi" w:eastAsiaTheme="majorEastAsia" w:hAnsiTheme="majorHAnsi" w:cstheme="majorBidi"/>
      <w:bCs/>
      <w:color w:val="65757D" w:themeColor="background2" w:themeShade="80"/>
      <w:sz w:val="32"/>
      <w:szCs w:val="28"/>
    </w:rPr>
  </w:style>
  <w:style w:type="paragraph" w:styleId="Heading2">
    <w:name w:val="heading 2"/>
    <w:basedOn w:val="Normal"/>
    <w:next w:val="Normal"/>
    <w:link w:val="Heading2Char"/>
    <w:uiPriority w:val="9"/>
    <w:unhideWhenUsed/>
    <w:qFormat/>
    <w:rsid w:val="008C26B7"/>
    <w:pPr>
      <w:keepNext/>
      <w:keepLines/>
      <w:spacing w:before="120" w:after="0" w:line="360" w:lineRule="auto"/>
      <w:outlineLvl w:val="1"/>
    </w:pPr>
    <w:rPr>
      <w:rFonts w:asciiTheme="majorHAnsi" w:eastAsiaTheme="majorEastAsia" w:hAnsiTheme="majorHAnsi" w:cstheme="majorBidi"/>
      <w:b/>
      <w:bCs/>
      <w:color w:val="27CED7" w:themeColor="accent3"/>
      <w:sz w:val="28"/>
      <w:szCs w:val="26"/>
    </w:rPr>
  </w:style>
  <w:style w:type="paragraph" w:styleId="Heading3">
    <w:name w:val="heading 3"/>
    <w:basedOn w:val="Normal"/>
    <w:next w:val="Normal"/>
    <w:link w:val="Heading3Char"/>
    <w:uiPriority w:val="9"/>
    <w:unhideWhenUsed/>
    <w:qFormat/>
    <w:rsid w:val="005911E8"/>
    <w:pPr>
      <w:keepNext/>
      <w:keepLines/>
      <w:spacing w:before="20" w:after="0" w:line="240" w:lineRule="auto"/>
      <w:outlineLvl w:val="2"/>
    </w:pPr>
    <w:rPr>
      <w:rFonts w:eastAsiaTheme="majorEastAsia" w:cstheme="majorBidi"/>
      <w:b/>
      <w:bCs/>
      <w:color w:val="335B74" w:themeColor="text2"/>
    </w:rPr>
  </w:style>
  <w:style w:type="paragraph" w:styleId="Heading4">
    <w:name w:val="heading 4"/>
    <w:basedOn w:val="Normal"/>
    <w:next w:val="Normal"/>
    <w:link w:val="Heading4Char"/>
    <w:uiPriority w:val="9"/>
    <w:semiHidden/>
    <w:unhideWhenUsed/>
    <w:qFormat/>
    <w:rsid w:val="005911E8"/>
    <w:pPr>
      <w:keepNext/>
      <w:keepLines/>
      <w:spacing w:before="200" w:after="0"/>
      <w:outlineLvl w:val="3"/>
    </w:pPr>
    <w:rPr>
      <w:rFonts w:asciiTheme="majorHAnsi" w:eastAsiaTheme="majorEastAsia" w:hAnsiTheme="majorHAnsi" w:cstheme="majorBidi"/>
      <w:b/>
      <w:bCs/>
      <w:i/>
      <w:iCs/>
      <w:color w:val="262626" w:themeColor="text1" w:themeTint="D9"/>
    </w:rPr>
  </w:style>
  <w:style w:type="paragraph" w:styleId="Heading5">
    <w:name w:val="heading 5"/>
    <w:basedOn w:val="Normal"/>
    <w:next w:val="Normal"/>
    <w:link w:val="Heading5Char"/>
    <w:uiPriority w:val="9"/>
    <w:semiHidden/>
    <w:unhideWhenUsed/>
    <w:qFormat/>
    <w:rsid w:val="005911E8"/>
    <w:pPr>
      <w:keepNext/>
      <w:keepLines/>
      <w:spacing w:before="200" w:after="0"/>
      <w:outlineLvl w:val="4"/>
    </w:pPr>
    <w:rPr>
      <w:rFonts w:asciiTheme="majorHAnsi" w:eastAsiaTheme="majorEastAsia" w:hAnsiTheme="majorHAnsi" w:cstheme="majorBidi"/>
      <w:color w:val="000000"/>
    </w:rPr>
  </w:style>
  <w:style w:type="paragraph" w:styleId="Heading6">
    <w:name w:val="heading 6"/>
    <w:basedOn w:val="Normal"/>
    <w:next w:val="Normal"/>
    <w:link w:val="Heading6Char"/>
    <w:uiPriority w:val="9"/>
    <w:semiHidden/>
    <w:unhideWhenUsed/>
    <w:qFormat/>
    <w:rsid w:val="005911E8"/>
    <w:pPr>
      <w:keepNext/>
      <w:keepLines/>
      <w:spacing w:before="200" w:after="0"/>
      <w:outlineLvl w:val="5"/>
    </w:pPr>
    <w:rPr>
      <w:rFonts w:asciiTheme="majorHAnsi" w:eastAsiaTheme="majorEastAsia" w:hAnsiTheme="majorHAnsi" w:cstheme="majorBidi"/>
      <w:i/>
      <w:iCs/>
      <w:color w:val="000000" w:themeColor="text1"/>
    </w:rPr>
  </w:style>
  <w:style w:type="paragraph" w:styleId="Heading7">
    <w:name w:val="heading 7"/>
    <w:basedOn w:val="Normal"/>
    <w:next w:val="Normal"/>
    <w:link w:val="Heading7Char"/>
    <w:uiPriority w:val="9"/>
    <w:semiHidden/>
    <w:unhideWhenUsed/>
    <w:qFormat/>
    <w:rsid w:val="005911E8"/>
    <w:pPr>
      <w:keepNext/>
      <w:keepLines/>
      <w:spacing w:before="200" w:after="0"/>
      <w:outlineLvl w:val="6"/>
    </w:pPr>
    <w:rPr>
      <w:rFonts w:asciiTheme="majorHAnsi" w:eastAsiaTheme="majorEastAsia" w:hAnsiTheme="majorHAnsi" w:cstheme="majorBidi"/>
      <w:i/>
      <w:iCs/>
      <w:color w:val="335B74" w:themeColor="text2"/>
    </w:rPr>
  </w:style>
  <w:style w:type="paragraph" w:styleId="Heading8">
    <w:name w:val="heading 8"/>
    <w:basedOn w:val="Normal"/>
    <w:next w:val="Normal"/>
    <w:link w:val="Heading8Char"/>
    <w:uiPriority w:val="9"/>
    <w:semiHidden/>
    <w:unhideWhenUsed/>
    <w:qFormat/>
    <w:rsid w:val="005911E8"/>
    <w:pPr>
      <w:keepNext/>
      <w:keepLines/>
      <w:spacing w:before="200" w:after="0"/>
      <w:outlineLvl w:val="7"/>
    </w:pPr>
    <w:rPr>
      <w:rFonts w:asciiTheme="majorHAnsi" w:eastAsiaTheme="majorEastAsia" w:hAnsiTheme="majorHAnsi" w:cstheme="majorBidi"/>
      <w:color w:val="000000"/>
      <w:sz w:val="20"/>
      <w:szCs w:val="20"/>
    </w:rPr>
  </w:style>
  <w:style w:type="paragraph" w:styleId="Heading9">
    <w:name w:val="heading 9"/>
    <w:basedOn w:val="Normal"/>
    <w:next w:val="Normal"/>
    <w:link w:val="Heading9Char"/>
    <w:uiPriority w:val="9"/>
    <w:semiHidden/>
    <w:unhideWhenUsed/>
    <w:qFormat/>
    <w:rsid w:val="005911E8"/>
    <w:pPr>
      <w:keepNext/>
      <w:keepLines/>
      <w:spacing w:before="200" w:after="0"/>
      <w:outlineLvl w:val="8"/>
    </w:pPr>
    <w:rPr>
      <w:rFonts w:asciiTheme="majorHAnsi" w:eastAsiaTheme="majorEastAsia" w:hAnsiTheme="majorHAnsi" w:cstheme="majorBidi"/>
      <w:i/>
      <w:i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B6E78"/>
    <w:rPr>
      <w:color w:val="6EAC1C" w:themeColor="hyperlink"/>
      <w:u w:val="single"/>
    </w:rPr>
  </w:style>
  <w:style w:type="paragraph" w:styleId="ListParagraph">
    <w:name w:val="List Paragraph"/>
    <w:basedOn w:val="Normal"/>
    <w:uiPriority w:val="34"/>
    <w:qFormat/>
    <w:rsid w:val="005911E8"/>
    <w:pPr>
      <w:spacing w:line="240" w:lineRule="auto"/>
      <w:ind w:left="720" w:hanging="288"/>
      <w:contextualSpacing/>
    </w:pPr>
    <w:rPr>
      <w:color w:val="335B74" w:themeColor="text2"/>
    </w:rPr>
  </w:style>
  <w:style w:type="character" w:customStyle="1" w:styleId="Heading1Char">
    <w:name w:val="Heading 1 Char"/>
    <w:basedOn w:val="DefaultParagraphFont"/>
    <w:link w:val="Heading1"/>
    <w:uiPriority w:val="9"/>
    <w:rsid w:val="00073F37"/>
    <w:rPr>
      <w:rFonts w:asciiTheme="majorHAnsi" w:eastAsiaTheme="majorEastAsia" w:hAnsiTheme="majorHAnsi" w:cstheme="majorBidi"/>
      <w:bCs/>
      <w:color w:val="65757D" w:themeColor="background2" w:themeShade="80"/>
      <w:sz w:val="32"/>
      <w:szCs w:val="28"/>
    </w:rPr>
  </w:style>
  <w:style w:type="character" w:customStyle="1" w:styleId="Heading2Char">
    <w:name w:val="Heading 2 Char"/>
    <w:basedOn w:val="DefaultParagraphFont"/>
    <w:link w:val="Heading2"/>
    <w:uiPriority w:val="9"/>
    <w:rsid w:val="008C26B7"/>
    <w:rPr>
      <w:rFonts w:asciiTheme="majorHAnsi" w:eastAsiaTheme="majorEastAsia" w:hAnsiTheme="majorHAnsi" w:cstheme="majorBidi"/>
      <w:b/>
      <w:bCs/>
      <w:color w:val="27CED7" w:themeColor="accent3"/>
      <w:sz w:val="28"/>
      <w:szCs w:val="26"/>
    </w:rPr>
  </w:style>
  <w:style w:type="character" w:customStyle="1" w:styleId="Heading3Char">
    <w:name w:val="Heading 3 Char"/>
    <w:basedOn w:val="DefaultParagraphFont"/>
    <w:link w:val="Heading3"/>
    <w:uiPriority w:val="9"/>
    <w:rsid w:val="005911E8"/>
    <w:rPr>
      <w:rFonts w:eastAsiaTheme="majorEastAsia" w:cstheme="majorBidi"/>
      <w:b/>
      <w:bCs/>
      <w:color w:val="335B74" w:themeColor="text2"/>
      <w:sz w:val="24"/>
    </w:rPr>
  </w:style>
  <w:style w:type="paragraph" w:styleId="TOCHeading">
    <w:name w:val="TOC Heading"/>
    <w:basedOn w:val="Heading1"/>
    <w:next w:val="Normal"/>
    <w:uiPriority w:val="39"/>
    <w:unhideWhenUsed/>
    <w:qFormat/>
    <w:rsid w:val="005911E8"/>
    <w:pPr>
      <w:spacing w:before="480" w:line="264" w:lineRule="auto"/>
      <w:outlineLvl w:val="9"/>
    </w:pPr>
    <w:rPr>
      <w:b/>
    </w:rPr>
  </w:style>
  <w:style w:type="paragraph" w:styleId="TOC1">
    <w:name w:val="toc 1"/>
    <w:basedOn w:val="Normal"/>
    <w:next w:val="Normal"/>
    <w:autoRedefine/>
    <w:uiPriority w:val="39"/>
    <w:unhideWhenUsed/>
    <w:rsid w:val="00B008BA"/>
    <w:pPr>
      <w:spacing w:before="120" w:after="0"/>
    </w:pPr>
    <w:rPr>
      <w:b/>
      <w:bCs/>
      <w:color w:val="548DD4"/>
      <w:szCs w:val="24"/>
    </w:rPr>
  </w:style>
  <w:style w:type="paragraph" w:styleId="TOC2">
    <w:name w:val="toc 2"/>
    <w:basedOn w:val="Normal"/>
    <w:next w:val="Normal"/>
    <w:autoRedefine/>
    <w:uiPriority w:val="39"/>
    <w:unhideWhenUsed/>
    <w:rsid w:val="00B008BA"/>
    <w:pPr>
      <w:spacing w:after="0"/>
    </w:pPr>
  </w:style>
  <w:style w:type="paragraph" w:styleId="TOC3">
    <w:name w:val="toc 3"/>
    <w:basedOn w:val="Normal"/>
    <w:next w:val="Normal"/>
    <w:autoRedefine/>
    <w:uiPriority w:val="39"/>
    <w:unhideWhenUsed/>
    <w:rsid w:val="00B008BA"/>
    <w:pPr>
      <w:spacing w:after="0"/>
      <w:ind w:left="220"/>
    </w:pPr>
    <w:rPr>
      <w:i/>
      <w:iCs/>
    </w:rPr>
  </w:style>
  <w:style w:type="paragraph" w:styleId="TOC4">
    <w:name w:val="toc 4"/>
    <w:basedOn w:val="Normal"/>
    <w:next w:val="Normal"/>
    <w:autoRedefine/>
    <w:uiPriority w:val="39"/>
    <w:semiHidden/>
    <w:unhideWhenUsed/>
    <w:rsid w:val="00B008BA"/>
    <w:pPr>
      <w:pBdr>
        <w:between w:val="double" w:sz="6" w:space="0" w:color="auto"/>
      </w:pBdr>
      <w:spacing w:after="0"/>
      <w:ind w:left="440"/>
    </w:pPr>
    <w:rPr>
      <w:sz w:val="20"/>
      <w:szCs w:val="20"/>
    </w:rPr>
  </w:style>
  <w:style w:type="paragraph" w:styleId="TOC5">
    <w:name w:val="toc 5"/>
    <w:basedOn w:val="Normal"/>
    <w:next w:val="Normal"/>
    <w:autoRedefine/>
    <w:uiPriority w:val="39"/>
    <w:semiHidden/>
    <w:unhideWhenUsed/>
    <w:rsid w:val="00B008BA"/>
    <w:pPr>
      <w:pBdr>
        <w:between w:val="double" w:sz="6" w:space="0" w:color="auto"/>
      </w:pBdr>
      <w:spacing w:after="0"/>
      <w:ind w:left="660"/>
    </w:pPr>
    <w:rPr>
      <w:sz w:val="20"/>
      <w:szCs w:val="20"/>
    </w:rPr>
  </w:style>
  <w:style w:type="paragraph" w:styleId="TOC6">
    <w:name w:val="toc 6"/>
    <w:basedOn w:val="Normal"/>
    <w:next w:val="Normal"/>
    <w:autoRedefine/>
    <w:uiPriority w:val="39"/>
    <w:semiHidden/>
    <w:unhideWhenUsed/>
    <w:rsid w:val="00B008BA"/>
    <w:pPr>
      <w:pBdr>
        <w:between w:val="double" w:sz="6" w:space="0" w:color="auto"/>
      </w:pBdr>
      <w:spacing w:after="0"/>
      <w:ind w:left="880"/>
    </w:pPr>
    <w:rPr>
      <w:sz w:val="20"/>
      <w:szCs w:val="20"/>
    </w:rPr>
  </w:style>
  <w:style w:type="paragraph" w:styleId="TOC7">
    <w:name w:val="toc 7"/>
    <w:basedOn w:val="Normal"/>
    <w:next w:val="Normal"/>
    <w:autoRedefine/>
    <w:uiPriority w:val="39"/>
    <w:semiHidden/>
    <w:unhideWhenUsed/>
    <w:rsid w:val="00B008BA"/>
    <w:pPr>
      <w:pBdr>
        <w:between w:val="double" w:sz="6" w:space="0" w:color="auto"/>
      </w:pBdr>
      <w:spacing w:after="0"/>
      <w:ind w:left="1100"/>
    </w:pPr>
    <w:rPr>
      <w:sz w:val="20"/>
      <w:szCs w:val="20"/>
    </w:rPr>
  </w:style>
  <w:style w:type="paragraph" w:styleId="TOC8">
    <w:name w:val="toc 8"/>
    <w:basedOn w:val="Normal"/>
    <w:next w:val="Normal"/>
    <w:autoRedefine/>
    <w:uiPriority w:val="39"/>
    <w:semiHidden/>
    <w:unhideWhenUsed/>
    <w:rsid w:val="00B008BA"/>
    <w:pPr>
      <w:pBdr>
        <w:between w:val="double" w:sz="6" w:space="0" w:color="auto"/>
      </w:pBdr>
      <w:spacing w:after="0"/>
      <w:ind w:left="1320"/>
    </w:pPr>
    <w:rPr>
      <w:sz w:val="20"/>
      <w:szCs w:val="20"/>
    </w:rPr>
  </w:style>
  <w:style w:type="paragraph" w:styleId="TOC9">
    <w:name w:val="toc 9"/>
    <w:basedOn w:val="Normal"/>
    <w:next w:val="Normal"/>
    <w:autoRedefine/>
    <w:uiPriority w:val="39"/>
    <w:semiHidden/>
    <w:unhideWhenUsed/>
    <w:rsid w:val="00B008BA"/>
    <w:pPr>
      <w:pBdr>
        <w:between w:val="double" w:sz="6" w:space="0" w:color="auto"/>
      </w:pBdr>
      <w:spacing w:after="0"/>
      <w:ind w:left="1540"/>
    </w:pPr>
    <w:rPr>
      <w:sz w:val="20"/>
      <w:szCs w:val="20"/>
    </w:rPr>
  </w:style>
  <w:style w:type="paragraph" w:customStyle="1" w:styleId="PersonalName">
    <w:name w:val="Personal Name"/>
    <w:basedOn w:val="Title"/>
    <w:qFormat/>
    <w:rsid w:val="005911E8"/>
    <w:rPr>
      <w:b/>
      <w:caps/>
      <w:color w:val="000000"/>
      <w:sz w:val="28"/>
      <w:szCs w:val="28"/>
    </w:rPr>
  </w:style>
  <w:style w:type="paragraph" w:styleId="Title">
    <w:name w:val="Title"/>
    <w:basedOn w:val="Normal"/>
    <w:next w:val="Normal"/>
    <w:link w:val="TitleChar"/>
    <w:uiPriority w:val="10"/>
    <w:qFormat/>
    <w:rsid w:val="005911E8"/>
    <w:pPr>
      <w:spacing w:after="120" w:line="240" w:lineRule="auto"/>
      <w:contextualSpacing/>
    </w:pPr>
    <w:rPr>
      <w:rFonts w:asciiTheme="majorHAnsi" w:eastAsiaTheme="majorEastAsia" w:hAnsiTheme="majorHAnsi" w:cstheme="majorBidi"/>
      <w:color w:val="335B74" w:themeColor="text2"/>
      <w:spacing w:val="30"/>
      <w:kern w:val="28"/>
      <w:sz w:val="72"/>
      <w:szCs w:val="52"/>
      <w14:ligatures w14:val="standard"/>
      <w14:numForm w14:val="oldStyle"/>
    </w:rPr>
  </w:style>
  <w:style w:type="character" w:customStyle="1" w:styleId="TitleChar">
    <w:name w:val="Title Char"/>
    <w:basedOn w:val="DefaultParagraphFont"/>
    <w:link w:val="Title"/>
    <w:uiPriority w:val="10"/>
    <w:rsid w:val="005911E8"/>
    <w:rPr>
      <w:rFonts w:asciiTheme="majorHAnsi" w:eastAsiaTheme="majorEastAsia" w:hAnsiTheme="majorHAnsi" w:cstheme="majorBidi"/>
      <w:color w:val="335B74" w:themeColor="text2"/>
      <w:spacing w:val="30"/>
      <w:kern w:val="28"/>
      <w:sz w:val="72"/>
      <w:szCs w:val="52"/>
      <w14:ligatures w14:val="standard"/>
      <w14:numForm w14:val="oldStyle"/>
    </w:rPr>
  </w:style>
  <w:style w:type="character" w:customStyle="1" w:styleId="Heading4Char">
    <w:name w:val="Heading 4 Char"/>
    <w:basedOn w:val="DefaultParagraphFont"/>
    <w:link w:val="Heading4"/>
    <w:uiPriority w:val="9"/>
    <w:semiHidden/>
    <w:rsid w:val="005911E8"/>
    <w:rPr>
      <w:rFonts w:asciiTheme="majorHAnsi" w:eastAsiaTheme="majorEastAsia" w:hAnsiTheme="majorHAnsi" w:cstheme="majorBidi"/>
      <w:b/>
      <w:bCs/>
      <w:i/>
      <w:iCs/>
      <w:color w:val="262626" w:themeColor="text1" w:themeTint="D9"/>
    </w:rPr>
  </w:style>
  <w:style w:type="character" w:customStyle="1" w:styleId="Heading5Char">
    <w:name w:val="Heading 5 Char"/>
    <w:basedOn w:val="DefaultParagraphFont"/>
    <w:link w:val="Heading5"/>
    <w:uiPriority w:val="9"/>
    <w:semiHidden/>
    <w:rsid w:val="005911E8"/>
    <w:rPr>
      <w:rFonts w:asciiTheme="majorHAnsi" w:eastAsiaTheme="majorEastAsia" w:hAnsiTheme="majorHAnsi" w:cstheme="majorBidi"/>
      <w:color w:val="000000"/>
    </w:rPr>
  </w:style>
  <w:style w:type="character" w:customStyle="1" w:styleId="Heading6Char">
    <w:name w:val="Heading 6 Char"/>
    <w:basedOn w:val="DefaultParagraphFont"/>
    <w:link w:val="Heading6"/>
    <w:uiPriority w:val="9"/>
    <w:semiHidden/>
    <w:rsid w:val="005911E8"/>
    <w:rPr>
      <w:rFonts w:asciiTheme="majorHAnsi" w:eastAsiaTheme="majorEastAsia" w:hAnsiTheme="majorHAnsi" w:cstheme="majorBidi"/>
      <w:i/>
      <w:iCs/>
      <w:color w:val="000000" w:themeColor="text1"/>
    </w:rPr>
  </w:style>
  <w:style w:type="character" w:customStyle="1" w:styleId="Heading7Char">
    <w:name w:val="Heading 7 Char"/>
    <w:basedOn w:val="DefaultParagraphFont"/>
    <w:link w:val="Heading7"/>
    <w:uiPriority w:val="9"/>
    <w:semiHidden/>
    <w:rsid w:val="005911E8"/>
    <w:rPr>
      <w:rFonts w:asciiTheme="majorHAnsi" w:eastAsiaTheme="majorEastAsia" w:hAnsiTheme="majorHAnsi" w:cstheme="majorBidi"/>
      <w:i/>
      <w:iCs/>
      <w:color w:val="335B74" w:themeColor="text2"/>
    </w:rPr>
  </w:style>
  <w:style w:type="character" w:customStyle="1" w:styleId="Heading8Char">
    <w:name w:val="Heading 8 Char"/>
    <w:basedOn w:val="DefaultParagraphFont"/>
    <w:link w:val="Heading8"/>
    <w:uiPriority w:val="9"/>
    <w:semiHidden/>
    <w:rsid w:val="005911E8"/>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semiHidden/>
    <w:rsid w:val="005911E8"/>
    <w:rPr>
      <w:rFonts w:asciiTheme="majorHAnsi" w:eastAsiaTheme="majorEastAsia" w:hAnsiTheme="majorHAnsi" w:cstheme="majorBidi"/>
      <w:i/>
      <w:iCs/>
      <w:color w:val="000000"/>
      <w:sz w:val="20"/>
      <w:szCs w:val="20"/>
    </w:rPr>
  </w:style>
  <w:style w:type="paragraph" w:styleId="Caption">
    <w:name w:val="caption"/>
    <w:basedOn w:val="Normal"/>
    <w:next w:val="Normal"/>
    <w:uiPriority w:val="35"/>
    <w:semiHidden/>
    <w:unhideWhenUsed/>
    <w:qFormat/>
    <w:rsid w:val="005911E8"/>
    <w:pPr>
      <w:spacing w:line="240" w:lineRule="auto"/>
    </w:pPr>
    <w:rPr>
      <w:rFonts w:eastAsiaTheme="minorEastAsia"/>
      <w:b/>
      <w:bCs/>
      <w:smallCaps/>
      <w:color w:val="335B74" w:themeColor="text2"/>
      <w:spacing w:val="6"/>
      <w:szCs w:val="18"/>
    </w:rPr>
  </w:style>
  <w:style w:type="paragraph" w:styleId="Subtitle">
    <w:name w:val="Subtitle"/>
    <w:basedOn w:val="Normal"/>
    <w:next w:val="Normal"/>
    <w:link w:val="SubtitleChar"/>
    <w:uiPriority w:val="11"/>
    <w:qFormat/>
    <w:rsid w:val="005911E8"/>
    <w:pPr>
      <w:numPr>
        <w:ilvl w:val="1"/>
      </w:numPr>
    </w:pPr>
    <w:rPr>
      <w:rFonts w:eastAsiaTheme="majorEastAsia" w:cstheme="majorBidi"/>
      <w:iCs/>
      <w:color w:val="3D6C8B" w:themeColor="text2" w:themeTint="E6"/>
      <w:sz w:val="32"/>
      <w:szCs w:val="24"/>
      <w14:ligatures w14:val="standard"/>
    </w:rPr>
  </w:style>
  <w:style w:type="character" w:customStyle="1" w:styleId="SubtitleChar">
    <w:name w:val="Subtitle Char"/>
    <w:basedOn w:val="DefaultParagraphFont"/>
    <w:link w:val="Subtitle"/>
    <w:uiPriority w:val="11"/>
    <w:rsid w:val="005911E8"/>
    <w:rPr>
      <w:rFonts w:eastAsiaTheme="majorEastAsia" w:cstheme="majorBidi"/>
      <w:iCs/>
      <w:color w:val="3D6C8B" w:themeColor="text2" w:themeTint="E6"/>
      <w:sz w:val="32"/>
      <w:szCs w:val="24"/>
      <w14:ligatures w14:val="standard"/>
    </w:rPr>
  </w:style>
  <w:style w:type="character" w:styleId="Strong">
    <w:name w:val="Strong"/>
    <w:basedOn w:val="DefaultParagraphFont"/>
    <w:uiPriority w:val="22"/>
    <w:qFormat/>
    <w:rsid w:val="005911E8"/>
    <w:rPr>
      <w:b/>
      <w:bCs/>
      <w:color w:val="3D6C8B" w:themeColor="text2" w:themeTint="E6"/>
    </w:rPr>
  </w:style>
  <w:style w:type="character" w:styleId="Emphasis">
    <w:name w:val="Emphasis"/>
    <w:basedOn w:val="DefaultParagraphFont"/>
    <w:uiPriority w:val="20"/>
    <w:qFormat/>
    <w:rsid w:val="005911E8"/>
    <w:rPr>
      <w:b w:val="0"/>
      <w:i/>
      <w:iCs/>
      <w:color w:val="335B74" w:themeColor="text2"/>
    </w:rPr>
  </w:style>
  <w:style w:type="paragraph" w:styleId="NoSpacing">
    <w:name w:val="No Spacing"/>
    <w:link w:val="NoSpacingChar"/>
    <w:uiPriority w:val="1"/>
    <w:qFormat/>
    <w:rsid w:val="005911E8"/>
    <w:pPr>
      <w:spacing w:after="0" w:line="240" w:lineRule="auto"/>
    </w:pPr>
  </w:style>
  <w:style w:type="character" w:customStyle="1" w:styleId="NoSpacingChar">
    <w:name w:val="No Spacing Char"/>
    <w:basedOn w:val="DefaultParagraphFont"/>
    <w:link w:val="NoSpacing"/>
    <w:uiPriority w:val="1"/>
    <w:rsid w:val="005911E8"/>
  </w:style>
  <w:style w:type="paragraph" w:styleId="Quote">
    <w:name w:val="Quote"/>
    <w:basedOn w:val="Normal"/>
    <w:next w:val="Normal"/>
    <w:link w:val="QuoteChar"/>
    <w:uiPriority w:val="29"/>
    <w:qFormat/>
    <w:rsid w:val="005911E8"/>
    <w:pPr>
      <w:pBdr>
        <w:left w:val="single" w:sz="48" w:space="13" w:color="1CADE4" w:themeColor="accent1"/>
      </w:pBdr>
      <w:spacing w:after="0" w:line="360" w:lineRule="auto"/>
    </w:pPr>
    <w:rPr>
      <w:rFonts w:asciiTheme="majorHAnsi" w:eastAsiaTheme="minorEastAsia" w:hAnsiTheme="majorHAnsi"/>
      <w:b/>
      <w:i/>
      <w:iCs/>
      <w:color w:val="1CADE4" w:themeColor="accent1"/>
    </w:rPr>
  </w:style>
  <w:style w:type="character" w:customStyle="1" w:styleId="QuoteChar">
    <w:name w:val="Quote Char"/>
    <w:basedOn w:val="DefaultParagraphFont"/>
    <w:link w:val="Quote"/>
    <w:uiPriority w:val="29"/>
    <w:rsid w:val="005911E8"/>
    <w:rPr>
      <w:rFonts w:asciiTheme="majorHAnsi" w:eastAsiaTheme="minorEastAsia" w:hAnsiTheme="majorHAnsi"/>
      <w:b/>
      <w:i/>
      <w:iCs/>
      <w:color w:val="1CADE4" w:themeColor="accent1"/>
      <w:sz w:val="24"/>
    </w:rPr>
  </w:style>
  <w:style w:type="paragraph" w:styleId="IntenseQuote">
    <w:name w:val="Intense Quote"/>
    <w:basedOn w:val="Normal"/>
    <w:next w:val="Normal"/>
    <w:link w:val="IntenseQuoteChar"/>
    <w:uiPriority w:val="30"/>
    <w:qFormat/>
    <w:rsid w:val="005911E8"/>
    <w:pPr>
      <w:pBdr>
        <w:left w:val="single" w:sz="48" w:space="13" w:color="2683C6" w:themeColor="accent2"/>
      </w:pBdr>
      <w:spacing w:before="240" w:after="120" w:line="300" w:lineRule="auto"/>
    </w:pPr>
    <w:rPr>
      <w:rFonts w:eastAsiaTheme="minorEastAsia"/>
      <w:b/>
      <w:bCs/>
      <w:i/>
      <w:iCs/>
      <w:color w:val="2683C6" w:themeColor="accent2"/>
      <w:sz w:val="26"/>
      <w14:ligatures w14:val="standard"/>
      <w14:numForm w14:val="oldStyle"/>
    </w:rPr>
  </w:style>
  <w:style w:type="character" w:customStyle="1" w:styleId="IntenseQuoteChar">
    <w:name w:val="Intense Quote Char"/>
    <w:basedOn w:val="DefaultParagraphFont"/>
    <w:link w:val="IntenseQuote"/>
    <w:uiPriority w:val="30"/>
    <w:rsid w:val="005911E8"/>
    <w:rPr>
      <w:rFonts w:eastAsiaTheme="minorEastAsia"/>
      <w:b/>
      <w:bCs/>
      <w:i/>
      <w:iCs/>
      <w:color w:val="2683C6" w:themeColor="accent2"/>
      <w:sz w:val="26"/>
      <w14:ligatures w14:val="standard"/>
      <w14:numForm w14:val="oldStyle"/>
    </w:rPr>
  </w:style>
  <w:style w:type="character" w:styleId="SubtleEmphasis">
    <w:name w:val="Subtle Emphasis"/>
    <w:basedOn w:val="DefaultParagraphFont"/>
    <w:uiPriority w:val="19"/>
    <w:qFormat/>
    <w:rsid w:val="005911E8"/>
    <w:rPr>
      <w:i/>
      <w:iCs/>
      <w:color w:val="000000"/>
    </w:rPr>
  </w:style>
  <w:style w:type="character" w:styleId="IntenseEmphasis">
    <w:name w:val="Intense Emphasis"/>
    <w:basedOn w:val="DefaultParagraphFont"/>
    <w:uiPriority w:val="21"/>
    <w:qFormat/>
    <w:rsid w:val="005911E8"/>
    <w:rPr>
      <w:b/>
      <w:bCs/>
      <w:i/>
      <w:iCs/>
      <w:color w:val="335B74" w:themeColor="text2"/>
    </w:rPr>
  </w:style>
  <w:style w:type="character" w:styleId="SubtleReference">
    <w:name w:val="Subtle Reference"/>
    <w:basedOn w:val="DefaultParagraphFont"/>
    <w:uiPriority w:val="31"/>
    <w:qFormat/>
    <w:rsid w:val="005911E8"/>
    <w:rPr>
      <w:smallCaps/>
      <w:color w:val="000000"/>
      <w:u w:val="single"/>
    </w:rPr>
  </w:style>
  <w:style w:type="character" w:styleId="IntenseReference">
    <w:name w:val="Intense Reference"/>
    <w:basedOn w:val="DefaultParagraphFont"/>
    <w:uiPriority w:val="32"/>
    <w:qFormat/>
    <w:rsid w:val="005911E8"/>
    <w:rPr>
      <w:rFonts w:asciiTheme="minorHAnsi" w:hAnsiTheme="minorHAnsi"/>
      <w:b/>
      <w:bCs/>
      <w:smallCaps/>
      <w:color w:val="335B74" w:themeColor="text2"/>
      <w:spacing w:val="5"/>
      <w:sz w:val="22"/>
      <w:u w:val="single"/>
    </w:rPr>
  </w:style>
  <w:style w:type="character" w:styleId="BookTitle">
    <w:name w:val="Book Title"/>
    <w:basedOn w:val="DefaultParagraphFont"/>
    <w:uiPriority w:val="33"/>
    <w:qFormat/>
    <w:rsid w:val="005911E8"/>
    <w:rPr>
      <w:rFonts w:asciiTheme="majorHAnsi" w:hAnsiTheme="majorHAnsi"/>
      <w:b/>
      <w:bCs/>
      <w:caps w:val="0"/>
      <w:smallCaps/>
      <w:color w:val="335B74" w:themeColor="text2"/>
      <w:spacing w:val="10"/>
      <w:sz w:val="22"/>
    </w:rPr>
  </w:style>
  <w:style w:type="paragraph" w:styleId="Header">
    <w:name w:val="header"/>
    <w:basedOn w:val="Normal"/>
    <w:link w:val="HeaderChar"/>
    <w:uiPriority w:val="99"/>
    <w:unhideWhenUsed/>
    <w:rsid w:val="009C5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9C576D"/>
  </w:style>
  <w:style w:type="paragraph" w:styleId="Footer">
    <w:name w:val="footer"/>
    <w:basedOn w:val="Normal"/>
    <w:link w:val="FooterChar"/>
    <w:uiPriority w:val="99"/>
    <w:unhideWhenUsed/>
    <w:rsid w:val="009C5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9C576D"/>
  </w:style>
  <w:style w:type="character" w:styleId="PageNumber">
    <w:name w:val="page number"/>
    <w:basedOn w:val="DefaultParagraphFont"/>
    <w:uiPriority w:val="99"/>
    <w:semiHidden/>
    <w:unhideWhenUsed/>
    <w:rsid w:val="00BE0EBC"/>
  </w:style>
  <w:style w:type="paragraph" w:customStyle="1" w:styleId="Style1">
    <w:name w:val="Style1"/>
    <w:basedOn w:val="Heading1"/>
    <w:autoRedefine/>
    <w:qFormat/>
    <w:rsid w:val="00073F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footer" Target="footer3.xml"/><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png"/><Relationship Id="rId18" Type="http://schemas.openxmlformats.org/officeDocument/2006/relationships/hyperlink" Target="https://www.simplesmartscience.com/" TargetMode="External"/><Relationship Id="rId19" Type="http://schemas.openxmlformats.org/officeDocument/2006/relationships/footer" Target="footer4.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Dropbox%20(SEO%20Factory)\Khezia\Templates\2017%20Report%20Template.dotx" TargetMode="External"/></Relationships>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Consolas-Verdana">
      <a:majorFont>
        <a:latin typeface="Consolas" panose="020B0609020204030204"/>
        <a:ea typeface=""/>
        <a:cs typeface=""/>
        <a:font script="Jpan" typeface="HG丸ｺﾞｼｯｸM-PRO"/>
        <a:font script="Hang" typeface="HY중고딕"/>
        <a:font script="Hans" typeface="华文楷体"/>
        <a:font script="Hant" typeface="新細明體"/>
        <a:font script="Arab" typeface="Tahoma"/>
        <a:font script="Hebr" typeface="Levenim MT"/>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Verdana" panose="020B0604030504040204"/>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FF824B0-ED52-A84E-8D8C-9EF27FB8C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C:\Users\HP\Dropbox (SEO Factory)\Khezia\Templates\2017 Report Template.dotx</Template>
  <TotalTime>23</TotalTime>
  <Pages>15</Pages>
  <Words>1307</Words>
  <Characters>7452</Characters>
  <Application>Microsoft Macintosh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WebMD</Company>
  <LinksUpToDate>false</LinksUpToDate>
  <CharactersWithSpaces>8742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Khezia Keren Pontillas</dc:creator>
  <cp:keywords/>
  <dc:description/>
  <cp:lastModifiedBy>Kate Rieger</cp:lastModifiedBy>
  <cp:revision>3</cp:revision>
  <dcterms:created xsi:type="dcterms:W3CDTF">2017-12-27T12:45:00Z</dcterms:created>
  <dcterms:modified xsi:type="dcterms:W3CDTF">2018-01-02T15:12:00Z</dcterms:modified>
</cp:coreProperties>
</file>