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2C3" w:rsidRPr="001442C3" w:rsidRDefault="001442C3" w:rsidP="001442C3">
      <w:pPr>
        <w:jc w:val="center"/>
        <w:outlineLvl w:val="0"/>
        <w:rPr>
          <w:b/>
          <w:bCs/>
          <w:u w:val="single"/>
        </w:rPr>
      </w:pPr>
      <w:r w:rsidRPr="001442C3">
        <w:rPr>
          <w:b/>
          <w:bCs/>
          <w:u w:val="single"/>
        </w:rPr>
        <w:t>JSC Federal Credit Union Plans for Helping Customers Impacted by the Shutdown</w:t>
      </w:r>
    </w:p>
    <w:p w:rsidR="001442C3" w:rsidRDefault="001442C3" w:rsidP="001442C3">
      <w:pPr>
        <w:outlineLvl w:val="0"/>
        <w:rPr>
          <w:b/>
          <w:bCs/>
        </w:rPr>
      </w:pPr>
    </w:p>
    <w:p w:rsidR="001442C3" w:rsidRDefault="001442C3" w:rsidP="001442C3">
      <w:pPr>
        <w:outlineLvl w:val="0"/>
      </w:pPr>
      <w:r>
        <w:rPr>
          <w:b/>
          <w:bCs/>
        </w:rPr>
        <w:t>From:</w:t>
      </w:r>
      <w:r>
        <w:t xml:space="preserve"> Hast, Thomas [</w:t>
      </w:r>
      <w:hyperlink r:id="rId5" w:history="1">
        <w:r>
          <w:rPr>
            <w:rStyle w:val="Hyperlink"/>
          </w:rPr>
          <w:t>mailto:thast@jscfcu.org</w:t>
        </w:r>
      </w:hyperlink>
      <w:r>
        <w:t xml:space="preserve">] </w:t>
      </w:r>
      <w:r>
        <w:br/>
      </w:r>
      <w:r>
        <w:rPr>
          <w:b/>
          <w:bCs/>
        </w:rPr>
        <w:t>Sent:</w:t>
      </w:r>
      <w:r>
        <w:t xml:space="preserve"> Friday, January 19, 2018 2:57 PM</w:t>
      </w:r>
      <w:r>
        <w:br/>
      </w:r>
      <w:r>
        <w:rPr>
          <w:b/>
          <w:bCs/>
        </w:rPr>
        <w:t>Subject:</w:t>
      </w:r>
      <w:r>
        <w:t xml:space="preserve"> RE: Planning for Government Shutdown</w:t>
      </w:r>
    </w:p>
    <w:p w:rsidR="001442C3" w:rsidRDefault="001442C3" w:rsidP="001442C3">
      <w:r>
        <w:t> </w:t>
      </w:r>
    </w:p>
    <w:p w:rsidR="001442C3" w:rsidRDefault="001442C3" w:rsidP="001442C3">
      <w:r>
        <w:rPr>
          <w:color w:val="1F497D"/>
        </w:rPr>
        <w:t>…</w:t>
      </w:r>
      <w:bookmarkStart w:id="0" w:name="_GoBack"/>
      <w:bookmarkEnd w:id="0"/>
    </w:p>
    <w:p w:rsidR="001442C3" w:rsidRDefault="001442C3" w:rsidP="001442C3">
      <w:r>
        <w:rPr>
          <w:color w:val="1F497D"/>
        </w:rPr>
        <w:t xml:space="preserve">In anticipation of a shutdown, we planned on offering the same program that was used during the last government shutdown in 2011. Details of that program are as follows: </w:t>
      </w:r>
    </w:p>
    <w:p w:rsidR="001442C3" w:rsidRDefault="001442C3" w:rsidP="001442C3">
      <w:r>
        <w:rPr>
          <w:color w:val="1F497D"/>
        </w:rPr>
        <w:t> </w:t>
      </w:r>
    </w:p>
    <w:p w:rsidR="001442C3" w:rsidRDefault="001442C3" w:rsidP="001442C3">
      <w:r>
        <w:rPr>
          <w:color w:val="1F497D"/>
        </w:rPr>
        <w:t>Eligible for US federal government employees or retirees who:</w:t>
      </w:r>
    </w:p>
    <w:p w:rsidR="001442C3" w:rsidRDefault="001442C3" w:rsidP="001442C3">
      <w:r>
        <w:rPr>
          <w:color w:val="1F497D"/>
        </w:rPr>
        <w:t> </w:t>
      </w:r>
    </w:p>
    <w:p w:rsidR="001442C3" w:rsidRDefault="001442C3" w:rsidP="001442C3">
      <w:pPr>
        <w:pStyle w:val="ListParagraph"/>
        <w:numPr>
          <w:ilvl w:val="0"/>
          <w:numId w:val="1"/>
        </w:numPr>
        <w:jc w:val="both"/>
      </w:pPr>
      <w:r>
        <w:rPr>
          <w:rFonts w:ascii="Times New Roman" w:hAnsi="Times New Roman" w:cs="Times New Roman"/>
          <w:sz w:val="23"/>
          <w:szCs w:val="23"/>
        </w:rPr>
        <w:t>receive direct deposit from a US Treasury office to a JSCFCU account</w:t>
      </w:r>
    </w:p>
    <w:p w:rsidR="001442C3" w:rsidRDefault="001442C3" w:rsidP="001442C3">
      <w:pPr>
        <w:pStyle w:val="ListParagraph"/>
        <w:numPr>
          <w:ilvl w:val="0"/>
          <w:numId w:val="1"/>
        </w:numPr>
        <w:jc w:val="both"/>
      </w:pPr>
      <w:r>
        <w:rPr>
          <w:rFonts w:ascii="Times New Roman" w:hAnsi="Times New Roman" w:cs="Times New Roman"/>
          <w:sz w:val="23"/>
          <w:szCs w:val="23"/>
        </w:rPr>
        <w:t>have received direct deposit for the payroll period immediately preceding the payroll(s) affected by the shut down</w:t>
      </w:r>
    </w:p>
    <w:p w:rsidR="001442C3" w:rsidRDefault="001442C3" w:rsidP="001442C3">
      <w:pPr>
        <w:pStyle w:val="ListParagraph"/>
        <w:numPr>
          <w:ilvl w:val="0"/>
          <w:numId w:val="1"/>
        </w:numPr>
        <w:jc w:val="both"/>
      </w:pPr>
      <w:r>
        <w:rPr>
          <w:rFonts w:ascii="Times New Roman" w:hAnsi="Times New Roman" w:cs="Times New Roman"/>
          <w:sz w:val="23"/>
          <w:szCs w:val="23"/>
        </w:rPr>
        <w:t>have actually missed a direct deposit due to a shutdown (a payroll must be missed before a loan will be extended to the member)</w:t>
      </w:r>
    </w:p>
    <w:p w:rsidR="001442C3" w:rsidRDefault="001442C3" w:rsidP="001442C3">
      <w:pPr>
        <w:pStyle w:val="ListParagraph"/>
        <w:jc w:val="both"/>
      </w:pPr>
      <w:r>
        <w:rPr>
          <w:rFonts w:ascii="Times New Roman" w:hAnsi="Times New Roman" w:cs="Times New Roman"/>
          <w:sz w:val="23"/>
          <w:szCs w:val="23"/>
        </w:rPr>
        <w:t> </w:t>
      </w:r>
    </w:p>
    <w:p w:rsidR="001442C3" w:rsidRDefault="001442C3" w:rsidP="001442C3">
      <w:pPr>
        <w:jc w:val="both"/>
      </w:pPr>
      <w:r>
        <w:rPr>
          <w:sz w:val="23"/>
          <w:szCs w:val="23"/>
        </w:rPr>
        <w:t>The credit union will extend a loan to qualified members with the following conditions:</w:t>
      </w:r>
    </w:p>
    <w:p w:rsidR="001442C3" w:rsidRDefault="001442C3" w:rsidP="001442C3">
      <w:pPr>
        <w:jc w:val="both"/>
      </w:pPr>
      <w:r>
        <w:rPr>
          <w:sz w:val="23"/>
          <w:szCs w:val="23"/>
        </w:rPr>
        <w:t> </w:t>
      </w:r>
    </w:p>
    <w:p w:rsidR="001442C3" w:rsidRDefault="001442C3" w:rsidP="001442C3">
      <w:pPr>
        <w:pStyle w:val="ListParagraph"/>
        <w:numPr>
          <w:ilvl w:val="0"/>
          <w:numId w:val="2"/>
        </w:numPr>
        <w:jc w:val="both"/>
      </w:pPr>
      <w:r>
        <w:rPr>
          <w:rFonts w:ascii="Times New Roman" w:hAnsi="Times New Roman" w:cs="Times New Roman"/>
          <w:sz w:val="23"/>
          <w:szCs w:val="23"/>
        </w:rPr>
        <w:t>0% interest</w:t>
      </w:r>
    </w:p>
    <w:p w:rsidR="001442C3" w:rsidRDefault="001442C3" w:rsidP="001442C3">
      <w:pPr>
        <w:pStyle w:val="ListParagraph"/>
        <w:numPr>
          <w:ilvl w:val="0"/>
          <w:numId w:val="2"/>
        </w:numPr>
        <w:jc w:val="both"/>
      </w:pPr>
      <w:r>
        <w:rPr>
          <w:rFonts w:ascii="Times New Roman" w:hAnsi="Times New Roman" w:cs="Times New Roman"/>
          <w:sz w:val="23"/>
          <w:szCs w:val="23"/>
        </w:rPr>
        <w:t>30 day term</w:t>
      </w:r>
    </w:p>
    <w:p w:rsidR="001442C3" w:rsidRDefault="001442C3" w:rsidP="001442C3">
      <w:pPr>
        <w:pStyle w:val="ListParagraph"/>
        <w:numPr>
          <w:ilvl w:val="0"/>
          <w:numId w:val="2"/>
        </w:numPr>
        <w:jc w:val="both"/>
      </w:pPr>
      <w:r>
        <w:rPr>
          <w:rFonts w:ascii="Times New Roman" w:hAnsi="Times New Roman" w:cs="Times New Roman"/>
          <w:sz w:val="23"/>
          <w:szCs w:val="23"/>
        </w:rPr>
        <w:t>Loan amount will not exceed prior payroll direct deposit amount (not gross pay)</w:t>
      </w:r>
    </w:p>
    <w:p w:rsidR="001442C3" w:rsidRDefault="001442C3" w:rsidP="001442C3">
      <w:pPr>
        <w:jc w:val="both"/>
      </w:pPr>
      <w:r>
        <w:rPr>
          <w:rFonts w:ascii="Times New Roman" w:hAnsi="Times New Roman" w:cs="Times New Roman"/>
          <w:sz w:val="23"/>
          <w:szCs w:val="23"/>
        </w:rPr>
        <w:t> </w:t>
      </w:r>
    </w:p>
    <w:p w:rsidR="001442C3" w:rsidRDefault="001442C3" w:rsidP="001442C3">
      <w:pPr>
        <w:jc w:val="both"/>
      </w:pPr>
      <w:r>
        <w:rPr>
          <w:sz w:val="23"/>
          <w:szCs w:val="23"/>
        </w:rPr>
        <w:t xml:space="preserve">JSCFCU will not pull a credit report for these loans.  Members cannot apply for the furlough loan prior to their missed payroll.  </w:t>
      </w:r>
    </w:p>
    <w:p w:rsidR="001442C3" w:rsidRDefault="001442C3" w:rsidP="001442C3">
      <w:r>
        <w:rPr>
          <w:color w:val="1F497D"/>
        </w:rPr>
        <w:t> </w:t>
      </w:r>
    </w:p>
    <w:p w:rsidR="001442C3" w:rsidRDefault="001442C3" w:rsidP="001442C3">
      <w:r>
        <w:rPr>
          <w:color w:val="1F497D"/>
        </w:rPr>
        <w:t>We have built the Furlough loan in the new loan origination system so that members will be able to apply online and sign electronically. However, we are not planning to turn it “live” until the next pay period is missed.  </w:t>
      </w:r>
    </w:p>
    <w:p w:rsidR="001442C3" w:rsidRDefault="001442C3" w:rsidP="001442C3">
      <w:r>
        <w:rPr>
          <w:color w:val="1F497D"/>
        </w:rPr>
        <w:t xml:space="preserve">Please let me know if you have any questions or concerns. </w:t>
      </w:r>
    </w:p>
    <w:p w:rsidR="001442C3" w:rsidRDefault="001442C3" w:rsidP="001442C3">
      <w:r>
        <w:rPr>
          <w:color w:val="1F497D"/>
        </w:rPr>
        <w:t> </w:t>
      </w:r>
    </w:p>
    <w:p w:rsidR="001442C3" w:rsidRDefault="001442C3" w:rsidP="001442C3">
      <w:r>
        <w:rPr>
          <w:color w:val="1F497D"/>
        </w:rPr>
        <w:t xml:space="preserve">Thanks, </w:t>
      </w:r>
    </w:p>
    <w:p w:rsidR="001442C3" w:rsidRDefault="001442C3" w:rsidP="001442C3">
      <w:r>
        <w:rPr>
          <w:color w:val="1F497D"/>
        </w:rPr>
        <w:t>Thomas</w:t>
      </w:r>
    </w:p>
    <w:p w:rsidR="001442C3" w:rsidRDefault="001442C3" w:rsidP="001442C3">
      <w:r>
        <w:rPr>
          <w:color w:val="1F497D"/>
        </w:rPr>
        <w:t> </w:t>
      </w:r>
    </w:p>
    <w:p w:rsidR="001442C3" w:rsidRDefault="001442C3" w:rsidP="001442C3">
      <w:pPr>
        <w:spacing w:line="276" w:lineRule="auto"/>
      </w:pPr>
      <w:r>
        <w:rPr>
          <w:b/>
          <w:bCs/>
          <w:caps/>
          <w:color w:val="17365D"/>
          <w:spacing w:val="4"/>
        </w:rPr>
        <w:t xml:space="preserve">Thomas </w:t>
      </w:r>
      <w:proofErr w:type="gramStart"/>
      <w:r>
        <w:rPr>
          <w:b/>
          <w:bCs/>
          <w:caps/>
          <w:color w:val="17365D"/>
          <w:spacing w:val="4"/>
        </w:rPr>
        <w:t xml:space="preserve">Hast </w:t>
      </w:r>
      <w:r>
        <w:rPr>
          <w:color w:val="1F497D"/>
        </w:rPr>
        <w:t> </w:t>
      </w:r>
      <w:r>
        <w:rPr>
          <w:caps/>
          <w:color w:val="262626"/>
          <w:spacing w:val="20"/>
          <w:sz w:val="18"/>
          <w:szCs w:val="18"/>
        </w:rPr>
        <w:t>chief</w:t>
      </w:r>
      <w:proofErr w:type="gramEnd"/>
      <w:r>
        <w:rPr>
          <w:caps/>
          <w:color w:val="262626"/>
          <w:spacing w:val="20"/>
          <w:sz w:val="18"/>
          <w:szCs w:val="18"/>
        </w:rPr>
        <w:t xml:space="preserve"> Lending Officer / VP of Marketing</w:t>
      </w:r>
    </w:p>
    <w:p w:rsidR="001442C3" w:rsidRDefault="001442C3" w:rsidP="001442C3">
      <w:r>
        <w:rPr>
          <w:color w:val="262626"/>
          <w:sz w:val="18"/>
          <w:szCs w:val="18"/>
        </w:rPr>
        <w:t>281-488-7070 x1105 (w)</w:t>
      </w:r>
      <w:proofErr w:type="gramStart"/>
      <w:r>
        <w:rPr>
          <w:color w:val="262626"/>
          <w:sz w:val="18"/>
          <w:szCs w:val="18"/>
        </w:rPr>
        <w:t>  |</w:t>
      </w:r>
      <w:proofErr w:type="gramEnd"/>
      <w:r>
        <w:rPr>
          <w:color w:val="262626"/>
          <w:sz w:val="18"/>
          <w:szCs w:val="18"/>
        </w:rPr>
        <w:t>  281-488-0549 (f)  |</w:t>
      </w:r>
      <w:r>
        <w:rPr>
          <w:color w:val="5C83B4"/>
          <w:sz w:val="18"/>
          <w:szCs w:val="18"/>
        </w:rPr>
        <w:t xml:space="preserve">  </w:t>
      </w:r>
      <w:hyperlink r:id="rId6" w:history="1">
        <w:r>
          <w:rPr>
            <w:rStyle w:val="Hyperlink"/>
            <w:color w:val="0000FF"/>
            <w:sz w:val="18"/>
            <w:szCs w:val="18"/>
          </w:rPr>
          <w:t>JSC FCU</w:t>
        </w:r>
      </w:hyperlink>
    </w:p>
    <w:p w:rsidR="008A1F53" w:rsidRDefault="008A1F53"/>
    <w:sectPr w:rsidR="008A1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E76"/>
    <w:multiLevelType w:val="hybridMultilevel"/>
    <w:tmpl w:val="FD08A4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9B10A92"/>
    <w:multiLevelType w:val="hybridMultilevel"/>
    <w:tmpl w:val="484E4C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C3"/>
    <w:rsid w:val="001442C3"/>
    <w:rsid w:val="008A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17F3"/>
  <w15:chartTrackingRefBased/>
  <w15:docId w15:val="{225751A6-58CA-4125-9772-AC518AC3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2C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42C3"/>
    <w:rPr>
      <w:color w:val="0563C1"/>
      <w:u w:val="single"/>
    </w:rPr>
  </w:style>
  <w:style w:type="paragraph" w:styleId="ListParagraph">
    <w:name w:val="List Paragraph"/>
    <w:basedOn w:val="Normal"/>
    <w:uiPriority w:val="34"/>
    <w:qFormat/>
    <w:rsid w:val="001442C3"/>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scfcu.org/index2.php" TargetMode="External"/><Relationship Id="rId5" Type="http://schemas.openxmlformats.org/officeDocument/2006/relationships/hyperlink" Target="mailto:thast@jscfc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Hasson, Elizabeth R. (JSC-AH411)</dc:creator>
  <cp:keywords/>
  <dc:description/>
  <cp:lastModifiedBy>Hasson, Elizabeth R. (JSC-AH411)</cp:lastModifiedBy>
  <cp:revision>1</cp:revision>
  <dcterms:created xsi:type="dcterms:W3CDTF">2018-01-22T13:29:00Z</dcterms:created>
  <dcterms:modified xsi:type="dcterms:W3CDTF">2018-01-22T13:31:00Z</dcterms:modified>
</cp:coreProperties>
</file>