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12F431" w14:textId="77777777" w:rsidR="0076181D" w:rsidRPr="0076181D" w:rsidRDefault="0076181D" w:rsidP="0076181D">
      <w:pPr>
        <w:keepNext/>
        <w:keepLines/>
        <w:spacing w:after="0" w:line="240" w:lineRule="auto"/>
        <w:jc w:val="center"/>
        <w:outlineLvl w:val="0"/>
        <w:rPr>
          <w:rFonts w:asciiTheme="majorHAnsi" w:eastAsiaTheme="majorEastAsia" w:hAnsiTheme="majorHAnsi" w:cstheme="majorBidi"/>
          <w:b/>
          <w:bCs/>
          <w:color w:val="31849B" w:themeColor="accent5" w:themeShade="BF"/>
          <w:sz w:val="28"/>
          <w:szCs w:val="28"/>
        </w:rPr>
      </w:pPr>
      <w:r w:rsidRPr="0076181D">
        <w:rPr>
          <w:rFonts w:asciiTheme="majorHAnsi" w:eastAsiaTheme="majorEastAsia" w:hAnsiTheme="majorHAnsi" w:cstheme="majorBidi"/>
          <w:b/>
          <w:bCs/>
          <w:color w:val="31849B" w:themeColor="accent5" w:themeShade="BF"/>
          <w:sz w:val="28"/>
          <w:szCs w:val="28"/>
        </w:rPr>
        <w:t>Judicial Committee Report</w:t>
      </w:r>
    </w:p>
    <w:p w14:paraId="2E2EF436" w14:textId="66EF27D2" w:rsidR="0076181D" w:rsidRPr="0076181D" w:rsidRDefault="001869ED" w:rsidP="0076181D">
      <w:pPr>
        <w:jc w:val="center"/>
        <w:rPr>
          <w:rFonts w:asciiTheme="majorHAnsi" w:hAnsiTheme="majorHAnsi"/>
          <w:b/>
          <w:color w:val="31849B" w:themeColor="accent5" w:themeShade="BF"/>
          <w:sz w:val="28"/>
          <w:szCs w:val="28"/>
        </w:rPr>
      </w:pPr>
      <w:r>
        <w:rPr>
          <w:rFonts w:asciiTheme="majorHAnsi" w:hAnsiTheme="majorHAnsi"/>
          <w:b/>
          <w:color w:val="31849B" w:themeColor="accent5" w:themeShade="BF"/>
          <w:sz w:val="28"/>
          <w:szCs w:val="28"/>
        </w:rPr>
        <w:t xml:space="preserve">Meeting Date: </w:t>
      </w:r>
    </w:p>
    <w:p w14:paraId="5A5B918F" w14:textId="09F380A3" w:rsidR="0076181D" w:rsidRDefault="001869ED" w:rsidP="0076181D">
      <w:pPr>
        <w:jc w:val="center"/>
        <w:rPr>
          <w:rFonts w:asciiTheme="majorHAnsi" w:hAnsiTheme="majorHAnsi"/>
          <w:b/>
          <w:color w:val="31849B" w:themeColor="accent5" w:themeShade="BF"/>
          <w:sz w:val="28"/>
          <w:szCs w:val="28"/>
        </w:rPr>
      </w:pPr>
      <w:r>
        <w:rPr>
          <w:rFonts w:asciiTheme="majorHAnsi" w:hAnsiTheme="majorHAnsi"/>
          <w:b/>
          <w:color w:val="31849B" w:themeColor="accent5" w:themeShade="BF"/>
          <w:sz w:val="28"/>
          <w:szCs w:val="28"/>
        </w:rPr>
        <w:t>Chairperson:</w:t>
      </w:r>
    </w:p>
    <w:p w14:paraId="5D9AA0B0" w14:textId="101377FA" w:rsidR="001869ED" w:rsidRPr="0076181D" w:rsidRDefault="001869ED" w:rsidP="0076181D">
      <w:pPr>
        <w:jc w:val="center"/>
        <w:rPr>
          <w:rFonts w:asciiTheme="majorHAnsi" w:hAnsiTheme="majorHAnsi"/>
          <w:b/>
          <w:color w:val="31849B" w:themeColor="accent5" w:themeShade="BF"/>
          <w:sz w:val="28"/>
          <w:szCs w:val="28"/>
        </w:rPr>
      </w:pPr>
      <w:r>
        <w:rPr>
          <w:rFonts w:asciiTheme="majorHAnsi" w:hAnsiTheme="majorHAnsi"/>
          <w:b/>
          <w:color w:val="31849B" w:themeColor="accent5" w:themeShade="BF"/>
          <w:sz w:val="28"/>
          <w:szCs w:val="28"/>
        </w:rPr>
        <w:t>Members:</w:t>
      </w:r>
    </w:p>
    <w:p w14:paraId="55EE64D8" w14:textId="77777777" w:rsidR="001869ED" w:rsidRDefault="001869ED" w:rsidP="0076181D">
      <w:pPr>
        <w:rPr>
          <w:b/>
          <w:sz w:val="28"/>
          <w:szCs w:val="28"/>
        </w:rPr>
      </w:pPr>
      <w:r>
        <w:rPr>
          <w:b/>
          <w:sz w:val="28"/>
          <w:szCs w:val="28"/>
        </w:rPr>
        <w:t>Goals:</w:t>
      </w:r>
    </w:p>
    <w:p w14:paraId="0972AAF3" w14:textId="4D2A18CC" w:rsidR="00C94669" w:rsidRDefault="001869ED" w:rsidP="0076181D">
      <w:pPr>
        <w:rPr>
          <w:b/>
          <w:sz w:val="28"/>
          <w:szCs w:val="28"/>
        </w:rPr>
      </w:pPr>
      <w:r>
        <w:rPr>
          <w:b/>
          <w:sz w:val="28"/>
          <w:szCs w:val="28"/>
        </w:rPr>
        <w:t>Report:</w:t>
      </w:r>
      <w:bookmarkStart w:id="0" w:name="_GoBack"/>
      <w:bookmarkEnd w:id="0"/>
    </w:p>
    <w:p w14:paraId="05EC01E8" w14:textId="3CD2B4DE" w:rsidR="0076181D" w:rsidRDefault="0076181D" w:rsidP="0076181D">
      <w:pPr>
        <w:rPr>
          <w:b/>
          <w:sz w:val="28"/>
          <w:szCs w:val="28"/>
        </w:rPr>
      </w:pPr>
      <w:r w:rsidRPr="0076181D">
        <w:rPr>
          <w:b/>
          <w:sz w:val="28"/>
          <w:szCs w:val="28"/>
        </w:rPr>
        <w:t>Recommendations:</w:t>
      </w:r>
    </w:p>
    <w:p w14:paraId="70B5FAEC" w14:textId="0762E32E" w:rsidR="001869ED" w:rsidRPr="0076181D" w:rsidRDefault="001869ED" w:rsidP="0076181D">
      <w:pPr>
        <w:rPr>
          <w:b/>
          <w:sz w:val="28"/>
          <w:szCs w:val="28"/>
        </w:rPr>
      </w:pPr>
      <w:r>
        <w:rPr>
          <w:b/>
          <w:sz w:val="28"/>
          <w:szCs w:val="28"/>
        </w:rPr>
        <w:t>Needs:</w:t>
      </w:r>
    </w:p>
    <w:p w14:paraId="46AFA708" w14:textId="77777777" w:rsidR="0076181D" w:rsidRPr="0076181D" w:rsidRDefault="0076181D" w:rsidP="0076181D">
      <w:pPr>
        <w:rPr>
          <w:rFonts w:ascii="Calibri" w:hAnsi="Calibri"/>
        </w:rPr>
      </w:pPr>
      <w:r w:rsidRPr="0076181D">
        <w:rPr>
          <w:b/>
          <w:sz w:val="28"/>
          <w:szCs w:val="28"/>
        </w:rPr>
        <w:t>Charges:</w:t>
      </w:r>
      <w:r w:rsidRPr="0076181D">
        <w:rPr>
          <w:rFonts w:ascii="Calibri" w:hAnsi="Calibri"/>
        </w:rPr>
        <w:t xml:space="preserve">  </w:t>
      </w:r>
      <w:r w:rsidRPr="000C5CA8">
        <w:rPr>
          <w:rFonts w:asciiTheme="majorHAnsi" w:hAnsiTheme="majorHAnsi"/>
          <w:sz w:val="28"/>
          <w:szCs w:val="28"/>
        </w:rPr>
        <w:t>The objective of the SC SRC Judicial Committee is to allow for the investigation of complaints lodged against any member of the SCSRC and to establish guide</w:t>
      </w:r>
      <w:r w:rsidRPr="000C5CA8">
        <w:rPr>
          <w:rFonts w:asciiTheme="majorHAnsi" w:hAnsiTheme="majorHAnsi"/>
          <w:sz w:val="28"/>
          <w:szCs w:val="28"/>
        </w:rPr>
        <w:softHyphen/>
        <w:t>lines for a fair and unbiased inquiry of the complaint. The SCSRC Judicial Committee shall not have the right or privilege to revoke membership status of any individual for any reason.</w:t>
      </w:r>
    </w:p>
    <w:p w14:paraId="5BA7A72F"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The president-elect shall serve as chairperson of this committee and the members of the committee shall consist of not fewer than four (4) active members, preferably from the current and previous Board of Directors.</w:t>
      </w:r>
    </w:p>
    <w:p w14:paraId="49C5A8A4"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The committee shall review membership challenges, or complaints lodged against any member charged with violations of the SCSRC Bylaws, Code of Ethics, Policy and Procedure Manual, or any conduct deemed detrimental to the SCSRC. Such complaints must be filed in writing with the chairman of the Judicial Committee.</w:t>
      </w:r>
    </w:p>
    <w:p w14:paraId="3EE36B01"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The committee shall conduct a review in accordance with established policy to determine whether formal charges against a member of the SCSRC are, in fact, valid and represent violation of the SCSRC Bylaws, code of ethics, or policy and procedure.</w:t>
      </w:r>
    </w:p>
    <w:p w14:paraId="358CCD85"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If the committee determines in its sole discretion that the complaint warrants further action, a written statement of the charges shall be prepared with the benefit of legal counsel if deemed advisable.</w:t>
      </w:r>
    </w:p>
    <w:p w14:paraId="75B53E15"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lastRenderedPageBreak/>
        <w:t>The committee will then notify, in writing, the appropriate organizations, (AARC, Respiratory Care Committee) and the charged member.</w:t>
      </w:r>
    </w:p>
    <w:p w14:paraId="451B9281"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Further action shall be in accordance with established policy and procedure of the AARC and/or the Respiratory Care Committee of the State Board of Medical Examiners.</w:t>
      </w:r>
    </w:p>
    <w:p w14:paraId="4DD047D6" w14:textId="77777777"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Complaints or inquiries may be referred to the SCSRC Judicial Committee by the AARC Judicial Committee.</w:t>
      </w:r>
    </w:p>
    <w:p w14:paraId="798CF656" w14:textId="1289BD85" w:rsidR="0076181D" w:rsidRPr="000C5CA8" w:rsidRDefault="0076181D" w:rsidP="0076181D">
      <w:pPr>
        <w:numPr>
          <w:ilvl w:val="0"/>
          <w:numId w:val="1"/>
        </w:numPr>
        <w:spacing w:after="0"/>
        <w:contextualSpacing/>
        <w:rPr>
          <w:rFonts w:asciiTheme="majorHAnsi" w:eastAsia="Calibri" w:hAnsiTheme="majorHAnsi" w:cs="Times New Roman"/>
          <w:sz w:val="28"/>
          <w:szCs w:val="28"/>
        </w:rPr>
      </w:pPr>
      <w:r w:rsidRPr="000C5CA8">
        <w:rPr>
          <w:rFonts w:asciiTheme="majorHAnsi" w:eastAsia="Calibri" w:hAnsiTheme="majorHAnsi" w:cs="Times New Roman"/>
          <w:sz w:val="28"/>
          <w:szCs w:val="28"/>
        </w:rPr>
        <w:t>A copy of the policy and procedure for the AARC Judicial Committee and the Respiratory Care Committee shall be in the possession of the president-elect of the SCSRC at all times, and shall be available to any member upon request.</w:t>
      </w:r>
    </w:p>
    <w:p w14:paraId="2FD32E7D" w14:textId="77777777" w:rsidR="0076181D" w:rsidRPr="0076181D" w:rsidRDefault="0076181D" w:rsidP="0076181D">
      <w:pPr>
        <w:spacing w:after="0"/>
        <w:ind w:left="720"/>
        <w:contextualSpacing/>
        <w:rPr>
          <w:rFonts w:ascii="Calibri" w:eastAsia="Calibri" w:hAnsi="Calibri" w:cs="Times New Roman"/>
        </w:rPr>
      </w:pPr>
    </w:p>
    <w:p w14:paraId="53AB44F4" w14:textId="77777777" w:rsidR="0076181D" w:rsidRPr="0076181D" w:rsidRDefault="0076181D" w:rsidP="0076181D">
      <w:pPr>
        <w:rPr>
          <w:b/>
          <w:sz w:val="28"/>
          <w:szCs w:val="28"/>
        </w:rPr>
      </w:pPr>
      <w:r w:rsidRPr="0076181D">
        <w:rPr>
          <w:b/>
          <w:sz w:val="28"/>
          <w:szCs w:val="28"/>
        </w:rPr>
        <w:t xml:space="preserve">Report: </w:t>
      </w:r>
    </w:p>
    <w:p w14:paraId="6C8132C8" w14:textId="77777777" w:rsidR="0076181D" w:rsidRPr="000C5CA8" w:rsidRDefault="0076181D" w:rsidP="0076181D">
      <w:pPr>
        <w:rPr>
          <w:rFonts w:asciiTheme="majorHAnsi" w:hAnsiTheme="majorHAnsi"/>
          <w:sz w:val="28"/>
          <w:szCs w:val="28"/>
        </w:rPr>
      </w:pPr>
      <w:r w:rsidRPr="000C5CA8">
        <w:rPr>
          <w:rFonts w:asciiTheme="majorHAnsi" w:hAnsiTheme="majorHAnsi"/>
          <w:sz w:val="28"/>
          <w:szCs w:val="28"/>
        </w:rPr>
        <w:t>I was unable to attend the last meeting of the RC Council due to a scheduling conflict. Jerry Alewine has agreed to have me as his guest at the next meeting which is scheduled for February 2016.</w:t>
      </w:r>
    </w:p>
    <w:p w14:paraId="3386234F" w14:textId="77777777" w:rsidR="0076181D" w:rsidRPr="0076181D" w:rsidRDefault="0076181D" w:rsidP="0076181D">
      <w:pPr>
        <w:rPr>
          <w:b/>
          <w:sz w:val="28"/>
          <w:szCs w:val="28"/>
        </w:rPr>
      </w:pPr>
    </w:p>
    <w:p w14:paraId="306C1501" w14:textId="77777777" w:rsidR="00773447" w:rsidRDefault="00773447"/>
    <w:sectPr w:rsidR="00773447" w:rsidSect="000C5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7C7FBE"/>
    <w:multiLevelType w:val="hybridMultilevel"/>
    <w:tmpl w:val="F120F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81D"/>
    <w:rsid w:val="000C5CA8"/>
    <w:rsid w:val="001869ED"/>
    <w:rsid w:val="0047243A"/>
    <w:rsid w:val="0076181D"/>
    <w:rsid w:val="00773447"/>
    <w:rsid w:val="007F4D89"/>
    <w:rsid w:val="00C87F92"/>
    <w:rsid w:val="00C94669"/>
    <w:rsid w:val="00E72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337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339</Words>
  <Characters>1937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Leatherwood, Bryan</dc:creator>
  <cp:lastModifiedBy>Charlotte Reikofski</cp:lastModifiedBy>
  <cp:revision>8</cp:revision>
  <cp:lastPrinted>2016-02-05T00:22:00Z</cp:lastPrinted>
  <dcterms:created xsi:type="dcterms:W3CDTF">2015-12-07T00:27:00Z</dcterms:created>
  <dcterms:modified xsi:type="dcterms:W3CDTF">2016-04-20T12:41:00Z</dcterms:modified>
</cp:coreProperties>
</file>