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8017F" w14:textId="77777777" w:rsidR="00AC32B2" w:rsidRPr="00F6688B" w:rsidRDefault="00962245" w:rsidP="00AC32B2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Audit</w:t>
      </w:r>
      <w:r w:rsidR="00D7115E">
        <w:rPr>
          <w:color w:val="31849B" w:themeColor="accent5" w:themeShade="BF"/>
        </w:rPr>
        <w:t xml:space="preserve"> Committee</w:t>
      </w:r>
      <w:r w:rsidR="00F6688B" w:rsidRPr="00F6688B">
        <w:rPr>
          <w:color w:val="31849B" w:themeColor="accent5" w:themeShade="BF"/>
        </w:rPr>
        <w:t xml:space="preserve"> Report</w:t>
      </w:r>
    </w:p>
    <w:p w14:paraId="172E4A11" w14:textId="07B0C4CE" w:rsidR="00F6688B" w:rsidRPr="00F6688B" w:rsidRDefault="00D954A7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</w:p>
    <w:p w14:paraId="237AC9E9" w14:textId="77777777" w:rsidR="00D954A7" w:rsidRDefault="00D954A7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Chairperson:</w:t>
      </w:r>
    </w:p>
    <w:p w14:paraId="65DC3B5A" w14:textId="44C0A4E5" w:rsidR="00F6688B" w:rsidRPr="00F6688B" w:rsidRDefault="00D954A7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Members: </w:t>
      </w:r>
      <w:bookmarkStart w:id="0" w:name="_GoBack"/>
      <w:bookmarkEnd w:id="0"/>
    </w:p>
    <w:p w14:paraId="0DFBF403" w14:textId="77777777" w:rsidR="00884261" w:rsidRDefault="00884261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Goals:</w:t>
      </w:r>
    </w:p>
    <w:p w14:paraId="6BA6984E" w14:textId="77777777" w:rsidR="00884261" w:rsidRDefault="00884261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>Report:</w:t>
      </w:r>
    </w:p>
    <w:p w14:paraId="4CDDC8FB" w14:textId="712DCC23" w:rsidR="00AC32B2" w:rsidRDefault="00AC32B2" w:rsidP="00AC32B2">
      <w:pPr>
        <w:rPr>
          <w:b/>
          <w:sz w:val="28"/>
          <w:szCs w:val="28"/>
        </w:rPr>
      </w:pPr>
      <w:r w:rsidRPr="00AC32B2">
        <w:rPr>
          <w:b/>
          <w:sz w:val="28"/>
          <w:szCs w:val="28"/>
        </w:rPr>
        <w:t>Recommendations:</w:t>
      </w:r>
    </w:p>
    <w:p w14:paraId="04FD58D3" w14:textId="06453EBE" w:rsidR="00884261" w:rsidRPr="00AC32B2" w:rsidRDefault="00884261" w:rsidP="00AC32B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Needs: </w:t>
      </w:r>
    </w:p>
    <w:p w14:paraId="6080E092" w14:textId="77777777" w:rsidR="00962245" w:rsidRPr="0044351A" w:rsidRDefault="00AC32B2" w:rsidP="00962245">
      <w:pPr>
        <w:rPr>
          <w:rFonts w:ascii="Calibri" w:hAnsi="Calibri"/>
          <w:sz w:val="28"/>
          <w:szCs w:val="28"/>
        </w:rPr>
      </w:pPr>
      <w:r w:rsidRPr="00AC32B2">
        <w:rPr>
          <w:b/>
          <w:sz w:val="28"/>
          <w:szCs w:val="28"/>
        </w:rPr>
        <w:t>Charges:</w:t>
      </w:r>
      <w:r w:rsidR="00962245">
        <w:rPr>
          <w:b/>
          <w:sz w:val="28"/>
          <w:szCs w:val="28"/>
        </w:rPr>
        <w:t xml:space="preserve"> </w:t>
      </w:r>
      <w:r w:rsidR="00962245" w:rsidRPr="0044351A">
        <w:rPr>
          <w:rFonts w:ascii="Calibri" w:hAnsi="Calibri"/>
          <w:sz w:val="28"/>
          <w:szCs w:val="28"/>
        </w:rPr>
        <w:t>The Audit Committee is responsible for auditing the financial affairs of the SCSRC and insuring that no category of the budget is exceeded without a two-thirds (2/3) approval of the Board of Directors.</w:t>
      </w:r>
      <w:r w:rsidR="00962245" w:rsidRPr="0044351A">
        <w:rPr>
          <w:rFonts w:ascii="Calibri" w:hAnsi="Calibri"/>
          <w:sz w:val="28"/>
          <w:szCs w:val="28"/>
        </w:rPr>
        <w:tab/>
      </w:r>
    </w:p>
    <w:p w14:paraId="4B3439AC" w14:textId="77777777" w:rsidR="00962245" w:rsidRPr="0044351A" w:rsidRDefault="00962245" w:rsidP="009622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4351A">
        <w:rPr>
          <w:sz w:val="28"/>
          <w:szCs w:val="28"/>
        </w:rPr>
        <w:t xml:space="preserve">The Audit Committee shall be chaired by a Regional Director, appointed by the President, and two (2) active SCSRC/AARC members, elected by the chair and/or the SCSRC Board. These two members should not currently be serving on the BOD. The president-elect shall also serve on this committee. </w:t>
      </w:r>
    </w:p>
    <w:p w14:paraId="2D956642" w14:textId="77777777" w:rsidR="00962245" w:rsidRPr="0044351A" w:rsidRDefault="00962245" w:rsidP="009622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4351A">
        <w:rPr>
          <w:sz w:val="28"/>
          <w:szCs w:val="28"/>
        </w:rPr>
        <w:t>The Audit Committee will receive and retain a copy of the ratified annual budget.</w:t>
      </w:r>
    </w:p>
    <w:p w14:paraId="5780C598" w14:textId="77777777" w:rsidR="00962245" w:rsidRPr="0044351A" w:rsidRDefault="00962245" w:rsidP="00962245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44351A">
        <w:rPr>
          <w:sz w:val="28"/>
          <w:szCs w:val="28"/>
        </w:rPr>
        <w:t>The Audit Committee, with the assistance of the Treasurer, will monitor expenditures.</w:t>
      </w:r>
    </w:p>
    <w:p w14:paraId="02294D56" w14:textId="77777777" w:rsidR="00AC32B2" w:rsidRPr="0044351A" w:rsidRDefault="00962245" w:rsidP="00AC32B2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44351A">
        <w:rPr>
          <w:sz w:val="28"/>
          <w:szCs w:val="28"/>
        </w:rPr>
        <w:t>When the Audit Committee identifies over-expenditure, they will bring it to the attention of the Board of Directors.</w:t>
      </w:r>
    </w:p>
    <w:p w14:paraId="189E8C8C" w14:textId="2984B952" w:rsidR="001E29EA" w:rsidRPr="0044351A" w:rsidRDefault="009D7EAF" w:rsidP="00AC32B2">
      <w:pPr>
        <w:rPr>
          <w:rFonts w:asciiTheme="majorHAnsi" w:hAnsiTheme="majorHAnsi"/>
          <w:b/>
          <w:sz w:val="28"/>
          <w:szCs w:val="28"/>
        </w:rPr>
      </w:pPr>
      <w:r w:rsidRPr="0044351A">
        <w:rPr>
          <w:rFonts w:asciiTheme="majorHAnsi" w:hAnsiTheme="majorHAnsi"/>
          <w:sz w:val="28"/>
          <w:szCs w:val="28"/>
        </w:rPr>
        <w:t xml:space="preserve"> </w:t>
      </w:r>
    </w:p>
    <w:sectPr w:rsidR="001E29EA" w:rsidRPr="0044351A" w:rsidSect="00083A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6898"/>
    <w:multiLevelType w:val="hybridMultilevel"/>
    <w:tmpl w:val="46C6A35A"/>
    <w:lvl w:ilvl="0" w:tplc="23885D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B84E62E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567CFD"/>
    <w:multiLevelType w:val="hybridMultilevel"/>
    <w:tmpl w:val="36C484A0"/>
    <w:lvl w:ilvl="0" w:tplc="64082024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6F10A5"/>
    <w:multiLevelType w:val="hybridMultilevel"/>
    <w:tmpl w:val="A6EC5710"/>
    <w:lvl w:ilvl="0" w:tplc="681A05D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B2"/>
    <w:rsid w:val="00032F90"/>
    <w:rsid w:val="00083A37"/>
    <w:rsid w:val="00092495"/>
    <w:rsid w:val="000B6697"/>
    <w:rsid w:val="001351AB"/>
    <w:rsid w:val="001E29EA"/>
    <w:rsid w:val="00293446"/>
    <w:rsid w:val="002A4BAB"/>
    <w:rsid w:val="002D2034"/>
    <w:rsid w:val="003067AA"/>
    <w:rsid w:val="00334E53"/>
    <w:rsid w:val="0044351A"/>
    <w:rsid w:val="005854C4"/>
    <w:rsid w:val="005B58AD"/>
    <w:rsid w:val="005B7128"/>
    <w:rsid w:val="006378FF"/>
    <w:rsid w:val="006B7331"/>
    <w:rsid w:val="006D66CD"/>
    <w:rsid w:val="00710E01"/>
    <w:rsid w:val="007D7C94"/>
    <w:rsid w:val="007F2FF2"/>
    <w:rsid w:val="00812B18"/>
    <w:rsid w:val="00884261"/>
    <w:rsid w:val="00920C56"/>
    <w:rsid w:val="00962245"/>
    <w:rsid w:val="009D40A5"/>
    <w:rsid w:val="009D7EAF"/>
    <w:rsid w:val="00AC32B2"/>
    <w:rsid w:val="00C251FB"/>
    <w:rsid w:val="00D66A15"/>
    <w:rsid w:val="00D7115E"/>
    <w:rsid w:val="00D954A7"/>
    <w:rsid w:val="00DA6F29"/>
    <w:rsid w:val="00E77619"/>
    <w:rsid w:val="00F34CC1"/>
    <w:rsid w:val="00F6688B"/>
    <w:rsid w:val="00F96619"/>
    <w:rsid w:val="00FE0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1907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711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759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13</cp:revision>
  <cp:lastPrinted>2016-02-05T00:16:00Z</cp:lastPrinted>
  <dcterms:created xsi:type="dcterms:W3CDTF">2016-02-02T16:50:00Z</dcterms:created>
  <dcterms:modified xsi:type="dcterms:W3CDTF">2016-04-20T12:35:00Z</dcterms:modified>
</cp:coreProperties>
</file>