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455D62" w:rsidTr="00455D62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D62" w:rsidRPr="00455D62" w:rsidRDefault="001E6EC5" w:rsidP="001E6EC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2371725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04875" cy="899795"/>
                  <wp:effectExtent l="0" t="0" r="9525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55D62">
              <w:rPr>
                <w:sz w:val="48"/>
                <w:szCs w:val="48"/>
              </w:rPr>
              <w:t>Meeting Minutes</w:t>
            </w:r>
          </w:p>
        </w:tc>
      </w:tr>
      <w:tr w:rsidR="00455D62" w:rsidTr="00455D62">
        <w:tc>
          <w:tcPr>
            <w:tcW w:w="11016" w:type="dxa"/>
            <w:gridSpan w:val="2"/>
            <w:tcBorders>
              <w:top w:val="nil"/>
              <w:left w:val="nil"/>
              <w:right w:val="nil"/>
            </w:tcBorders>
          </w:tcPr>
          <w:p w:rsidR="00455D62" w:rsidRDefault="009041BB" w:rsidP="0045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455D62" w:rsidRPr="00455D62">
              <w:rPr>
                <w:sz w:val="28"/>
                <w:szCs w:val="28"/>
              </w:rPr>
              <w:t xml:space="preserve"> </w:t>
            </w:r>
            <w:r w:rsidR="00A56B09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455D62" w:rsidRPr="00455D62">
              <w:rPr>
                <w:sz w:val="28"/>
                <w:szCs w:val="28"/>
              </w:rPr>
              <w:t>, 2018</w:t>
            </w:r>
          </w:p>
          <w:p w:rsidR="001E6EC5" w:rsidRDefault="001E6EC5" w:rsidP="00455D62">
            <w:pPr>
              <w:jc w:val="center"/>
              <w:rPr>
                <w:sz w:val="28"/>
                <w:szCs w:val="28"/>
              </w:rPr>
            </w:pPr>
          </w:p>
          <w:p w:rsidR="001E6EC5" w:rsidRDefault="001E6EC5" w:rsidP="00455D62">
            <w:pPr>
              <w:jc w:val="center"/>
              <w:rPr>
                <w:sz w:val="28"/>
                <w:szCs w:val="28"/>
              </w:rPr>
            </w:pPr>
          </w:p>
          <w:p w:rsidR="009C5155" w:rsidRPr="00455D62" w:rsidRDefault="009C5155" w:rsidP="00455D62">
            <w:pPr>
              <w:jc w:val="center"/>
              <w:rPr>
                <w:sz w:val="28"/>
                <w:szCs w:val="28"/>
              </w:rPr>
            </w:pPr>
          </w:p>
        </w:tc>
      </w:tr>
      <w:tr w:rsidR="00455D62" w:rsidTr="00455D62">
        <w:tc>
          <w:tcPr>
            <w:tcW w:w="2808" w:type="dxa"/>
          </w:tcPr>
          <w:p w:rsidR="00455D62" w:rsidRDefault="00455D62">
            <w:r>
              <w:t>Call to order</w:t>
            </w:r>
          </w:p>
          <w:p w:rsidR="00455D62" w:rsidRDefault="00455D62"/>
        </w:tc>
        <w:tc>
          <w:tcPr>
            <w:tcW w:w="8208" w:type="dxa"/>
          </w:tcPr>
          <w:p w:rsidR="00455D62" w:rsidRDefault="00455D62">
            <w:r>
              <w:t xml:space="preserve">Anthony </w:t>
            </w:r>
            <w:proofErr w:type="spellStart"/>
            <w:r>
              <w:t>Hibbitts</w:t>
            </w:r>
            <w:proofErr w:type="spellEnd"/>
          </w:p>
        </w:tc>
      </w:tr>
      <w:tr w:rsidR="00455D62" w:rsidTr="00455D62">
        <w:tc>
          <w:tcPr>
            <w:tcW w:w="2808" w:type="dxa"/>
            <w:tcBorders>
              <w:bottom w:val="single" w:sz="4" w:space="0" w:color="auto"/>
            </w:tcBorders>
          </w:tcPr>
          <w:p w:rsidR="00455D62" w:rsidRDefault="00455D62">
            <w:r>
              <w:t>Meeting Minutes</w:t>
            </w:r>
          </w:p>
          <w:p w:rsidR="00455D62" w:rsidRDefault="00455D62" w:rsidP="005302D0">
            <w:r>
              <w:t>(</w:t>
            </w:r>
            <w:r w:rsidR="005302D0">
              <w:t>September</w:t>
            </w:r>
            <w:r>
              <w:t xml:space="preserve"> 2018)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:rsidR="00455D62" w:rsidRDefault="00455D62" w:rsidP="005302D0">
            <w:r>
              <w:t xml:space="preserve">Minutes </w:t>
            </w:r>
            <w:r w:rsidR="005302D0">
              <w:t>approved by Girls Volleyball(Pete) &amp; Boys Golf</w:t>
            </w:r>
            <w:r>
              <w:t xml:space="preserve"> </w:t>
            </w:r>
            <w:r w:rsidR="005302D0">
              <w:t>(Chuck)</w:t>
            </w:r>
          </w:p>
        </w:tc>
      </w:tr>
      <w:tr w:rsidR="00455D62" w:rsidTr="00455D62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455D62" w:rsidRDefault="00455D62" w:rsidP="00455D62">
            <w:pPr>
              <w:jc w:val="center"/>
              <w:rPr>
                <w:sz w:val="36"/>
                <w:szCs w:val="36"/>
              </w:rPr>
            </w:pPr>
          </w:p>
          <w:p w:rsidR="00455D62" w:rsidRDefault="00455D62" w:rsidP="00455D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Reports</w:t>
            </w:r>
          </w:p>
          <w:p w:rsidR="00455D62" w:rsidRDefault="00455D62" w:rsidP="00455D62">
            <w:pPr>
              <w:jc w:val="center"/>
            </w:pPr>
          </w:p>
        </w:tc>
      </w:tr>
      <w:tr w:rsidR="00455D62" w:rsidTr="00455D62">
        <w:tc>
          <w:tcPr>
            <w:tcW w:w="2808" w:type="dxa"/>
          </w:tcPr>
          <w:p w:rsidR="00455D62" w:rsidRPr="009C5155" w:rsidRDefault="00455D62" w:rsidP="00455D62">
            <w:pPr>
              <w:rPr>
                <w:b/>
              </w:rPr>
            </w:pPr>
            <w:r w:rsidRPr="009C5155">
              <w:rPr>
                <w:b/>
              </w:rPr>
              <w:t>President</w:t>
            </w:r>
          </w:p>
          <w:p w:rsidR="00455D62" w:rsidRPr="00455D62" w:rsidRDefault="00455D62" w:rsidP="00455D62">
            <w:pPr>
              <w:rPr>
                <w:sz w:val="36"/>
                <w:szCs w:val="36"/>
              </w:rPr>
            </w:pPr>
            <w:r>
              <w:t xml:space="preserve">Anthony </w:t>
            </w:r>
            <w:proofErr w:type="spellStart"/>
            <w:r>
              <w:t>Hibbitts</w:t>
            </w:r>
            <w:proofErr w:type="spellEnd"/>
          </w:p>
        </w:tc>
        <w:tc>
          <w:tcPr>
            <w:tcW w:w="8208" w:type="dxa"/>
          </w:tcPr>
          <w:p w:rsidR="00455D62" w:rsidRDefault="005302D0" w:rsidP="00530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trying to document the positions &amp; procedures. I would like suggestions</w:t>
            </w:r>
            <w:r w:rsidR="003248C1">
              <w:rPr>
                <w:sz w:val="24"/>
                <w:szCs w:val="24"/>
              </w:rPr>
              <w:t xml:space="preserve"> from </w:t>
            </w:r>
            <w:proofErr w:type="spellStart"/>
            <w:r w:rsidR="003248C1">
              <w:rPr>
                <w:sz w:val="24"/>
                <w:szCs w:val="24"/>
              </w:rPr>
              <w:t>th</w:t>
            </w:r>
            <w:proofErr w:type="spellEnd"/>
            <w:r w:rsidR="003248C1">
              <w:rPr>
                <w:sz w:val="24"/>
                <w:szCs w:val="24"/>
              </w:rPr>
              <w:t xml:space="preserve"> OAB reps. On what OAB can do for your teams</w:t>
            </w:r>
            <w:r>
              <w:rPr>
                <w:sz w:val="24"/>
                <w:szCs w:val="24"/>
              </w:rPr>
              <w:t>.</w:t>
            </w:r>
          </w:p>
          <w:p w:rsidR="005302D0" w:rsidRDefault="005302D0" w:rsidP="00530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email list, by using Mail </w:t>
            </w:r>
            <w:proofErr w:type="spellStart"/>
            <w:r>
              <w:rPr>
                <w:sz w:val="24"/>
                <w:szCs w:val="24"/>
              </w:rPr>
              <w:t>Cimp</w:t>
            </w:r>
            <w:proofErr w:type="spellEnd"/>
            <w:r>
              <w:rPr>
                <w:sz w:val="24"/>
                <w:szCs w:val="24"/>
              </w:rPr>
              <w:t xml:space="preserve"> (it’s free) can be </w:t>
            </w:r>
            <w:r w:rsidR="00ED1AC9">
              <w:rPr>
                <w:sz w:val="24"/>
                <w:szCs w:val="24"/>
              </w:rPr>
              <w:t>subscribed and unsubscribed at any time.</w:t>
            </w:r>
          </w:p>
          <w:p w:rsidR="00ED1AC9" w:rsidRPr="00455D62" w:rsidRDefault="00ED1AC9" w:rsidP="005302D0">
            <w:pPr>
              <w:rPr>
                <w:sz w:val="24"/>
                <w:szCs w:val="24"/>
              </w:rPr>
            </w:pPr>
          </w:p>
        </w:tc>
      </w:tr>
      <w:tr w:rsidR="00455D62" w:rsidTr="00455D62">
        <w:tc>
          <w:tcPr>
            <w:tcW w:w="2808" w:type="dxa"/>
          </w:tcPr>
          <w:p w:rsidR="00455D62" w:rsidRPr="009C5155" w:rsidRDefault="00455D62">
            <w:pPr>
              <w:rPr>
                <w:b/>
                <w:sz w:val="24"/>
                <w:szCs w:val="24"/>
              </w:rPr>
            </w:pPr>
            <w:r w:rsidRPr="009C5155">
              <w:rPr>
                <w:b/>
                <w:sz w:val="24"/>
                <w:szCs w:val="24"/>
              </w:rPr>
              <w:t>Treasurer</w:t>
            </w:r>
          </w:p>
          <w:p w:rsidR="00455D62" w:rsidRDefault="00455D62">
            <w:r>
              <w:t xml:space="preserve">Anthony </w:t>
            </w:r>
            <w:proofErr w:type="spellStart"/>
            <w:r>
              <w:t>Hibbitts</w:t>
            </w:r>
            <w:proofErr w:type="spellEnd"/>
          </w:p>
        </w:tc>
        <w:tc>
          <w:tcPr>
            <w:tcW w:w="8208" w:type="dxa"/>
          </w:tcPr>
          <w:p w:rsidR="003248C1" w:rsidRPr="002B2969" w:rsidRDefault="003248C1" w:rsidP="003248C1">
            <w:pPr>
              <w:rPr>
                <w:sz w:val="24"/>
                <w:szCs w:val="24"/>
              </w:rPr>
            </w:pPr>
            <w:r w:rsidRPr="002B2969">
              <w:rPr>
                <w:sz w:val="24"/>
                <w:szCs w:val="24"/>
              </w:rPr>
              <w:t xml:space="preserve">Last meeting we talked about the money the OAB generates and how it is disbursed. </w:t>
            </w:r>
            <w:proofErr w:type="gramStart"/>
            <w:r w:rsidRPr="002B2969">
              <w:rPr>
                <w:sz w:val="24"/>
                <w:szCs w:val="24"/>
              </w:rPr>
              <w:t>I  (</w:t>
            </w:r>
            <w:proofErr w:type="gramEnd"/>
            <w:r w:rsidRPr="002B2969">
              <w:rPr>
                <w:sz w:val="24"/>
                <w:szCs w:val="24"/>
              </w:rPr>
              <w:t>Anthony) created an excel/app based on the criteria and formula we voted on. All the treasurer has to do is plug in the numbers and it’s all calculated automatically.</w:t>
            </w:r>
          </w:p>
          <w:p w:rsidR="00FA7A11" w:rsidRPr="002B2969" w:rsidRDefault="00FA7A11" w:rsidP="003248C1">
            <w:pPr>
              <w:rPr>
                <w:sz w:val="24"/>
                <w:szCs w:val="24"/>
              </w:rPr>
            </w:pPr>
          </w:p>
          <w:p w:rsidR="003248C1" w:rsidRPr="002B2969" w:rsidRDefault="003248C1" w:rsidP="003248C1">
            <w:pPr>
              <w:rPr>
                <w:sz w:val="24"/>
                <w:szCs w:val="24"/>
              </w:rPr>
            </w:pPr>
            <w:r w:rsidRPr="002B2969">
              <w:rPr>
                <w:sz w:val="24"/>
                <w:szCs w:val="24"/>
              </w:rPr>
              <w:t xml:space="preserve">Coaches don't have to attend </w:t>
            </w:r>
            <w:r w:rsidR="00FA7A11" w:rsidRPr="002B2969">
              <w:rPr>
                <w:sz w:val="24"/>
                <w:szCs w:val="24"/>
              </w:rPr>
              <w:t xml:space="preserve">meetings any longer. We realize that </w:t>
            </w:r>
            <w:r w:rsidRPr="002B2969">
              <w:rPr>
                <w:sz w:val="24"/>
                <w:szCs w:val="24"/>
              </w:rPr>
              <w:t xml:space="preserve">coaches could only attend when they were not in season. </w:t>
            </w:r>
            <w:r w:rsidR="00FA7A11" w:rsidRPr="002B2969">
              <w:rPr>
                <w:sz w:val="24"/>
                <w:szCs w:val="24"/>
              </w:rPr>
              <w:t xml:space="preserve">Points will no longer be </w:t>
            </w:r>
            <w:r w:rsidR="00477011" w:rsidRPr="002B2969">
              <w:rPr>
                <w:sz w:val="24"/>
                <w:szCs w:val="24"/>
              </w:rPr>
              <w:t>assessed</w:t>
            </w:r>
            <w:r w:rsidR="00FA7A11" w:rsidRPr="002B2969">
              <w:rPr>
                <w:sz w:val="24"/>
                <w:szCs w:val="24"/>
              </w:rPr>
              <w:t xml:space="preserve"> based on the coaches</w:t>
            </w:r>
            <w:r w:rsidR="00477011" w:rsidRPr="002B2969">
              <w:rPr>
                <w:sz w:val="24"/>
                <w:szCs w:val="24"/>
              </w:rPr>
              <w:t xml:space="preserve"> attends to</w:t>
            </w:r>
            <w:r w:rsidR="00FA7A11" w:rsidRPr="002B2969">
              <w:rPr>
                <w:sz w:val="24"/>
                <w:szCs w:val="24"/>
              </w:rPr>
              <w:t xml:space="preserve"> OAB meetings. </w:t>
            </w:r>
            <w:r w:rsidRPr="002B2969">
              <w:rPr>
                <w:sz w:val="24"/>
                <w:szCs w:val="24"/>
              </w:rPr>
              <w:t>It would be great to hear from the</w:t>
            </w:r>
            <w:r w:rsidR="00477011" w:rsidRPr="002B2969">
              <w:rPr>
                <w:sz w:val="24"/>
                <w:szCs w:val="24"/>
              </w:rPr>
              <w:t xml:space="preserve"> coaches</w:t>
            </w:r>
            <w:r w:rsidRPr="002B2969">
              <w:rPr>
                <w:sz w:val="24"/>
                <w:szCs w:val="24"/>
              </w:rPr>
              <w:t xml:space="preserve"> but we are not going to deduct or add points for coach participation.</w:t>
            </w:r>
          </w:p>
          <w:p w:rsidR="003248C1" w:rsidRPr="002B2969" w:rsidRDefault="003248C1" w:rsidP="003248C1">
            <w:pPr>
              <w:rPr>
                <w:sz w:val="24"/>
                <w:szCs w:val="24"/>
              </w:rPr>
            </w:pPr>
          </w:p>
          <w:p w:rsidR="003248C1" w:rsidRPr="002B2969" w:rsidRDefault="00161DAF" w:rsidP="003248C1">
            <w:pPr>
              <w:rPr>
                <w:sz w:val="24"/>
                <w:szCs w:val="24"/>
              </w:rPr>
            </w:pPr>
            <w:r w:rsidRPr="002B2969">
              <w:rPr>
                <w:sz w:val="24"/>
                <w:szCs w:val="24"/>
              </w:rPr>
              <w:t xml:space="preserve">The Treasurer </w:t>
            </w:r>
            <w:r w:rsidR="003248C1" w:rsidRPr="002B2969">
              <w:rPr>
                <w:sz w:val="24"/>
                <w:szCs w:val="24"/>
              </w:rPr>
              <w:t>has to get last year</w:t>
            </w:r>
            <w:r w:rsidR="00477011" w:rsidRPr="002B2969">
              <w:rPr>
                <w:sz w:val="24"/>
                <w:szCs w:val="24"/>
              </w:rPr>
              <w:t>’</w:t>
            </w:r>
            <w:r w:rsidR="003248C1" w:rsidRPr="002B2969">
              <w:rPr>
                <w:sz w:val="24"/>
                <w:szCs w:val="24"/>
              </w:rPr>
              <w:t xml:space="preserve">s attendance from </w:t>
            </w:r>
            <w:r w:rsidR="00477011" w:rsidRPr="002B2969">
              <w:rPr>
                <w:sz w:val="24"/>
                <w:szCs w:val="24"/>
              </w:rPr>
              <w:t>the former Secretary</w:t>
            </w:r>
            <w:r w:rsidR="003248C1" w:rsidRPr="002B2969">
              <w:rPr>
                <w:sz w:val="24"/>
                <w:szCs w:val="24"/>
              </w:rPr>
              <w:t>.</w:t>
            </w:r>
            <w:r w:rsidRPr="002B2969">
              <w:rPr>
                <w:sz w:val="24"/>
                <w:szCs w:val="24"/>
              </w:rPr>
              <w:t xml:space="preserve"> Once the current OAB</w:t>
            </w:r>
            <w:r w:rsidR="003248C1" w:rsidRPr="002B2969">
              <w:rPr>
                <w:sz w:val="24"/>
                <w:szCs w:val="24"/>
              </w:rPr>
              <w:t xml:space="preserve"> board approve</w:t>
            </w:r>
            <w:r w:rsidRPr="002B2969">
              <w:rPr>
                <w:sz w:val="24"/>
                <w:szCs w:val="24"/>
              </w:rPr>
              <w:t>s</w:t>
            </w:r>
            <w:r w:rsidR="003248C1" w:rsidRPr="002B2969">
              <w:rPr>
                <w:sz w:val="24"/>
                <w:szCs w:val="24"/>
              </w:rPr>
              <w:t xml:space="preserve"> the numbers the money will be disbursed </w:t>
            </w:r>
            <w:r w:rsidR="002B2969">
              <w:rPr>
                <w:sz w:val="24"/>
                <w:szCs w:val="24"/>
              </w:rPr>
              <w:t xml:space="preserve">about </w:t>
            </w:r>
            <w:r w:rsidR="003248C1" w:rsidRPr="002B2969">
              <w:rPr>
                <w:sz w:val="24"/>
                <w:szCs w:val="24"/>
              </w:rPr>
              <w:t>October 15th.</w:t>
            </w:r>
            <w:r w:rsidRPr="002B2969">
              <w:rPr>
                <w:sz w:val="24"/>
                <w:szCs w:val="24"/>
              </w:rPr>
              <w:t xml:space="preserve"> The Treasurer will notify the reps when the money will be disbursed.</w:t>
            </w:r>
          </w:p>
          <w:p w:rsidR="003248C1" w:rsidRPr="002B2969" w:rsidRDefault="003248C1" w:rsidP="003248C1">
            <w:pPr>
              <w:rPr>
                <w:sz w:val="24"/>
                <w:szCs w:val="24"/>
              </w:rPr>
            </w:pPr>
          </w:p>
          <w:p w:rsidR="00455D62" w:rsidRDefault="002B2969" w:rsidP="00324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discussed how a sport can be reimbursed when Concur takes money out of the wrong sport’s account due to dual use of the same vendor.</w:t>
            </w:r>
          </w:p>
          <w:p w:rsidR="002B2969" w:rsidRDefault="002B2969" w:rsidP="003248C1">
            <w:pPr>
              <w:rPr>
                <w:sz w:val="24"/>
                <w:szCs w:val="24"/>
              </w:rPr>
            </w:pPr>
          </w:p>
          <w:p w:rsidR="002B2969" w:rsidRPr="002B2969" w:rsidRDefault="002B2969" w:rsidP="003248C1">
            <w:pPr>
              <w:rPr>
                <w:sz w:val="24"/>
                <w:szCs w:val="24"/>
              </w:rPr>
            </w:pPr>
            <w:r w:rsidRPr="002B2969">
              <w:rPr>
                <w:sz w:val="24"/>
                <w:szCs w:val="24"/>
              </w:rPr>
              <w:t>Coaches can't accept any kind of $. Th</w:t>
            </w:r>
            <w:r>
              <w:rPr>
                <w:sz w:val="24"/>
                <w:szCs w:val="24"/>
              </w:rPr>
              <w:t xml:space="preserve">is is a legal issue. If a coach accepts </w:t>
            </w:r>
            <w:r w:rsidRPr="002B2969">
              <w:rPr>
                <w:sz w:val="24"/>
                <w:szCs w:val="24"/>
              </w:rPr>
              <w:t>any type of $ then it becomes Local School District property. It</w:t>
            </w:r>
            <w:r>
              <w:rPr>
                <w:sz w:val="24"/>
                <w:szCs w:val="24"/>
              </w:rPr>
              <w:t xml:space="preserve"> is part of the code of conduct that Coaches should not be handling money.</w:t>
            </w:r>
          </w:p>
          <w:p w:rsidR="00455D62" w:rsidRDefault="00455D62"/>
        </w:tc>
      </w:tr>
      <w:tr w:rsidR="00455D62" w:rsidTr="00455D62">
        <w:tc>
          <w:tcPr>
            <w:tcW w:w="2808" w:type="dxa"/>
          </w:tcPr>
          <w:p w:rsidR="00455D62" w:rsidRPr="009C5155" w:rsidRDefault="00455D62">
            <w:pPr>
              <w:rPr>
                <w:b/>
              </w:rPr>
            </w:pPr>
            <w:r w:rsidRPr="009C5155">
              <w:rPr>
                <w:b/>
              </w:rPr>
              <w:t>Athletic Director</w:t>
            </w:r>
          </w:p>
          <w:p w:rsidR="00455D62" w:rsidRDefault="00455D62">
            <w:r>
              <w:t>Jay Wolfe</w:t>
            </w:r>
          </w:p>
        </w:tc>
        <w:tc>
          <w:tcPr>
            <w:tcW w:w="8208" w:type="dxa"/>
          </w:tcPr>
          <w:p w:rsidR="00455D62" w:rsidRDefault="002B2969" w:rsidP="002B2969">
            <w:r w:rsidRPr="002B2969">
              <w:t xml:space="preserve">Please contact Lisa or Jay when you would like to use the facilities. </w:t>
            </w:r>
            <w:r>
              <w:t>Don</w:t>
            </w:r>
            <w:r w:rsidRPr="002B2969">
              <w:t xml:space="preserve">'t presume the commons </w:t>
            </w:r>
            <w:r>
              <w:t xml:space="preserve">or facilities </w:t>
            </w:r>
            <w:r w:rsidRPr="002B2969">
              <w:t>will be available.</w:t>
            </w:r>
          </w:p>
          <w:p w:rsidR="002B2969" w:rsidRDefault="002B2969" w:rsidP="002B2969"/>
        </w:tc>
      </w:tr>
      <w:tr w:rsidR="00455D62" w:rsidTr="00455D62">
        <w:tc>
          <w:tcPr>
            <w:tcW w:w="2808" w:type="dxa"/>
          </w:tcPr>
          <w:p w:rsidR="00455D62" w:rsidRPr="009C5155" w:rsidRDefault="00455D62">
            <w:pPr>
              <w:rPr>
                <w:b/>
              </w:rPr>
            </w:pPr>
            <w:r w:rsidRPr="009C5155">
              <w:rPr>
                <w:b/>
              </w:rPr>
              <w:t>Athletic Trainer</w:t>
            </w:r>
          </w:p>
        </w:tc>
        <w:tc>
          <w:tcPr>
            <w:tcW w:w="8208" w:type="dxa"/>
          </w:tcPr>
          <w:p w:rsidR="00455D62" w:rsidRDefault="002B2969">
            <w:r>
              <w:t>Coaches Clinic will be held: 10-16 at More House, 10-18 at Berlin &amp; 10-23 at Upper Arlington. Start time for all clinics are 6:00pm.</w:t>
            </w:r>
          </w:p>
          <w:p w:rsidR="009C5155" w:rsidRDefault="009C5155"/>
        </w:tc>
      </w:tr>
      <w:tr w:rsidR="009C5155" w:rsidTr="00ED1AC9">
        <w:tc>
          <w:tcPr>
            <w:tcW w:w="11016" w:type="dxa"/>
            <w:gridSpan w:val="2"/>
          </w:tcPr>
          <w:p w:rsidR="009C5155" w:rsidRDefault="009C5155" w:rsidP="009C5155">
            <w:pPr>
              <w:jc w:val="center"/>
            </w:pPr>
          </w:p>
          <w:p w:rsidR="009C5155" w:rsidRPr="009C5155" w:rsidRDefault="00C53AA8" w:rsidP="009C51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New</w:t>
            </w:r>
            <w:r w:rsidR="009C5155" w:rsidRPr="009C5155">
              <w:rPr>
                <w:sz w:val="36"/>
                <w:szCs w:val="36"/>
              </w:rPr>
              <w:t xml:space="preserve"> Business</w:t>
            </w:r>
          </w:p>
          <w:p w:rsidR="009C5155" w:rsidRDefault="009C5155" w:rsidP="009C5155">
            <w:pPr>
              <w:jc w:val="center"/>
            </w:pPr>
          </w:p>
        </w:tc>
      </w:tr>
      <w:tr w:rsidR="009C5155" w:rsidTr="00C53AA8">
        <w:tc>
          <w:tcPr>
            <w:tcW w:w="2808" w:type="dxa"/>
            <w:tcBorders>
              <w:bottom w:val="single" w:sz="4" w:space="0" w:color="auto"/>
            </w:tcBorders>
          </w:tcPr>
          <w:p w:rsidR="009C5155" w:rsidRDefault="009C5155"/>
        </w:tc>
        <w:tc>
          <w:tcPr>
            <w:tcW w:w="8208" w:type="dxa"/>
            <w:tcBorders>
              <w:bottom w:val="single" w:sz="4" w:space="0" w:color="auto"/>
            </w:tcBorders>
          </w:tcPr>
          <w:p w:rsidR="00C53AA8" w:rsidRDefault="00C53AA8" w:rsidP="00C53AA8">
            <w:r>
              <w:t>Are we using the google sheet</w:t>
            </w:r>
            <w:r>
              <w:t>s for fundraising opportunities?</w:t>
            </w:r>
            <w:r>
              <w:t xml:space="preserve"> All sports should put down fundraising events and merchandise. Should we have events </w:t>
            </w:r>
            <w:r>
              <w:t>sheet and a merchandise sheet instead of 1 sheet for all?</w:t>
            </w:r>
          </w:p>
          <w:p w:rsidR="00C53AA8" w:rsidRDefault="00C53AA8" w:rsidP="00C53AA8">
            <w:r>
              <w:t>Anthony will find the Google sheets from Rhonda.</w:t>
            </w:r>
          </w:p>
          <w:p w:rsidR="00C53AA8" w:rsidRDefault="00C53AA8" w:rsidP="00C53AA8"/>
          <w:p w:rsidR="00C53AA8" w:rsidRDefault="00C53AA8" w:rsidP="00C53AA8">
            <w:r>
              <w:t>At the 1</w:t>
            </w:r>
            <w:r w:rsidRPr="00C53AA8">
              <w:rPr>
                <w:vertAlign w:val="superscript"/>
              </w:rPr>
              <w:t>st</w:t>
            </w:r>
            <w:r>
              <w:t xml:space="preserve"> meeting a restaurant</w:t>
            </w:r>
            <w:r>
              <w:t xml:space="preserve"> list </w:t>
            </w:r>
            <w:r>
              <w:t>of</w:t>
            </w:r>
            <w:r>
              <w:t xml:space="preserve"> who to contact</w:t>
            </w:r>
            <w:r>
              <w:t xml:space="preserve"> and such was mentioned. </w:t>
            </w:r>
            <w:r>
              <w:t xml:space="preserve">Rhonda was going to start this list. Leslie </w:t>
            </w:r>
            <w:r>
              <w:t xml:space="preserve">Shafer-Bennet </w:t>
            </w:r>
            <w:r>
              <w:t xml:space="preserve">will take this </w:t>
            </w:r>
            <w:r>
              <w:t>project on</w:t>
            </w:r>
            <w:r>
              <w:t>.</w:t>
            </w:r>
            <w:r>
              <w:t xml:space="preserve"> If you are aware of any restaurants who are willing to give us a deal or help in some way. Please give this information to Leslie at oabvicepresident@gmail.com</w:t>
            </w:r>
          </w:p>
          <w:p w:rsidR="00C53AA8" w:rsidRDefault="00C53AA8" w:rsidP="00C53AA8"/>
          <w:p w:rsidR="00C53AA8" w:rsidRDefault="00C53AA8" w:rsidP="00C53AA8">
            <w:r>
              <w:t>Berlin Softball wants to do an all middle school dance like OHS</w:t>
            </w:r>
            <w:r>
              <w:t xml:space="preserve"> softball. </w:t>
            </w:r>
            <w:r>
              <w:t xml:space="preserve"> Anthony is the vice treasure</w:t>
            </w:r>
            <w:r>
              <w:t>r for the</w:t>
            </w:r>
            <w:r>
              <w:t xml:space="preserve"> Berlin </w:t>
            </w:r>
            <w:r>
              <w:t xml:space="preserve">Athletic Boosters </w:t>
            </w:r>
            <w:r>
              <w:t>a</w:t>
            </w:r>
            <w:r>
              <w:t>nd will contact them about it</w:t>
            </w:r>
            <w:r>
              <w:t>.</w:t>
            </w:r>
          </w:p>
          <w:p w:rsidR="00C53AA8" w:rsidRDefault="00C53AA8" w:rsidP="00C53AA8"/>
          <w:p w:rsidR="00C53AA8" w:rsidRDefault="00C53AA8" w:rsidP="00C53AA8">
            <w:r>
              <w:t xml:space="preserve">Coach </w:t>
            </w:r>
            <w:proofErr w:type="gramStart"/>
            <w:r>
              <w:t>girls</w:t>
            </w:r>
            <w:proofErr w:type="gramEnd"/>
            <w:r>
              <w:t xml:space="preserve"> soccer wants to know if forms would have to be submitted for fundraising. Preside</w:t>
            </w:r>
            <w:r w:rsidR="00A56B09">
              <w:t>nt: No, you only need to submit</w:t>
            </w:r>
            <w:r>
              <w:t xml:space="preserve"> a </w:t>
            </w:r>
            <w:r>
              <w:t>form to use facilities</w:t>
            </w:r>
            <w:r>
              <w:t>.</w:t>
            </w:r>
          </w:p>
          <w:p w:rsidR="009C5155" w:rsidRDefault="00C53AA8" w:rsidP="00C53AA8">
            <w:r>
              <w:t xml:space="preserve">The google forms can be used for </w:t>
            </w:r>
            <w:r>
              <w:t>non-facilities</w:t>
            </w:r>
            <w:r>
              <w:t xml:space="preserve"> fundraising.</w:t>
            </w:r>
          </w:p>
        </w:tc>
      </w:tr>
      <w:tr w:rsidR="009C5155" w:rsidTr="00C53AA8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9C5155" w:rsidRDefault="009C5155"/>
        </w:tc>
        <w:tc>
          <w:tcPr>
            <w:tcW w:w="8208" w:type="dxa"/>
            <w:tcBorders>
              <w:left w:val="nil"/>
              <w:bottom w:val="nil"/>
              <w:right w:val="nil"/>
            </w:tcBorders>
          </w:tcPr>
          <w:p w:rsidR="009C5155" w:rsidRPr="009C5155" w:rsidRDefault="009C5155" w:rsidP="00C53AA8"/>
        </w:tc>
      </w:tr>
      <w:tr w:rsidR="009C5155" w:rsidTr="0077523A">
        <w:tc>
          <w:tcPr>
            <w:tcW w:w="11016" w:type="dxa"/>
            <w:gridSpan w:val="2"/>
            <w:tcBorders>
              <w:top w:val="nil"/>
              <w:left w:val="nil"/>
              <w:right w:val="nil"/>
            </w:tcBorders>
          </w:tcPr>
          <w:p w:rsidR="00C07F75" w:rsidRDefault="00C07F75" w:rsidP="009C5155">
            <w:pPr>
              <w:jc w:val="center"/>
              <w:rPr>
                <w:b/>
              </w:rPr>
            </w:pPr>
          </w:p>
          <w:p w:rsidR="009C5155" w:rsidRPr="00BA76ED" w:rsidRDefault="009C5155" w:rsidP="009C5155">
            <w:pPr>
              <w:jc w:val="center"/>
              <w:rPr>
                <w:b/>
              </w:rPr>
            </w:pPr>
            <w:r w:rsidRPr="00247CED">
              <w:rPr>
                <w:sz w:val="36"/>
                <w:szCs w:val="36"/>
              </w:rPr>
              <w:t>Announcements</w:t>
            </w:r>
          </w:p>
          <w:p w:rsidR="009C5155" w:rsidRPr="009C5155" w:rsidRDefault="009C5155" w:rsidP="009C5155"/>
        </w:tc>
      </w:tr>
      <w:tr w:rsidR="009C5155" w:rsidTr="00455D62">
        <w:tc>
          <w:tcPr>
            <w:tcW w:w="2808" w:type="dxa"/>
          </w:tcPr>
          <w:p w:rsidR="00AE2A4E" w:rsidRDefault="00C53AA8">
            <w:r>
              <w:t>Girls Volleyball</w:t>
            </w:r>
          </w:p>
        </w:tc>
        <w:tc>
          <w:tcPr>
            <w:tcW w:w="8208" w:type="dxa"/>
          </w:tcPr>
          <w:p w:rsidR="009C5155" w:rsidRPr="009C5155" w:rsidRDefault="00C53AA8" w:rsidP="009C5155">
            <w:r>
              <w:t>Parent night fundraiser for Volleyball-girls (Nov. 30th, Dec. 7th.) For parents to go out without kids.</w:t>
            </w:r>
          </w:p>
        </w:tc>
      </w:tr>
      <w:tr w:rsidR="009C5155" w:rsidTr="00455D62">
        <w:tc>
          <w:tcPr>
            <w:tcW w:w="2808" w:type="dxa"/>
          </w:tcPr>
          <w:p w:rsidR="009C5155" w:rsidRDefault="00C53AA8">
            <w:r>
              <w:t>Softball</w:t>
            </w:r>
          </w:p>
        </w:tc>
        <w:tc>
          <w:tcPr>
            <w:tcW w:w="8208" w:type="dxa"/>
          </w:tcPr>
          <w:p w:rsidR="00AE2A4E" w:rsidRDefault="00C53AA8" w:rsidP="00AE2A4E">
            <w:r>
              <w:t>All Middle School dance end of Jan. early Feb.</w:t>
            </w:r>
          </w:p>
        </w:tc>
      </w:tr>
      <w:tr w:rsidR="00AE2A4E" w:rsidTr="00455D62">
        <w:tc>
          <w:tcPr>
            <w:tcW w:w="2808" w:type="dxa"/>
          </w:tcPr>
          <w:p w:rsidR="00AE2A4E" w:rsidRDefault="00AE2A4E"/>
        </w:tc>
        <w:tc>
          <w:tcPr>
            <w:tcW w:w="8208" w:type="dxa"/>
          </w:tcPr>
          <w:p w:rsidR="00AE2A4E" w:rsidRDefault="00AE2A4E" w:rsidP="00AE2A4E"/>
        </w:tc>
      </w:tr>
      <w:tr w:rsidR="00AE2A4E" w:rsidTr="00455D62">
        <w:tc>
          <w:tcPr>
            <w:tcW w:w="2808" w:type="dxa"/>
          </w:tcPr>
          <w:p w:rsidR="00AE2A4E" w:rsidRDefault="00AE2A4E"/>
        </w:tc>
        <w:tc>
          <w:tcPr>
            <w:tcW w:w="8208" w:type="dxa"/>
          </w:tcPr>
          <w:p w:rsidR="00AE2A4E" w:rsidRDefault="00AE2A4E" w:rsidP="00AE2A4E"/>
        </w:tc>
      </w:tr>
      <w:tr w:rsidR="00AE2A4E" w:rsidTr="00455D62">
        <w:tc>
          <w:tcPr>
            <w:tcW w:w="2808" w:type="dxa"/>
          </w:tcPr>
          <w:p w:rsidR="00AE2A4E" w:rsidRDefault="00AE2A4E"/>
        </w:tc>
        <w:tc>
          <w:tcPr>
            <w:tcW w:w="8208" w:type="dxa"/>
          </w:tcPr>
          <w:p w:rsidR="00AE2A4E" w:rsidRDefault="00AE2A4E" w:rsidP="00AE2A4E"/>
        </w:tc>
      </w:tr>
      <w:tr w:rsidR="00AE2A4E" w:rsidTr="00455D62">
        <w:tc>
          <w:tcPr>
            <w:tcW w:w="2808" w:type="dxa"/>
          </w:tcPr>
          <w:p w:rsidR="00AE2A4E" w:rsidRDefault="00AE2A4E"/>
        </w:tc>
        <w:tc>
          <w:tcPr>
            <w:tcW w:w="8208" w:type="dxa"/>
          </w:tcPr>
          <w:p w:rsidR="00AE2A4E" w:rsidRPr="00AE2A4E" w:rsidRDefault="00AE2A4E" w:rsidP="00AE2A4E"/>
        </w:tc>
      </w:tr>
      <w:tr w:rsidR="00AE2A4E" w:rsidTr="00455D62">
        <w:tc>
          <w:tcPr>
            <w:tcW w:w="2808" w:type="dxa"/>
          </w:tcPr>
          <w:p w:rsidR="00AE2A4E" w:rsidRDefault="00AE2A4E">
            <w:r>
              <w:t>Next Meeting</w:t>
            </w:r>
          </w:p>
          <w:p w:rsidR="0077523A" w:rsidRDefault="0077523A"/>
        </w:tc>
        <w:tc>
          <w:tcPr>
            <w:tcW w:w="8208" w:type="dxa"/>
          </w:tcPr>
          <w:p w:rsidR="00AE2A4E" w:rsidRDefault="00EF6645" w:rsidP="00C53AA8">
            <w:r>
              <w:t xml:space="preserve">Monday, </w:t>
            </w:r>
            <w:r w:rsidR="00C53AA8">
              <w:t>November</w:t>
            </w:r>
            <w:r>
              <w:t xml:space="preserve"> 1</w:t>
            </w:r>
            <w:r w:rsidRPr="00EF6645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77523A" w:rsidTr="00455D62">
        <w:tc>
          <w:tcPr>
            <w:tcW w:w="2808" w:type="dxa"/>
          </w:tcPr>
          <w:p w:rsidR="0077523A" w:rsidRDefault="0077523A">
            <w:r>
              <w:t>Meeting Adjourned</w:t>
            </w:r>
          </w:p>
        </w:tc>
        <w:tc>
          <w:tcPr>
            <w:tcW w:w="8208" w:type="dxa"/>
          </w:tcPr>
          <w:p w:rsidR="0077523A" w:rsidRDefault="00C53AA8" w:rsidP="00AE2A4E">
            <w:r>
              <w:t>Pete from Girls Volleyball</w:t>
            </w:r>
          </w:p>
          <w:p w:rsidR="0077523A" w:rsidRDefault="00C53AA8" w:rsidP="00C53AA8">
            <w:r>
              <w:t>Dave Well</w:t>
            </w:r>
            <w:r w:rsidR="0077523A">
              <w:t xml:space="preserve"> 2</w:t>
            </w:r>
            <w:r w:rsidR="0077523A" w:rsidRPr="0077523A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:rsidR="00FB470E" w:rsidRDefault="00FB470E"/>
    <w:sectPr w:rsidR="00FB470E" w:rsidSect="00455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62"/>
    <w:rsid w:val="00024B8C"/>
    <w:rsid w:val="000A5B33"/>
    <w:rsid w:val="000C1B63"/>
    <w:rsid w:val="001007B6"/>
    <w:rsid w:val="00102F58"/>
    <w:rsid w:val="0015415E"/>
    <w:rsid w:val="00161DAF"/>
    <w:rsid w:val="001A676B"/>
    <w:rsid w:val="001B3E95"/>
    <w:rsid w:val="001E6EC5"/>
    <w:rsid w:val="0021271C"/>
    <w:rsid w:val="00247CED"/>
    <w:rsid w:val="0025115C"/>
    <w:rsid w:val="002B2969"/>
    <w:rsid w:val="002D49DD"/>
    <w:rsid w:val="00306C79"/>
    <w:rsid w:val="003248C1"/>
    <w:rsid w:val="00355CF3"/>
    <w:rsid w:val="00375A36"/>
    <w:rsid w:val="0039752E"/>
    <w:rsid w:val="003A05DC"/>
    <w:rsid w:val="003B1909"/>
    <w:rsid w:val="0042500B"/>
    <w:rsid w:val="00430985"/>
    <w:rsid w:val="00441A88"/>
    <w:rsid w:val="00444100"/>
    <w:rsid w:val="00455D62"/>
    <w:rsid w:val="00471ADE"/>
    <w:rsid w:val="00477011"/>
    <w:rsid w:val="004C5367"/>
    <w:rsid w:val="004D38B4"/>
    <w:rsid w:val="005302D0"/>
    <w:rsid w:val="00536D00"/>
    <w:rsid w:val="00547FBA"/>
    <w:rsid w:val="00547FD7"/>
    <w:rsid w:val="00596466"/>
    <w:rsid w:val="005E59FA"/>
    <w:rsid w:val="00641CB1"/>
    <w:rsid w:val="00644BD4"/>
    <w:rsid w:val="00680FD5"/>
    <w:rsid w:val="00681A22"/>
    <w:rsid w:val="006A64F8"/>
    <w:rsid w:val="00717252"/>
    <w:rsid w:val="0077523A"/>
    <w:rsid w:val="00787242"/>
    <w:rsid w:val="007D0BCB"/>
    <w:rsid w:val="007E52C6"/>
    <w:rsid w:val="008110D2"/>
    <w:rsid w:val="008307C9"/>
    <w:rsid w:val="009041BB"/>
    <w:rsid w:val="00913A55"/>
    <w:rsid w:val="00970E1F"/>
    <w:rsid w:val="009B4749"/>
    <w:rsid w:val="009C5155"/>
    <w:rsid w:val="009D7F14"/>
    <w:rsid w:val="00A518C6"/>
    <w:rsid w:val="00A56B09"/>
    <w:rsid w:val="00A67E6D"/>
    <w:rsid w:val="00AB2E4A"/>
    <w:rsid w:val="00AE2A4E"/>
    <w:rsid w:val="00B84070"/>
    <w:rsid w:val="00BE5217"/>
    <w:rsid w:val="00C07F75"/>
    <w:rsid w:val="00C22119"/>
    <w:rsid w:val="00C370AE"/>
    <w:rsid w:val="00C53AA8"/>
    <w:rsid w:val="00CD507B"/>
    <w:rsid w:val="00D04040"/>
    <w:rsid w:val="00D4177F"/>
    <w:rsid w:val="00D73C30"/>
    <w:rsid w:val="00DA5B85"/>
    <w:rsid w:val="00DA5DD8"/>
    <w:rsid w:val="00DB190E"/>
    <w:rsid w:val="00DB6537"/>
    <w:rsid w:val="00E11B4F"/>
    <w:rsid w:val="00E13E80"/>
    <w:rsid w:val="00E761F0"/>
    <w:rsid w:val="00ED1AC9"/>
    <w:rsid w:val="00EF6645"/>
    <w:rsid w:val="00F13A8A"/>
    <w:rsid w:val="00F461DA"/>
    <w:rsid w:val="00F6122B"/>
    <w:rsid w:val="00FA7A11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dcterms:created xsi:type="dcterms:W3CDTF">2018-10-10T22:17:00Z</dcterms:created>
  <dcterms:modified xsi:type="dcterms:W3CDTF">2018-10-13T18:40:00Z</dcterms:modified>
</cp:coreProperties>
</file>