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26" w:rsidRDefault="003C7C5B" w:rsidP="000138E4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687898" cy="6191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4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48" cy="6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492">
        <w:rPr>
          <w:b/>
        </w:rPr>
        <w:t xml:space="preserve">              </w:t>
      </w:r>
      <w:proofErr w:type="spellStart"/>
      <w:r w:rsidR="000138E4" w:rsidRPr="000138E4">
        <w:rPr>
          <w:b/>
          <w:u w:val="single"/>
        </w:rPr>
        <w:t>DuVal</w:t>
      </w:r>
      <w:proofErr w:type="spellEnd"/>
      <w:r w:rsidR="000138E4" w:rsidRPr="000138E4">
        <w:rPr>
          <w:b/>
          <w:u w:val="single"/>
        </w:rPr>
        <w:t xml:space="preserve"> Athletics Spon</w:t>
      </w:r>
      <w:bookmarkStart w:id="0" w:name="_GoBack"/>
      <w:bookmarkEnd w:id="0"/>
      <w:r w:rsidR="000138E4" w:rsidRPr="000138E4">
        <w:rPr>
          <w:b/>
          <w:u w:val="single"/>
        </w:rPr>
        <w:t>sorship Program</w:t>
      </w:r>
      <w:r w:rsidR="004C1492"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 wp14:anchorId="572B5AA2" wp14:editId="3540D131">
            <wp:extent cx="687898" cy="61910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4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48" cy="6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92" w:rsidRDefault="004C1492">
      <w:pPr>
        <w:rPr>
          <w:b/>
          <w:i/>
          <w:u w:val="single"/>
        </w:rPr>
      </w:pPr>
    </w:p>
    <w:p w:rsidR="005E3D9E" w:rsidRPr="00AD6BF9" w:rsidRDefault="005E3D9E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Prospective Tiger Supporter,</w:t>
      </w:r>
    </w:p>
    <w:p w:rsidR="005E3D9E" w:rsidRPr="00AD6BF9" w:rsidRDefault="005E3D9E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DuVal Athletics would like to thank you for being a well-respected business within the community and extend an opportunity that can be largely beneficial to both your business and our Athletic Program.   </w:t>
      </w:r>
    </w:p>
    <w:p w:rsidR="005E3D9E" w:rsidRPr="00AD6BF9" w:rsidRDefault="005E3D9E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As a public school, our athletic funding is extremely limited. We currently operate on 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an annual budget of $20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,000 to cover the equipment needs of over twenty different sports programs. Despite these limited funds, our student-athletes and coaches have excelled at representing our school, the community, and the county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both on and off the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athletic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field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s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. However, with more funding the opportunities and accomplishments for our student-athletes will be limitless.   </w:t>
      </w:r>
    </w:p>
    <w:p w:rsidR="000138E4" w:rsidRPr="00AD6BF9" w:rsidRDefault="000138E4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In order to raise necessary funds for our Athletic Department, we are seeking sponsorships/partnerships from local business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es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in the amount of a $50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0.00 donation that will equip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o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u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r sports teams and upgrade our athletic facilities. </w:t>
      </w:r>
    </w:p>
    <w:p w:rsidR="000138E4" w:rsidRPr="000138E4" w:rsidRDefault="005E3D9E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All </w:t>
      </w:r>
      <w:r w:rsidR="000138E4" w:rsidRPr="000138E4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Donation Checks can be made out to DuVal Athletics.</w:t>
      </w:r>
    </w:p>
    <w:p w:rsidR="000138E4" w:rsidRPr="00AD6BF9" w:rsidRDefault="00AD6BF9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With a $500.00 donation, s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ponsors will also have the opportunity to purchase and design a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48”H X 72”W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advertising banner</w:t>
      </w:r>
      <w:r w:rsidR="00424183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that will be displayed in our s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tadium throughout the Fall (September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– November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) and Spring (March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– June 1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0138E4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) Sports seasons.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We will be taking down all sponsorship banners during the winter season as the stadium is not in use and to preserve the banners for future use.</w:t>
      </w:r>
    </w:p>
    <w:p w:rsidR="000138E4" w:rsidRPr="00AD6BF9" w:rsidRDefault="000138E4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All banners will be created</w:t>
      </w:r>
      <w:r w:rsidR="00424183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and purchased through Signar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ama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of Laurel for the approximate cost of $180.00. Cost may differ depending on type of design and 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if your banner is 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one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or </w:t>
      </w:r>
      <w:r w:rsidR="00424183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two sided</w:t>
      </w: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. </w:t>
      </w:r>
    </w:p>
    <w:p w:rsidR="00AD6BF9" w:rsidRPr="00AD6BF9" w:rsidRDefault="000138E4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0138E4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Contact Information: </w:t>
      </w:r>
      <w:r w:rsidR="00411CC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301-604-8700 (</w:t>
      </w:r>
      <w:hyperlink r:id="rId5" w:history="1">
        <w:r w:rsidR="00411CCF" w:rsidRPr="001155D8">
          <w:rPr>
            <w:rStyle w:val="Hyperlink"/>
            <w:rFonts w:ascii="Arial" w:hAnsi="Arial" w:cs="Arial"/>
            <w:i/>
            <w:sz w:val="19"/>
            <w:szCs w:val="19"/>
            <w:shd w:val="clear" w:color="auto" w:fill="FFFFFF"/>
          </w:rPr>
          <w:t>laurelonlinesigns@verizon.net</w:t>
        </w:r>
      </w:hyperlink>
      <w:r w:rsidR="00411CC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Therefore, we are asking for a $500.00 donation in addition to the one time purchase of the banner. A total cost of approximately $680.00 for the first ye</w:t>
      </w:r>
      <w:r w:rsidR="00411CCF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ar and to renew in future years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only the $500.00 sponsorship donation </w:t>
      </w:r>
      <w:r w:rsidR="00411CCF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is required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(unless you ch</w:t>
      </w:r>
      <w:r w:rsidR="00501D61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o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ose to design a new banner).</w:t>
      </w:r>
    </w:p>
    <w:p w:rsidR="00AD6BF9" w:rsidRPr="00AD6BF9" w:rsidRDefault="00AD6BF9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If you have any questions and/or concerns please feel free to contact our Athletic Director – </w:t>
      </w:r>
      <w:r w:rsidR="00991460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Robert Langway</w:t>
      </w:r>
    </w:p>
    <w:p w:rsidR="00AD6BF9" w:rsidRPr="00AD6BF9" w:rsidRDefault="00AD6BF9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Phone: </w:t>
      </w:r>
      <w:r w:rsidR="0042418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301-918-8600</w:t>
      </w:r>
    </w:p>
    <w:p w:rsidR="00991460" w:rsidRPr="00991460" w:rsidRDefault="00AD6BF9" w:rsidP="004C1492">
      <w:pPr>
        <w:rPr>
          <w:rFonts w:ascii="Arial" w:hAnsi="Arial" w:cs="Arial"/>
          <w:i/>
          <w:color w:val="0000FF"/>
          <w:sz w:val="19"/>
          <w:szCs w:val="19"/>
          <w:u w:val="single"/>
          <w:shd w:val="clear" w:color="auto" w:fill="FFFFFF"/>
        </w:rPr>
      </w:pPr>
      <w:r w:rsidRPr="00AD6BF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Email: </w:t>
      </w:r>
      <w:hyperlink r:id="rId6" w:history="1">
        <w:r w:rsidR="00991460">
          <w:rPr>
            <w:rStyle w:val="Hyperlink"/>
            <w:rFonts w:ascii="Arial" w:hAnsi="Arial" w:cs="Arial"/>
            <w:i/>
            <w:sz w:val="19"/>
            <w:szCs w:val="19"/>
            <w:shd w:val="clear" w:color="auto" w:fill="FFFFFF"/>
          </w:rPr>
          <w:t>robert.langway@pgcps.org</w:t>
        </w:r>
      </w:hyperlink>
    </w:p>
    <w:p w:rsidR="00AD6BF9" w:rsidRPr="00AD6BF9" w:rsidRDefault="00AD6BF9" w:rsidP="004C1492">
      <w:pPr>
        <w:jc w:val="center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Thank you for your consideration and support of DuVal Athletics!</w:t>
      </w:r>
    </w:p>
    <w:p w:rsidR="00AD6BF9" w:rsidRDefault="004C1492" w:rsidP="00AD6BF9">
      <w:pPr>
        <w:jc w:val="center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Go </w:t>
      </w:r>
      <w:r w:rsidR="00AD6BF9" w:rsidRPr="00AD6BF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Tigers!!!</w:t>
      </w:r>
    </w:p>
    <w:p w:rsidR="000138E4" w:rsidRPr="004C1492" w:rsidRDefault="004C1492" w:rsidP="004C1492">
      <w:pPr>
        <w:jc w:val="center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i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657719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L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74" cy="12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8E4" w:rsidRPr="004C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4"/>
    <w:rsid w:val="000138E4"/>
    <w:rsid w:val="002D7426"/>
    <w:rsid w:val="003C7C5B"/>
    <w:rsid w:val="00411CCF"/>
    <w:rsid w:val="00424183"/>
    <w:rsid w:val="004C1492"/>
    <w:rsid w:val="00501D61"/>
    <w:rsid w:val="005E3D9E"/>
    <w:rsid w:val="00991460"/>
    <w:rsid w:val="00A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E4F09-6F57-674F-A5CF-D78668A9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mattern@pgcps.org" TargetMode="External"/><Relationship Id="rId5" Type="http://schemas.openxmlformats.org/officeDocument/2006/relationships/hyperlink" Target="mailto:laurelonlinesigns@verizon.ne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Mattern</dc:creator>
  <cp:keywords/>
  <dc:description/>
  <cp:lastModifiedBy>Microsoft Office User</cp:lastModifiedBy>
  <cp:revision>2</cp:revision>
  <dcterms:created xsi:type="dcterms:W3CDTF">2019-07-23T20:59:00Z</dcterms:created>
  <dcterms:modified xsi:type="dcterms:W3CDTF">2019-07-23T20:59:00Z</dcterms:modified>
</cp:coreProperties>
</file>