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DC0DE" w14:textId="77777777" w:rsidR="00550A4F" w:rsidRDefault="00550A4F">
      <w:pPr>
        <w:pStyle w:val="Corpodetexto"/>
        <w:spacing w:before="1"/>
        <w:rPr>
          <w:rFonts w:ascii="Times New Roman"/>
          <w:sz w:val="19"/>
        </w:rPr>
      </w:pPr>
    </w:p>
    <w:p w14:paraId="303CBBCC" w14:textId="1C1E4000" w:rsidR="00550A4F" w:rsidRDefault="00AF4968" w:rsidP="00DD2762">
      <w:pPr>
        <w:pStyle w:val="Ttulo1"/>
        <w:spacing w:before="91"/>
        <w:ind w:right="-76"/>
        <w:rPr>
          <w:spacing w:val="-75"/>
          <w:sz w:val="22"/>
          <w:szCs w:val="22"/>
        </w:rPr>
      </w:pPr>
      <w:r w:rsidRPr="00BC4A4B">
        <w:rPr>
          <w:sz w:val="22"/>
          <w:szCs w:val="22"/>
        </w:rPr>
        <w:t>Mensagem</w:t>
      </w:r>
      <w:r w:rsidR="00DD2762" w:rsidRPr="00BC4A4B">
        <w:rPr>
          <w:sz w:val="22"/>
          <w:szCs w:val="22"/>
        </w:rPr>
        <w:t xml:space="preserve"> </w:t>
      </w:r>
      <w:r w:rsidRPr="00BC4A4B">
        <w:rPr>
          <w:sz w:val="22"/>
          <w:szCs w:val="22"/>
        </w:rPr>
        <w:t xml:space="preserve"> nº</w:t>
      </w:r>
      <w:r w:rsidR="00DD2762" w:rsidRPr="00BC4A4B">
        <w:rPr>
          <w:sz w:val="22"/>
          <w:szCs w:val="22"/>
        </w:rPr>
        <w:t xml:space="preserve"> 0</w:t>
      </w:r>
      <w:r w:rsidR="00CA7223">
        <w:rPr>
          <w:sz w:val="22"/>
          <w:szCs w:val="22"/>
        </w:rPr>
        <w:t>6</w:t>
      </w:r>
      <w:r w:rsidR="00DD2762" w:rsidRPr="00BC4A4B">
        <w:rPr>
          <w:sz w:val="22"/>
          <w:szCs w:val="22"/>
        </w:rPr>
        <w:t>/202</w:t>
      </w:r>
      <w:r w:rsidR="002D399F">
        <w:rPr>
          <w:sz w:val="22"/>
          <w:szCs w:val="22"/>
        </w:rPr>
        <w:t>2</w:t>
      </w:r>
    </w:p>
    <w:p w14:paraId="40F631EA" w14:textId="5771B62C" w:rsidR="00BF3C56" w:rsidRDefault="00BF3C56" w:rsidP="00DD2762">
      <w:pPr>
        <w:pStyle w:val="Ttulo1"/>
        <w:spacing w:before="91"/>
        <w:ind w:right="-76"/>
        <w:rPr>
          <w:sz w:val="22"/>
          <w:szCs w:val="22"/>
        </w:rPr>
      </w:pPr>
    </w:p>
    <w:p w14:paraId="4066AA0C" w14:textId="0A19E77D" w:rsidR="002D399F" w:rsidRDefault="002D399F" w:rsidP="00DD2762">
      <w:pPr>
        <w:pStyle w:val="Ttulo1"/>
        <w:spacing w:before="91"/>
        <w:ind w:right="-76"/>
        <w:rPr>
          <w:sz w:val="22"/>
          <w:szCs w:val="22"/>
        </w:rPr>
      </w:pPr>
      <w:r>
        <w:rPr>
          <w:sz w:val="22"/>
          <w:szCs w:val="22"/>
        </w:rPr>
        <w:t xml:space="preserve">Processo nº </w:t>
      </w:r>
      <w:r w:rsidR="00637E3B">
        <w:rPr>
          <w:sz w:val="22"/>
          <w:szCs w:val="22"/>
        </w:rPr>
        <w:t>2</w:t>
      </w:r>
      <w:r w:rsidR="00CA7223">
        <w:rPr>
          <w:sz w:val="22"/>
          <w:szCs w:val="22"/>
        </w:rPr>
        <w:t>2986</w:t>
      </w:r>
      <w:r>
        <w:rPr>
          <w:sz w:val="22"/>
          <w:szCs w:val="22"/>
        </w:rPr>
        <w:t>/2022</w:t>
      </w:r>
    </w:p>
    <w:p w14:paraId="503C0646" w14:textId="77777777" w:rsidR="002D399F" w:rsidRPr="00BC4A4B" w:rsidRDefault="002D399F" w:rsidP="00DD2762">
      <w:pPr>
        <w:pStyle w:val="Ttulo1"/>
        <w:spacing w:before="91"/>
        <w:ind w:right="-76"/>
        <w:rPr>
          <w:sz w:val="22"/>
          <w:szCs w:val="22"/>
        </w:rPr>
      </w:pPr>
    </w:p>
    <w:p w14:paraId="24FD4EF6" w14:textId="77777777" w:rsidR="00550A4F" w:rsidRPr="00BC4A4B" w:rsidRDefault="00AF4968">
      <w:pPr>
        <w:ind w:left="101"/>
        <w:rPr>
          <w:rFonts w:ascii="Arial" w:hAnsi="Arial" w:cs="Arial"/>
        </w:rPr>
      </w:pPr>
      <w:r w:rsidRPr="00BC4A4B">
        <w:rPr>
          <w:rFonts w:ascii="Arial" w:hAnsi="Arial" w:cs="Arial"/>
          <w:b/>
        </w:rPr>
        <w:t>Proponente:</w:t>
      </w:r>
      <w:r w:rsidRPr="00BC4A4B">
        <w:rPr>
          <w:rFonts w:ascii="Arial" w:hAnsi="Arial" w:cs="Arial"/>
          <w:b/>
          <w:spacing w:val="-9"/>
        </w:rPr>
        <w:t xml:space="preserve"> </w:t>
      </w:r>
      <w:r w:rsidRPr="00BC4A4B">
        <w:rPr>
          <w:rFonts w:ascii="Arial" w:hAnsi="Arial" w:cs="Arial"/>
        </w:rPr>
        <w:t>Poder</w:t>
      </w:r>
      <w:r w:rsidRPr="00BC4A4B">
        <w:rPr>
          <w:rFonts w:ascii="Arial" w:hAnsi="Arial" w:cs="Arial"/>
          <w:spacing w:val="-8"/>
        </w:rPr>
        <w:t xml:space="preserve"> </w:t>
      </w:r>
      <w:r w:rsidRPr="00BC4A4B">
        <w:rPr>
          <w:rFonts w:ascii="Arial" w:hAnsi="Arial" w:cs="Arial"/>
        </w:rPr>
        <w:t>Executivo</w:t>
      </w:r>
      <w:r w:rsidRPr="00BC4A4B">
        <w:rPr>
          <w:rFonts w:ascii="Arial" w:hAnsi="Arial" w:cs="Arial"/>
          <w:spacing w:val="-8"/>
        </w:rPr>
        <w:t xml:space="preserve"> </w:t>
      </w:r>
      <w:r w:rsidRPr="00BC4A4B">
        <w:rPr>
          <w:rFonts w:ascii="Arial" w:hAnsi="Arial" w:cs="Arial"/>
        </w:rPr>
        <w:t>Municipal</w:t>
      </w:r>
    </w:p>
    <w:p w14:paraId="692CE420" w14:textId="77777777" w:rsidR="00BF3C56" w:rsidRDefault="00BF3C56">
      <w:pPr>
        <w:ind w:left="101"/>
        <w:rPr>
          <w:rFonts w:ascii="Arial" w:hAnsi="Arial" w:cs="Arial"/>
          <w:b/>
        </w:rPr>
      </w:pPr>
    </w:p>
    <w:p w14:paraId="24CB02A5" w14:textId="65B4EC78" w:rsidR="00550A4F" w:rsidRPr="00BC4A4B" w:rsidRDefault="00AF4968">
      <w:pPr>
        <w:ind w:left="101"/>
        <w:rPr>
          <w:rFonts w:ascii="Arial" w:hAnsi="Arial" w:cs="Arial"/>
        </w:rPr>
      </w:pPr>
      <w:r w:rsidRPr="00BC4A4B">
        <w:rPr>
          <w:rFonts w:ascii="Arial" w:hAnsi="Arial" w:cs="Arial"/>
          <w:b/>
        </w:rPr>
        <w:t>Regime</w:t>
      </w:r>
      <w:r w:rsidRPr="00BC4A4B">
        <w:rPr>
          <w:rFonts w:ascii="Arial" w:hAnsi="Arial" w:cs="Arial"/>
          <w:b/>
          <w:spacing w:val="-10"/>
        </w:rPr>
        <w:t xml:space="preserve"> </w:t>
      </w:r>
      <w:r w:rsidRPr="00BC4A4B">
        <w:rPr>
          <w:rFonts w:ascii="Arial" w:hAnsi="Arial" w:cs="Arial"/>
          <w:b/>
        </w:rPr>
        <w:t>de</w:t>
      </w:r>
      <w:r w:rsidRPr="00BC4A4B">
        <w:rPr>
          <w:rFonts w:ascii="Arial" w:hAnsi="Arial" w:cs="Arial"/>
          <w:b/>
          <w:spacing w:val="-10"/>
        </w:rPr>
        <w:t xml:space="preserve"> </w:t>
      </w:r>
      <w:r w:rsidRPr="00BC4A4B">
        <w:rPr>
          <w:rFonts w:ascii="Arial" w:hAnsi="Arial" w:cs="Arial"/>
          <w:b/>
        </w:rPr>
        <w:t>Tramitação</w:t>
      </w:r>
      <w:r w:rsidRPr="00BC4A4B">
        <w:rPr>
          <w:rFonts w:ascii="Arial" w:hAnsi="Arial" w:cs="Arial"/>
          <w:b/>
          <w:spacing w:val="-9"/>
        </w:rPr>
        <w:t xml:space="preserve"> </w:t>
      </w:r>
      <w:r w:rsidR="008F1831">
        <w:rPr>
          <w:rFonts w:ascii="Arial" w:hAnsi="Arial" w:cs="Arial"/>
        </w:rPr>
        <w:t>Normal</w:t>
      </w:r>
    </w:p>
    <w:p w14:paraId="66393DA3" w14:textId="77777777" w:rsidR="00BF3C56" w:rsidRDefault="00BF3C56">
      <w:pPr>
        <w:pStyle w:val="Ttulo1"/>
        <w:rPr>
          <w:sz w:val="22"/>
          <w:szCs w:val="22"/>
        </w:rPr>
      </w:pPr>
    </w:p>
    <w:p w14:paraId="1B312E2A" w14:textId="30339336" w:rsidR="00550A4F" w:rsidRPr="00BC4A4B" w:rsidRDefault="00AF4968">
      <w:pPr>
        <w:pStyle w:val="Ttulo1"/>
        <w:rPr>
          <w:b w:val="0"/>
          <w:sz w:val="22"/>
          <w:szCs w:val="22"/>
        </w:rPr>
      </w:pPr>
      <w:r w:rsidRPr="00BC4A4B">
        <w:rPr>
          <w:sz w:val="22"/>
          <w:szCs w:val="22"/>
        </w:rPr>
        <w:t>Data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de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conclusão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à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Procuradoria:</w:t>
      </w:r>
      <w:r w:rsidR="00DD2762" w:rsidRPr="00BC4A4B">
        <w:rPr>
          <w:spacing w:val="-6"/>
          <w:sz w:val="22"/>
          <w:szCs w:val="22"/>
        </w:rPr>
        <w:t xml:space="preserve"> </w:t>
      </w:r>
      <w:r w:rsidR="008F1831">
        <w:rPr>
          <w:spacing w:val="-6"/>
          <w:sz w:val="22"/>
          <w:szCs w:val="22"/>
        </w:rPr>
        <w:t>05</w:t>
      </w:r>
      <w:r w:rsidR="00DD2762" w:rsidRPr="00BC4A4B">
        <w:rPr>
          <w:spacing w:val="-6"/>
          <w:sz w:val="22"/>
          <w:szCs w:val="22"/>
        </w:rPr>
        <w:t>/</w:t>
      </w:r>
      <w:r w:rsidR="008F1831">
        <w:rPr>
          <w:spacing w:val="-6"/>
          <w:sz w:val="22"/>
          <w:szCs w:val="22"/>
        </w:rPr>
        <w:t>03</w:t>
      </w:r>
      <w:r w:rsidR="00DD2762" w:rsidRPr="00BC4A4B">
        <w:rPr>
          <w:spacing w:val="-6"/>
          <w:sz w:val="22"/>
          <w:szCs w:val="22"/>
        </w:rPr>
        <w:t>/202</w:t>
      </w:r>
      <w:r w:rsidR="008F1831">
        <w:rPr>
          <w:spacing w:val="-6"/>
          <w:sz w:val="22"/>
          <w:szCs w:val="22"/>
        </w:rPr>
        <w:t>2</w:t>
      </w:r>
    </w:p>
    <w:p w14:paraId="48C4B9E7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3E1CB90C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6EF3CAF0" w14:textId="796DE0AF" w:rsidR="00550A4F" w:rsidRDefault="00AF4968" w:rsidP="00DD2762">
      <w:pPr>
        <w:ind w:left="101"/>
        <w:jc w:val="center"/>
        <w:rPr>
          <w:rFonts w:ascii="Arial" w:hAnsi="Arial" w:cs="Arial"/>
          <w:b/>
          <w:sz w:val="24"/>
          <w:szCs w:val="24"/>
        </w:rPr>
      </w:pPr>
      <w:r w:rsidRPr="00BF3C56">
        <w:rPr>
          <w:rFonts w:ascii="Arial" w:hAnsi="Arial" w:cs="Arial"/>
          <w:b/>
          <w:sz w:val="24"/>
          <w:szCs w:val="24"/>
        </w:rPr>
        <w:t>RELATÓRIO</w:t>
      </w:r>
    </w:p>
    <w:p w14:paraId="07519390" w14:textId="77777777" w:rsidR="00CA7223" w:rsidRPr="00BC4A4B" w:rsidRDefault="00CA7223" w:rsidP="00DD2762">
      <w:pPr>
        <w:ind w:left="101"/>
        <w:jc w:val="center"/>
        <w:rPr>
          <w:rFonts w:ascii="Arial" w:hAnsi="Arial" w:cs="Arial"/>
          <w:b/>
        </w:rPr>
      </w:pPr>
    </w:p>
    <w:p w14:paraId="19BD4144" w14:textId="77777777" w:rsidR="00550A4F" w:rsidRPr="00BC4A4B" w:rsidRDefault="00550A4F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6A6BA327" w14:textId="13313E34" w:rsidR="00550A4F" w:rsidRPr="00BC4A4B" w:rsidRDefault="00AF4968" w:rsidP="008F1831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Trata-se de mensagem de origem do Poder Executivo Municipal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 xml:space="preserve">cujo mérito solicita aprovação de Projeto de Lei que </w:t>
      </w:r>
      <w:r w:rsidR="002D399F" w:rsidRPr="00CA7223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CA7223" w:rsidRPr="00CA7223">
        <w:rPr>
          <w:rFonts w:ascii="Arial" w:hAnsi="Arial" w:cs="Arial"/>
          <w:b/>
          <w:bCs/>
          <w:i/>
          <w:iCs/>
          <w:color w:val="333333"/>
          <w:sz w:val="22"/>
          <w:szCs w:val="22"/>
          <w:shd w:val="clear" w:color="auto" w:fill="FFFFFF"/>
        </w:rPr>
        <w:t>Institui o Projeto Escola Amiga dos Animais, destinado à rede municipal de ensino de Sapucaia do Sul e dá outras providências</w:t>
      </w:r>
      <w:r w:rsidR="002D399F" w:rsidRPr="00CA7223">
        <w:rPr>
          <w:rFonts w:ascii="Arial" w:hAnsi="Arial" w:cs="Arial"/>
          <w:b/>
          <w:bCs/>
          <w:i/>
          <w:iCs/>
          <w:sz w:val="22"/>
          <w:szCs w:val="22"/>
        </w:rPr>
        <w:t>”.</w:t>
      </w:r>
    </w:p>
    <w:p w14:paraId="3E5EF0BA" w14:textId="71696EE0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7F880707" w14:textId="38D30492" w:rsidR="00DD2762" w:rsidRPr="002D399F" w:rsidRDefault="00DD2762" w:rsidP="00DD2762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2D399F">
        <w:rPr>
          <w:rFonts w:ascii="Arial" w:hAnsi="Arial" w:cs="Arial"/>
          <w:sz w:val="22"/>
          <w:szCs w:val="22"/>
        </w:rPr>
        <w:t>Restou anexado ao presente Projeto de Lei</w:t>
      </w:r>
      <w:r w:rsidR="002D399F">
        <w:rPr>
          <w:rFonts w:ascii="Arial" w:hAnsi="Arial" w:cs="Arial"/>
          <w:sz w:val="22"/>
          <w:szCs w:val="22"/>
        </w:rPr>
        <w:t xml:space="preserve"> as justificativas pertinentes ao tema em debate.</w:t>
      </w:r>
    </w:p>
    <w:p w14:paraId="1221F27C" w14:textId="3B6031EC" w:rsidR="00BF3C56" w:rsidRDefault="00BF3C56" w:rsidP="00DD2762">
      <w:pPr>
        <w:pStyle w:val="Corpodetexto"/>
        <w:ind w:firstLine="993"/>
        <w:jc w:val="both"/>
        <w:rPr>
          <w:rFonts w:ascii="Arial" w:hAnsi="Arial" w:cs="Arial"/>
          <w:b/>
          <w:bCs/>
          <w:sz w:val="22"/>
          <w:szCs w:val="22"/>
        </w:rPr>
      </w:pPr>
    </w:p>
    <w:p w14:paraId="5DCC35A4" w14:textId="18342A5F" w:rsidR="00CA6CA4" w:rsidRPr="00FE25C5" w:rsidRDefault="00CA6CA4" w:rsidP="00DD2762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>Breve é o relatório.</w:t>
      </w:r>
    </w:p>
    <w:p w14:paraId="173CDD05" w14:textId="14F7D2A0" w:rsidR="00BF3C56" w:rsidRPr="00FE25C5" w:rsidRDefault="00BF3C56" w:rsidP="00DD2762">
      <w:pPr>
        <w:pStyle w:val="Corpodetexto"/>
        <w:ind w:firstLine="993"/>
        <w:jc w:val="both"/>
        <w:rPr>
          <w:rFonts w:ascii="Arial" w:hAnsi="Arial" w:cs="Arial"/>
          <w:b/>
          <w:bCs/>
          <w:sz w:val="22"/>
          <w:szCs w:val="22"/>
        </w:rPr>
      </w:pPr>
    </w:p>
    <w:p w14:paraId="5B45D614" w14:textId="77777777" w:rsidR="00550A4F" w:rsidRPr="00FE25C5" w:rsidRDefault="00AF4968" w:rsidP="00DD2762">
      <w:pPr>
        <w:pStyle w:val="Ttulo1"/>
        <w:jc w:val="center"/>
        <w:rPr>
          <w:sz w:val="22"/>
          <w:szCs w:val="22"/>
        </w:rPr>
      </w:pPr>
      <w:r w:rsidRPr="00FE25C5">
        <w:rPr>
          <w:sz w:val="24"/>
          <w:szCs w:val="24"/>
        </w:rPr>
        <w:t>PARECER</w:t>
      </w:r>
    </w:p>
    <w:p w14:paraId="2132942F" w14:textId="77777777" w:rsidR="00550A4F" w:rsidRPr="00FE25C5" w:rsidRDefault="00550A4F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6DCFB620" w14:textId="3290B44E" w:rsidR="00C414F9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>Preliminarmente, no que tange à competência para propositura do referido projeto de lei, tal encontra guarida legal em nossa Lei Orgânica Municipal.</w:t>
      </w:r>
    </w:p>
    <w:p w14:paraId="7461E5B5" w14:textId="6AB634A2" w:rsidR="00C85FB7" w:rsidRDefault="00C85FB7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336057BB" w14:textId="77777777" w:rsidR="00C85FB7" w:rsidRDefault="00C85FB7" w:rsidP="00C85FB7">
      <w:pPr>
        <w:pStyle w:val="Corpodetexto"/>
        <w:spacing w:line="360" w:lineRule="auto"/>
        <w:ind w:firstLine="720"/>
        <w:jc w:val="both"/>
        <w:rPr>
          <w:rFonts w:ascii="Arial" w:hAnsi="Arial" w:cs="Arial"/>
          <w:sz w:val="22"/>
          <w:szCs w:val="22"/>
        </w:rPr>
      </w:pPr>
      <w:r w:rsidRPr="00C85FB7">
        <w:rPr>
          <w:rFonts w:ascii="Arial" w:hAnsi="Arial" w:cs="Arial"/>
          <w:sz w:val="22"/>
          <w:szCs w:val="22"/>
        </w:rPr>
        <w:t xml:space="preserve">O artigo 30, inciso I, da Carta Magna, permite que o Município edite leis sempre que a questão social envolva algum interesse local, como é o caso em comento. </w:t>
      </w:r>
    </w:p>
    <w:p w14:paraId="6653B9C2" w14:textId="77777777" w:rsidR="00C85FB7" w:rsidRDefault="00C85FB7" w:rsidP="00C85FB7">
      <w:pPr>
        <w:pStyle w:val="Corpodetexto"/>
        <w:spacing w:line="360" w:lineRule="auto"/>
        <w:ind w:firstLine="720"/>
        <w:jc w:val="both"/>
        <w:rPr>
          <w:rFonts w:ascii="Arial" w:hAnsi="Arial" w:cs="Arial"/>
          <w:sz w:val="22"/>
          <w:szCs w:val="22"/>
        </w:rPr>
      </w:pPr>
    </w:p>
    <w:p w14:paraId="1F2A814C" w14:textId="62435034" w:rsidR="00C414F9" w:rsidRPr="00FE25C5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 xml:space="preserve">O projeto versa sobre matéria de competência do Município em face do interesse local, encontrando amparo no art. 30, inciso I da Constituição da República e no art. </w:t>
      </w:r>
      <w:r w:rsidR="00FE25C5" w:rsidRPr="00FE25C5">
        <w:rPr>
          <w:rFonts w:ascii="Arial" w:hAnsi="Arial" w:cs="Arial"/>
          <w:sz w:val="22"/>
          <w:szCs w:val="22"/>
        </w:rPr>
        <w:t>7º</w:t>
      </w:r>
      <w:r w:rsidRPr="00FE25C5">
        <w:rPr>
          <w:rFonts w:ascii="Arial" w:hAnsi="Arial" w:cs="Arial"/>
          <w:sz w:val="22"/>
          <w:szCs w:val="22"/>
        </w:rPr>
        <w:t xml:space="preserve">, inciso I da Lei Orgânica Municipal. </w:t>
      </w:r>
    </w:p>
    <w:p w14:paraId="65D84C39" w14:textId="74B652E0" w:rsidR="00C414F9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1FE63169" w14:textId="77777777" w:rsidR="00CA7223" w:rsidRPr="00BF1F68" w:rsidRDefault="00CA7223" w:rsidP="00CA7223">
      <w:pPr>
        <w:spacing w:line="360" w:lineRule="auto"/>
        <w:ind w:firstLine="993"/>
        <w:jc w:val="both"/>
        <w:rPr>
          <w:rFonts w:ascii="Arial" w:hAnsi="Arial" w:cs="Arial"/>
        </w:rPr>
      </w:pPr>
      <w:r w:rsidRPr="00BF1F68">
        <w:rPr>
          <w:rFonts w:ascii="Arial" w:hAnsi="Arial" w:cs="Arial"/>
        </w:rPr>
        <w:t xml:space="preserve">Em nossa Lei Orgânica Municipal, a questão da iniciativa privativa do Chefe do Executivo é abordada da seguinte forma: </w:t>
      </w:r>
    </w:p>
    <w:p w14:paraId="5D02586B" w14:textId="77777777" w:rsidR="00CA7223" w:rsidRPr="00BF1F68" w:rsidRDefault="00CA7223" w:rsidP="00CA7223">
      <w:pPr>
        <w:spacing w:line="360" w:lineRule="auto"/>
        <w:ind w:firstLine="993"/>
        <w:jc w:val="both"/>
        <w:rPr>
          <w:rFonts w:ascii="Arial" w:hAnsi="Arial" w:cs="Arial"/>
        </w:rPr>
      </w:pPr>
    </w:p>
    <w:p w14:paraId="3E06E174" w14:textId="77777777" w:rsidR="00CA7223" w:rsidRPr="00BF1F68" w:rsidRDefault="00CA7223" w:rsidP="00CA7223">
      <w:pPr>
        <w:spacing w:line="360" w:lineRule="auto"/>
        <w:ind w:left="2835"/>
        <w:jc w:val="both"/>
        <w:rPr>
          <w:rFonts w:ascii="Arial" w:hAnsi="Arial" w:cs="Arial"/>
          <w:i/>
          <w:iCs/>
        </w:rPr>
      </w:pPr>
      <w:r w:rsidRPr="00BF1F68">
        <w:rPr>
          <w:rFonts w:ascii="Arial" w:hAnsi="Arial" w:cs="Arial"/>
          <w:i/>
          <w:iCs/>
        </w:rPr>
        <w:t xml:space="preserve">Art. 55. Compete, privativamente ao Prefeito, a iniciativa de projetos de lei que disponham sobre: </w:t>
      </w:r>
    </w:p>
    <w:p w14:paraId="2903FE27" w14:textId="77777777" w:rsidR="00CA7223" w:rsidRPr="00BF1F68" w:rsidRDefault="00CA7223" w:rsidP="00CA7223">
      <w:pPr>
        <w:spacing w:line="360" w:lineRule="auto"/>
        <w:ind w:left="2835"/>
        <w:jc w:val="both"/>
        <w:rPr>
          <w:rFonts w:ascii="Arial" w:hAnsi="Arial" w:cs="Arial"/>
          <w:i/>
          <w:iCs/>
        </w:rPr>
      </w:pPr>
    </w:p>
    <w:p w14:paraId="1939DDEF" w14:textId="77777777" w:rsidR="00CA7223" w:rsidRPr="00BF1F68" w:rsidRDefault="00CA7223" w:rsidP="00CA7223">
      <w:pPr>
        <w:spacing w:line="360" w:lineRule="auto"/>
        <w:ind w:left="2835"/>
        <w:jc w:val="both"/>
        <w:rPr>
          <w:rFonts w:ascii="Arial" w:hAnsi="Arial" w:cs="Arial"/>
          <w:i/>
          <w:iCs/>
        </w:rPr>
      </w:pPr>
      <w:r w:rsidRPr="00BF1F68">
        <w:rPr>
          <w:rFonts w:ascii="Arial" w:hAnsi="Arial" w:cs="Arial"/>
          <w:i/>
          <w:iCs/>
        </w:rPr>
        <w:t xml:space="preserve">I </w:t>
      </w:r>
      <w:r w:rsidRPr="00BF1F68">
        <w:rPr>
          <w:rFonts w:ascii="Cambria Math" w:hAnsi="Cambria Math" w:cs="Cambria Math"/>
          <w:i/>
          <w:iCs/>
        </w:rPr>
        <w:t>‐</w:t>
      </w:r>
      <w:r w:rsidRPr="00BF1F68">
        <w:rPr>
          <w:rFonts w:ascii="Arial" w:hAnsi="Arial" w:cs="Arial"/>
          <w:i/>
          <w:iCs/>
        </w:rPr>
        <w:t xml:space="preserve"> criação de cargos, funções ou empregos públicos na administração direta e indireta do Poder Executivo, ou aumento de sua remuneração; </w:t>
      </w:r>
    </w:p>
    <w:p w14:paraId="5C03E367" w14:textId="77777777" w:rsidR="00CA7223" w:rsidRPr="00BF1F68" w:rsidRDefault="00CA7223" w:rsidP="00CA7223">
      <w:pPr>
        <w:spacing w:line="360" w:lineRule="auto"/>
        <w:ind w:left="2835"/>
        <w:jc w:val="both"/>
        <w:rPr>
          <w:rFonts w:ascii="Arial" w:hAnsi="Arial" w:cs="Arial"/>
          <w:i/>
          <w:iCs/>
        </w:rPr>
      </w:pPr>
      <w:r w:rsidRPr="00BF1F68">
        <w:rPr>
          <w:rFonts w:ascii="Arial" w:hAnsi="Arial" w:cs="Arial"/>
          <w:i/>
          <w:iCs/>
        </w:rPr>
        <w:t xml:space="preserve">II </w:t>
      </w:r>
      <w:r w:rsidRPr="00BF1F68">
        <w:rPr>
          <w:rFonts w:ascii="Cambria Math" w:hAnsi="Cambria Math" w:cs="Cambria Math"/>
          <w:i/>
          <w:iCs/>
        </w:rPr>
        <w:t>‐</w:t>
      </w:r>
      <w:r w:rsidRPr="00BF1F68">
        <w:rPr>
          <w:rFonts w:ascii="Arial" w:hAnsi="Arial" w:cs="Arial"/>
          <w:i/>
          <w:iCs/>
        </w:rPr>
        <w:t xml:space="preserve"> servidores públicos do Poder Executivo, seu regime jurídico e </w:t>
      </w:r>
      <w:r w:rsidRPr="00BF1F68">
        <w:rPr>
          <w:rFonts w:ascii="Arial" w:hAnsi="Arial" w:cs="Arial"/>
          <w:i/>
          <w:iCs/>
        </w:rPr>
        <w:lastRenderedPageBreak/>
        <w:t xml:space="preserve">provimento de cargos; </w:t>
      </w:r>
    </w:p>
    <w:p w14:paraId="1C37CE7F" w14:textId="77777777" w:rsidR="00CA7223" w:rsidRPr="00BF1F68" w:rsidRDefault="00CA7223" w:rsidP="00CA7223">
      <w:pPr>
        <w:spacing w:line="360" w:lineRule="auto"/>
        <w:ind w:left="2835"/>
        <w:jc w:val="both"/>
        <w:rPr>
          <w:rFonts w:ascii="Arial" w:hAnsi="Arial" w:cs="Arial"/>
          <w:i/>
          <w:iCs/>
        </w:rPr>
      </w:pPr>
      <w:r w:rsidRPr="00BF1F68">
        <w:rPr>
          <w:rFonts w:ascii="Arial" w:hAnsi="Arial" w:cs="Arial"/>
          <w:i/>
          <w:iCs/>
        </w:rPr>
        <w:t xml:space="preserve">III </w:t>
      </w:r>
      <w:r w:rsidRPr="00BF1F68">
        <w:rPr>
          <w:rFonts w:ascii="Cambria Math" w:hAnsi="Cambria Math" w:cs="Cambria Math"/>
          <w:i/>
          <w:iCs/>
        </w:rPr>
        <w:t>‐</w:t>
      </w:r>
      <w:r w:rsidRPr="00BF1F68">
        <w:rPr>
          <w:rFonts w:ascii="Arial" w:hAnsi="Arial" w:cs="Arial"/>
          <w:i/>
          <w:iCs/>
        </w:rPr>
        <w:t xml:space="preserve"> criação, estruturação e atribuições das Secretarias Municipais e órgãos da Administração Pública Municipal; </w:t>
      </w:r>
    </w:p>
    <w:p w14:paraId="2CADBADB" w14:textId="77777777" w:rsidR="00CA7223" w:rsidRDefault="00CA7223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1B8F8BBF" w14:textId="48FC3ADE" w:rsidR="00CA7223" w:rsidRDefault="00CA7223" w:rsidP="00CA7223">
      <w:pPr>
        <w:spacing w:line="360" w:lineRule="auto"/>
        <w:ind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Conforme </w:t>
      </w:r>
      <w:r>
        <w:rPr>
          <w:rFonts w:ascii="Arial" w:hAnsi="Arial" w:cs="Arial"/>
        </w:rPr>
        <w:t>está disposto no art. 61, §1º, inciso II, alínea ‘b’, das</w:t>
      </w:r>
      <w:r w:rsidRPr="000C432D">
        <w:rPr>
          <w:rFonts w:ascii="Arial" w:hAnsi="Arial" w:cs="Arial"/>
        </w:rPr>
        <w:t xml:space="preserve"> hipóteses de iniciativa privativa do Poder Executivo, que limitam o poder de</w:t>
      </w:r>
      <w:r>
        <w:rPr>
          <w:rFonts w:ascii="Arial" w:hAnsi="Arial" w:cs="Arial"/>
        </w:rPr>
        <w:t xml:space="preserve"> </w:t>
      </w:r>
      <w:r w:rsidRPr="000C432D">
        <w:rPr>
          <w:rFonts w:ascii="Arial" w:hAnsi="Arial" w:cs="Arial"/>
        </w:rPr>
        <w:t>iniciativa dos vereadores, estão expressamente previstas na Constituição Federal, aplicadas por</w:t>
      </w:r>
      <w:r>
        <w:rPr>
          <w:rFonts w:ascii="Arial" w:hAnsi="Arial" w:cs="Arial"/>
        </w:rPr>
        <w:t xml:space="preserve"> </w:t>
      </w:r>
      <w:r w:rsidRPr="000C432D">
        <w:rPr>
          <w:rFonts w:ascii="Arial" w:hAnsi="Arial" w:cs="Arial"/>
        </w:rPr>
        <w:t>simetria aos Estados e Municípios. Dispõe o artigo 61, § 1º, da CF:</w:t>
      </w:r>
    </w:p>
    <w:p w14:paraId="6CF0E2DE" w14:textId="77777777" w:rsidR="00CA7223" w:rsidRDefault="00CA7223" w:rsidP="00CA7223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703C5F99" w14:textId="77777777" w:rsidR="00CA7223" w:rsidRPr="00723C5A" w:rsidRDefault="00CA7223" w:rsidP="00CA7223">
      <w:pPr>
        <w:adjustRightInd w:val="0"/>
        <w:ind w:left="2835"/>
        <w:jc w:val="both"/>
        <w:rPr>
          <w:rFonts w:ascii="Arial" w:eastAsiaTheme="minorHAnsi" w:hAnsi="Arial" w:cs="Arial"/>
          <w:b/>
          <w:bCs/>
          <w:i/>
          <w:iCs/>
        </w:rPr>
      </w:pPr>
      <w:r w:rsidRPr="00723C5A">
        <w:rPr>
          <w:rFonts w:ascii="Arial" w:eastAsiaTheme="minorHAnsi" w:hAnsi="Arial" w:cs="Arial"/>
          <w:b/>
          <w:bCs/>
          <w:i/>
          <w:iCs/>
        </w:rPr>
        <w:t>Art. 61. A iniciativa das leis complementares e ordinárias cabe a qualquer membro ou Comissão da Câmara dos Deputados, do Senado Federal ou do Congresso Nacional, ao Presidente da República, ao Supremo Tribunal Federal, aos Tribunais Superiores, ao Procurador- Geral da República e aos cidadãos, na forma e nos casos previstos nesta Constituição.</w:t>
      </w:r>
    </w:p>
    <w:p w14:paraId="572C61A6" w14:textId="77777777" w:rsidR="00CA7223" w:rsidRDefault="00CA7223" w:rsidP="00CA7223">
      <w:pPr>
        <w:adjustRightInd w:val="0"/>
        <w:ind w:left="2835"/>
        <w:jc w:val="both"/>
        <w:rPr>
          <w:rFonts w:ascii="Arial" w:eastAsiaTheme="minorHAnsi" w:hAnsi="Arial" w:cs="Arial"/>
          <w:i/>
          <w:iCs/>
        </w:rPr>
      </w:pPr>
    </w:p>
    <w:p w14:paraId="5CAAFAE4" w14:textId="77777777" w:rsidR="00CA7223" w:rsidRDefault="00CA7223" w:rsidP="00CA7223">
      <w:pPr>
        <w:adjustRightInd w:val="0"/>
        <w:ind w:left="2835"/>
        <w:jc w:val="both"/>
        <w:rPr>
          <w:rFonts w:ascii="Arial" w:eastAsiaTheme="minorHAnsi" w:hAnsi="Arial" w:cs="Arial"/>
          <w:i/>
          <w:iCs/>
        </w:rPr>
      </w:pPr>
      <w:r>
        <w:rPr>
          <w:rFonts w:ascii="Arial" w:eastAsiaTheme="minorHAnsi" w:hAnsi="Arial" w:cs="Arial"/>
          <w:i/>
          <w:iCs/>
        </w:rPr>
        <w:t>(...)</w:t>
      </w:r>
    </w:p>
    <w:p w14:paraId="2667D1A6" w14:textId="77777777" w:rsidR="00CA7223" w:rsidRPr="000C432D" w:rsidRDefault="00CA7223" w:rsidP="00CA7223">
      <w:pPr>
        <w:adjustRightInd w:val="0"/>
        <w:ind w:left="2835"/>
        <w:jc w:val="both"/>
        <w:rPr>
          <w:rFonts w:ascii="Arial" w:eastAsiaTheme="minorHAnsi" w:hAnsi="Arial" w:cs="Arial"/>
          <w:i/>
          <w:iCs/>
        </w:rPr>
      </w:pPr>
      <w:r w:rsidRPr="000C432D">
        <w:rPr>
          <w:rFonts w:ascii="Arial" w:eastAsiaTheme="minorHAnsi" w:hAnsi="Arial" w:cs="Arial"/>
          <w:i/>
          <w:iCs/>
        </w:rPr>
        <w:t>II - disponham sobre:</w:t>
      </w:r>
    </w:p>
    <w:p w14:paraId="77E29874" w14:textId="77777777" w:rsidR="00CA7223" w:rsidRDefault="00CA7223" w:rsidP="00CA7223">
      <w:pPr>
        <w:adjustRightInd w:val="0"/>
        <w:ind w:left="2835"/>
        <w:jc w:val="both"/>
        <w:rPr>
          <w:rFonts w:ascii="Arial" w:eastAsiaTheme="minorHAnsi" w:hAnsi="Arial" w:cs="Arial"/>
          <w:i/>
          <w:iCs/>
        </w:rPr>
      </w:pPr>
    </w:p>
    <w:p w14:paraId="4AFFA176" w14:textId="77777777" w:rsidR="00CA7223" w:rsidRPr="000C432D" w:rsidRDefault="00CA7223" w:rsidP="00CA7223">
      <w:pPr>
        <w:adjustRightInd w:val="0"/>
        <w:ind w:left="2835"/>
        <w:jc w:val="both"/>
        <w:rPr>
          <w:rFonts w:ascii="Arial" w:eastAsiaTheme="minorHAnsi" w:hAnsi="Arial" w:cs="Arial"/>
          <w:i/>
          <w:iCs/>
        </w:rPr>
      </w:pPr>
      <w:r>
        <w:rPr>
          <w:rFonts w:ascii="Arial" w:eastAsiaTheme="minorHAnsi" w:hAnsi="Arial" w:cs="Arial"/>
          <w:i/>
          <w:iCs/>
        </w:rPr>
        <w:t>(...)</w:t>
      </w:r>
    </w:p>
    <w:p w14:paraId="4BE20781" w14:textId="77777777" w:rsidR="00CA7223" w:rsidRDefault="00CA7223" w:rsidP="00CA7223">
      <w:pPr>
        <w:adjustRightInd w:val="0"/>
        <w:ind w:left="2835"/>
        <w:jc w:val="both"/>
        <w:rPr>
          <w:rFonts w:ascii="Arial" w:eastAsiaTheme="minorHAnsi" w:hAnsi="Arial" w:cs="Arial"/>
          <w:b/>
          <w:bCs/>
          <w:i/>
          <w:iCs/>
        </w:rPr>
      </w:pPr>
    </w:p>
    <w:p w14:paraId="3946BF53" w14:textId="77777777" w:rsidR="00CA7223" w:rsidRPr="000C432D" w:rsidRDefault="00CA7223" w:rsidP="00CA7223">
      <w:pPr>
        <w:adjustRightInd w:val="0"/>
        <w:ind w:left="2835"/>
        <w:jc w:val="both"/>
        <w:rPr>
          <w:rFonts w:ascii="Arial" w:hAnsi="Arial" w:cs="Arial"/>
        </w:rPr>
      </w:pPr>
      <w:r w:rsidRPr="000C432D">
        <w:rPr>
          <w:rFonts w:ascii="Arial" w:eastAsiaTheme="minorHAnsi" w:hAnsi="Arial" w:cs="Arial"/>
          <w:b/>
          <w:bCs/>
          <w:i/>
          <w:iCs/>
        </w:rPr>
        <w:t xml:space="preserve">b) organização administrativa </w:t>
      </w:r>
      <w:r w:rsidRPr="000C432D">
        <w:rPr>
          <w:rFonts w:ascii="Arial" w:eastAsiaTheme="minorHAnsi" w:hAnsi="Arial" w:cs="Arial"/>
          <w:i/>
          <w:iCs/>
        </w:rPr>
        <w:t>e judiciária, matéria tributária e</w:t>
      </w:r>
      <w:r>
        <w:rPr>
          <w:rFonts w:ascii="Arial" w:eastAsiaTheme="minorHAnsi" w:hAnsi="Arial" w:cs="Arial"/>
          <w:i/>
          <w:iCs/>
        </w:rPr>
        <w:t xml:space="preserve"> </w:t>
      </w:r>
      <w:r w:rsidRPr="000C432D">
        <w:rPr>
          <w:rFonts w:ascii="Arial" w:eastAsiaTheme="minorHAnsi" w:hAnsi="Arial" w:cs="Arial"/>
          <w:i/>
          <w:iCs/>
        </w:rPr>
        <w:t>orçamentária, serviços públicos e pessoal da administração dos</w:t>
      </w:r>
      <w:r>
        <w:rPr>
          <w:rFonts w:ascii="Arial" w:eastAsiaTheme="minorHAnsi" w:hAnsi="Arial" w:cs="Arial"/>
          <w:i/>
          <w:iCs/>
        </w:rPr>
        <w:t xml:space="preserve"> </w:t>
      </w:r>
      <w:r w:rsidRPr="000C432D">
        <w:rPr>
          <w:rFonts w:ascii="Arial" w:eastAsiaTheme="minorHAnsi" w:hAnsi="Arial" w:cs="Arial"/>
          <w:i/>
          <w:iCs/>
        </w:rPr>
        <w:t>Territórios;</w:t>
      </w:r>
    </w:p>
    <w:p w14:paraId="43410BD8" w14:textId="3170355C" w:rsidR="00CA7223" w:rsidRDefault="00CA7223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</w:p>
    <w:p w14:paraId="38BBE6BC" w14:textId="18EB1268" w:rsidR="00CA7223" w:rsidRDefault="00CA7223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b/>
          <w:bCs/>
          <w:sz w:val="22"/>
          <w:szCs w:val="22"/>
        </w:rPr>
      </w:pPr>
    </w:p>
    <w:p w14:paraId="5996FE99" w14:textId="77777777" w:rsidR="00CA7223" w:rsidRPr="00BF1F68" w:rsidRDefault="00CA7223" w:rsidP="00CA7223">
      <w:pPr>
        <w:spacing w:line="360" w:lineRule="auto"/>
        <w:ind w:firstLine="993"/>
        <w:jc w:val="both"/>
        <w:rPr>
          <w:rFonts w:ascii="Arial" w:hAnsi="Arial" w:cs="Arial"/>
          <w:sz w:val="20"/>
          <w:szCs w:val="20"/>
        </w:rPr>
      </w:pPr>
      <w:r>
        <w:t xml:space="preserve">A matéria está, portanto, inserida no âmbito de atuação próprio do Poder Executivo, eis que </w:t>
      </w:r>
      <w:r w:rsidRPr="00BF1F68">
        <w:rPr>
          <w:i/>
          <w:iCs/>
        </w:rPr>
        <w:t>“Leis de iniciativa exclusiva do prefeito são aquelas em que só a ele cabe o envio do projeto à Câmara. Nessa categoria estão as que disponham sobre a criação, estruturação e atribuição das secretarias, órgãos e entidades da Administração Pública Municipal”. (Hely Lopes Meirelles, in “Direito Municipal Brasileiro”, 17ª edição, Malheiros Editores, 2014, p.760-761)</w:t>
      </w:r>
      <w:r>
        <w:t>.</w:t>
      </w:r>
    </w:p>
    <w:p w14:paraId="24833BB9" w14:textId="77777777" w:rsidR="00CA7223" w:rsidRPr="00CA7223" w:rsidRDefault="00CA7223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b/>
          <w:bCs/>
          <w:sz w:val="22"/>
          <w:szCs w:val="22"/>
        </w:rPr>
      </w:pPr>
    </w:p>
    <w:p w14:paraId="3CAF1594" w14:textId="154AA6E9" w:rsidR="00C414F9" w:rsidRPr="00CA7223" w:rsidRDefault="00C414F9" w:rsidP="00C414F9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b/>
          <w:bCs/>
          <w:sz w:val="22"/>
          <w:szCs w:val="22"/>
        </w:rPr>
      </w:pPr>
      <w:r w:rsidRPr="00CA7223">
        <w:rPr>
          <w:rFonts w:ascii="Arial" w:hAnsi="Arial" w:cs="Arial"/>
          <w:b/>
          <w:bCs/>
          <w:sz w:val="22"/>
          <w:szCs w:val="22"/>
        </w:rPr>
        <w:t xml:space="preserve">Trata-se de propositura de iniciativa privativa do Chefe do Poder Executivo, conforme dispõe Lei Orgânica Municipal. </w:t>
      </w:r>
    </w:p>
    <w:p w14:paraId="0A2AAAD3" w14:textId="77777777" w:rsidR="00907AA8" w:rsidRPr="00CA7223" w:rsidRDefault="00907AA8" w:rsidP="00907AA8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A7223">
        <w:rPr>
          <w:rStyle w:val="Forte"/>
          <w:rFonts w:ascii="Arial" w:hAnsi="Arial" w:cs="Arial"/>
          <w:b w:val="0"/>
          <w:bCs w:val="0"/>
          <w:color w:val="000000"/>
          <w:sz w:val="22"/>
          <w:szCs w:val="22"/>
        </w:rPr>
        <w:t>Verifica-se, no caso, que a iniciativa foi devidamente exercida, pois a proposição partiu da Chefe do Poder Executivo em exercício, de modo a tornar possível a efetivação de política pública que envolve organização administrativa, serviços públicos e atribuições dos órgãos da Administração Pública Municipal.</w:t>
      </w:r>
    </w:p>
    <w:p w14:paraId="6F74C2CF" w14:textId="5F96A3B2" w:rsidR="00907AA8" w:rsidRDefault="00907AA8" w:rsidP="00907AA8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Quanto à matéria de fundo, também não há qualquer óbice à proposta. </w:t>
      </w:r>
    </w:p>
    <w:p w14:paraId="3112E032" w14:textId="3C2FB3A8" w:rsidR="00CA7223" w:rsidRDefault="00CA7223" w:rsidP="00907AA8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color w:val="000000"/>
          <w:sz w:val="22"/>
          <w:szCs w:val="22"/>
        </w:rPr>
      </w:pPr>
    </w:p>
    <w:p w14:paraId="0D0C178A" w14:textId="77777777" w:rsidR="00CA7223" w:rsidRDefault="00CA7223" w:rsidP="00907AA8">
      <w:pPr>
        <w:pStyle w:val="NormalWeb"/>
        <w:shd w:val="clear" w:color="auto" w:fill="FFFFFF"/>
        <w:spacing w:line="352" w:lineRule="atLeast"/>
        <w:ind w:firstLine="1134"/>
        <w:jc w:val="both"/>
        <w:rPr>
          <w:rFonts w:ascii="Arial" w:hAnsi="Arial" w:cs="Arial"/>
          <w:color w:val="000000"/>
          <w:sz w:val="22"/>
          <w:szCs w:val="22"/>
        </w:rPr>
      </w:pPr>
    </w:p>
    <w:p w14:paraId="4074866F" w14:textId="77777777" w:rsidR="00907AA8" w:rsidRDefault="00907AA8" w:rsidP="00907AA8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2"/>
          <w:szCs w:val="22"/>
        </w:rPr>
      </w:pPr>
      <w:r w:rsidRPr="00C414F9">
        <w:rPr>
          <w:rFonts w:ascii="Arial" w:hAnsi="Arial" w:cs="Arial"/>
          <w:sz w:val="22"/>
          <w:szCs w:val="22"/>
        </w:rPr>
        <w:lastRenderedPageBreak/>
        <w:t>Feitas estas considerações sobre a competência e iniciativa, a Procuradoria Jurídica OPINA pela regularidade formal do projeto, pois se encontra juridicamente apto para tramitação nesta Casa de Leis.</w:t>
      </w:r>
    </w:p>
    <w:p w14:paraId="3E7DB69F" w14:textId="77777777" w:rsidR="00550A4F" w:rsidRPr="00BC4A4B" w:rsidRDefault="00AF4968">
      <w:pPr>
        <w:pStyle w:val="Corpodetexto"/>
        <w:spacing w:before="240" w:line="360" w:lineRule="auto"/>
        <w:ind w:left="101" w:right="113" w:firstLine="705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Já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adentrando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processo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legislativo,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registramos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que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deliberação pelo plenário da nobre Casa Legislativa deve ser precedida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manifestação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seguintes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comissões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permanentes:</w:t>
      </w:r>
    </w:p>
    <w:p w14:paraId="77D3C00F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117BF889" w14:textId="77777777" w:rsidR="00550A4F" w:rsidRPr="00BC4A4B" w:rsidRDefault="00550A4F">
      <w:pPr>
        <w:pStyle w:val="Corpodetexto"/>
        <w:spacing w:before="11"/>
        <w:rPr>
          <w:rFonts w:ascii="Arial" w:hAnsi="Arial" w:cs="Arial"/>
          <w:sz w:val="22"/>
          <w:szCs w:val="22"/>
        </w:rPr>
      </w:pPr>
    </w:p>
    <w:p w14:paraId="5EA6EE99" w14:textId="5D4C6C1E" w:rsidR="00550A4F" w:rsidRPr="00BF3C56" w:rsidRDefault="00AF4968" w:rsidP="00BF3C56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before="1" w:line="276" w:lineRule="auto"/>
        <w:ind w:right="113" w:firstLine="0"/>
        <w:rPr>
          <w:rFonts w:ascii="Arial" w:hAnsi="Arial" w:cs="Arial"/>
        </w:rPr>
      </w:pPr>
      <w:r w:rsidRPr="00CA6CA4">
        <w:rPr>
          <w:rFonts w:ascii="Arial" w:hAnsi="Arial" w:cs="Arial"/>
          <w:b/>
          <w:bCs/>
        </w:rPr>
        <w:t>LEGISLAÇÃO</w:t>
      </w:r>
      <w:r w:rsidRPr="00CA6CA4">
        <w:rPr>
          <w:rFonts w:ascii="Arial" w:hAnsi="Arial" w:cs="Arial"/>
          <w:b/>
          <w:bCs/>
          <w:spacing w:val="8"/>
        </w:rPr>
        <w:t xml:space="preserve"> </w:t>
      </w:r>
      <w:r w:rsidRPr="00CA6CA4">
        <w:rPr>
          <w:rFonts w:ascii="Arial" w:hAnsi="Arial" w:cs="Arial"/>
          <w:b/>
          <w:bCs/>
        </w:rPr>
        <w:t>E</w:t>
      </w:r>
      <w:r w:rsidRPr="00CA6CA4">
        <w:rPr>
          <w:rFonts w:ascii="Arial" w:hAnsi="Arial" w:cs="Arial"/>
          <w:b/>
          <w:bCs/>
          <w:spacing w:val="8"/>
        </w:rPr>
        <w:t xml:space="preserve"> </w:t>
      </w:r>
      <w:r w:rsidRPr="00CA6CA4">
        <w:rPr>
          <w:rFonts w:ascii="Arial" w:hAnsi="Arial" w:cs="Arial"/>
          <w:b/>
          <w:bCs/>
        </w:rPr>
        <w:t>JUSTIÇA</w:t>
      </w:r>
      <w:r w:rsidRPr="00BF3C56">
        <w:rPr>
          <w:rFonts w:ascii="Arial" w:hAnsi="Arial" w:cs="Arial"/>
        </w:rPr>
        <w:t>,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por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ser</w:t>
      </w:r>
      <w:r w:rsidRPr="00BF3C56">
        <w:rPr>
          <w:rFonts w:ascii="Arial" w:hAnsi="Arial" w:cs="Arial"/>
          <w:spacing w:val="8"/>
        </w:rPr>
        <w:t xml:space="preserve"> </w:t>
      </w:r>
      <w:r w:rsidRPr="00BF3C56">
        <w:rPr>
          <w:rFonts w:ascii="Arial" w:hAnsi="Arial" w:cs="Arial"/>
        </w:rPr>
        <w:t>condição</w:t>
      </w:r>
      <w:r w:rsidRPr="00BF3C56">
        <w:rPr>
          <w:rFonts w:ascii="Arial" w:hAnsi="Arial" w:cs="Arial"/>
          <w:spacing w:val="70"/>
        </w:rPr>
        <w:t xml:space="preserve"> </w:t>
      </w:r>
      <w:r w:rsidRPr="00BF3C56">
        <w:rPr>
          <w:rFonts w:ascii="Arial" w:hAnsi="Arial" w:cs="Arial"/>
        </w:rPr>
        <w:t>de</w:t>
      </w:r>
      <w:r w:rsidRPr="00BF3C56">
        <w:rPr>
          <w:rFonts w:ascii="Arial" w:hAnsi="Arial" w:cs="Arial"/>
          <w:spacing w:val="70"/>
        </w:rPr>
        <w:t xml:space="preserve"> </w:t>
      </w:r>
      <w:r w:rsidRPr="00BF3C56">
        <w:rPr>
          <w:rFonts w:ascii="Arial" w:hAnsi="Arial" w:cs="Arial"/>
        </w:rPr>
        <w:t>tramitação</w:t>
      </w:r>
      <w:r w:rsidRPr="00BF3C56">
        <w:rPr>
          <w:rFonts w:ascii="Arial" w:hAnsi="Arial" w:cs="Arial"/>
          <w:spacing w:val="71"/>
        </w:rPr>
        <w:t xml:space="preserve"> </w:t>
      </w:r>
      <w:r w:rsidRPr="00BF3C56">
        <w:rPr>
          <w:rFonts w:ascii="Arial" w:hAnsi="Arial" w:cs="Arial"/>
        </w:rPr>
        <w:t>do</w:t>
      </w:r>
      <w:r w:rsidRPr="00BF3C56">
        <w:rPr>
          <w:rFonts w:ascii="Arial" w:hAnsi="Arial" w:cs="Arial"/>
          <w:spacing w:val="-75"/>
        </w:rPr>
        <w:t xml:space="preserve"> </w:t>
      </w:r>
      <w:r w:rsidRPr="00BF3C56">
        <w:rPr>
          <w:rFonts w:ascii="Arial" w:hAnsi="Arial" w:cs="Arial"/>
        </w:rPr>
        <w:t>processo</w:t>
      </w:r>
      <w:r w:rsidRPr="00BF3C56">
        <w:rPr>
          <w:rFonts w:ascii="Arial" w:hAnsi="Arial" w:cs="Arial"/>
          <w:spacing w:val="-3"/>
        </w:rPr>
        <w:t xml:space="preserve"> </w:t>
      </w:r>
      <w:r w:rsidRPr="00BF3C56">
        <w:rPr>
          <w:rFonts w:ascii="Arial" w:hAnsi="Arial" w:cs="Arial"/>
        </w:rPr>
        <w:t>legislativo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para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todas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as</w:t>
      </w:r>
      <w:r w:rsidRPr="00BF3C56">
        <w:rPr>
          <w:rFonts w:ascii="Arial" w:hAnsi="Arial" w:cs="Arial"/>
          <w:spacing w:val="-3"/>
        </w:rPr>
        <w:t xml:space="preserve"> </w:t>
      </w:r>
      <w:r w:rsidRPr="00BF3C56">
        <w:rPr>
          <w:rFonts w:ascii="Arial" w:hAnsi="Arial" w:cs="Arial"/>
        </w:rPr>
        <w:t>proposições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em</w:t>
      </w:r>
      <w:r w:rsidRPr="00BF3C56">
        <w:rPr>
          <w:rFonts w:ascii="Arial" w:hAnsi="Arial" w:cs="Arial"/>
          <w:spacing w:val="-2"/>
        </w:rPr>
        <w:t xml:space="preserve"> </w:t>
      </w:r>
      <w:r w:rsidRPr="00BF3C56">
        <w:rPr>
          <w:rFonts w:ascii="Arial" w:hAnsi="Arial" w:cs="Arial"/>
        </w:rPr>
        <w:t>geral:</w:t>
      </w:r>
    </w:p>
    <w:p w14:paraId="3D091B85" w14:textId="77777777" w:rsidR="00CA7223" w:rsidRDefault="00CA7223">
      <w:pPr>
        <w:pStyle w:val="Corpodetexto"/>
        <w:spacing w:before="91" w:line="276" w:lineRule="auto"/>
        <w:ind w:left="3641" w:right="107"/>
        <w:jc w:val="both"/>
        <w:rPr>
          <w:rFonts w:ascii="Arial" w:hAnsi="Arial" w:cs="Arial"/>
          <w:sz w:val="22"/>
          <w:szCs w:val="22"/>
        </w:rPr>
      </w:pPr>
    </w:p>
    <w:p w14:paraId="451C4AFC" w14:textId="37E73C82" w:rsidR="00550A4F" w:rsidRPr="00BC4A4B" w:rsidRDefault="00AF4968">
      <w:pPr>
        <w:pStyle w:val="Corpodetexto"/>
        <w:spacing w:before="91" w:line="276" w:lineRule="auto"/>
        <w:ind w:left="3641" w:right="107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Art. 76- Compete à Comissão de Legislação</w:t>
      </w:r>
      <w:r w:rsidRPr="00BC4A4B">
        <w:rPr>
          <w:rFonts w:ascii="Arial" w:hAnsi="Arial" w:cs="Arial"/>
          <w:spacing w:val="-75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Justiça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manifestar-se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sobre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todos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assuntos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aspectos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constitucional,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redacional e legal e, quando já aprovados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pelo Plenário, analisá-los sob os aspectos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lógico e gramatical, de modo a adequar 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bom</w:t>
      </w:r>
      <w:r w:rsidRPr="00BC4A4B">
        <w:rPr>
          <w:rFonts w:ascii="Arial" w:hAnsi="Arial" w:cs="Arial"/>
          <w:spacing w:val="-4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vernáculo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texto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-3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proposições.</w:t>
      </w:r>
    </w:p>
    <w:p w14:paraId="6975727F" w14:textId="77777777" w:rsidR="00550A4F" w:rsidRPr="00BC4A4B" w:rsidRDefault="00AF4968">
      <w:pPr>
        <w:pStyle w:val="Corpodetexto"/>
        <w:spacing w:line="276" w:lineRule="auto"/>
        <w:ind w:left="3641" w:right="11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§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1º-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Salvo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expressa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disposição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contrário deste Regimento, é obrigatória 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audiência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Legislação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Justiça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todos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projetos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lei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determinadas matérias que tramitarem pela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Câmara.</w:t>
      </w:r>
    </w:p>
    <w:p w14:paraId="623D8678" w14:textId="07C05AF3" w:rsidR="008F1831" w:rsidRPr="00CA7223" w:rsidRDefault="008F1831" w:rsidP="00CA7223">
      <w:pPr>
        <w:pStyle w:val="Corpodetexto"/>
        <w:numPr>
          <w:ilvl w:val="0"/>
          <w:numId w:val="1"/>
        </w:numPr>
        <w:tabs>
          <w:tab w:val="left" w:pos="142"/>
        </w:tabs>
        <w:spacing w:before="265" w:line="276" w:lineRule="auto"/>
        <w:ind w:hanging="101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b/>
          <w:bCs/>
          <w:sz w:val="22"/>
          <w:szCs w:val="22"/>
        </w:rPr>
        <w:t>SAÚDE, AÇÃO SOCIAL E M</w:t>
      </w:r>
      <w:r w:rsidRPr="00CA7223">
        <w:rPr>
          <w:rFonts w:ascii="Arial" w:hAnsi="Arial" w:cs="Arial"/>
          <w:b/>
          <w:bCs/>
          <w:sz w:val="22"/>
          <w:szCs w:val="22"/>
        </w:rPr>
        <w:t>EIO AMBIENTE</w:t>
      </w:r>
      <w:r w:rsidRPr="00CA7223">
        <w:rPr>
          <w:rFonts w:ascii="Arial" w:hAnsi="Arial" w:cs="Arial"/>
          <w:sz w:val="22"/>
          <w:szCs w:val="22"/>
        </w:rPr>
        <w:t>, por competência específica, eis</w:t>
      </w:r>
      <w:r w:rsidRPr="00CA7223">
        <w:rPr>
          <w:rFonts w:ascii="Arial" w:hAnsi="Arial" w:cs="Arial"/>
          <w:spacing w:val="-75"/>
          <w:sz w:val="22"/>
          <w:szCs w:val="22"/>
        </w:rPr>
        <w:t xml:space="preserve"> </w:t>
      </w:r>
      <w:r w:rsidRPr="00CA7223">
        <w:rPr>
          <w:rFonts w:ascii="Arial" w:hAnsi="Arial" w:cs="Arial"/>
          <w:sz w:val="22"/>
          <w:szCs w:val="22"/>
        </w:rPr>
        <w:t>que</w:t>
      </w:r>
      <w:r w:rsidRPr="00CA7223">
        <w:rPr>
          <w:rFonts w:ascii="Arial" w:hAnsi="Arial" w:cs="Arial"/>
          <w:spacing w:val="-3"/>
          <w:sz w:val="22"/>
          <w:szCs w:val="22"/>
        </w:rPr>
        <w:t xml:space="preserve"> </w:t>
      </w:r>
      <w:r w:rsidRPr="00CA7223">
        <w:rPr>
          <w:rFonts w:ascii="Arial" w:hAnsi="Arial" w:cs="Arial"/>
          <w:sz w:val="22"/>
          <w:szCs w:val="22"/>
        </w:rPr>
        <w:t>a</w:t>
      </w:r>
      <w:r w:rsidRPr="00CA7223">
        <w:rPr>
          <w:rFonts w:ascii="Arial" w:hAnsi="Arial" w:cs="Arial"/>
          <w:spacing w:val="-2"/>
          <w:sz w:val="22"/>
          <w:szCs w:val="22"/>
        </w:rPr>
        <w:t xml:space="preserve"> </w:t>
      </w:r>
      <w:r w:rsidRPr="00CA7223">
        <w:rPr>
          <w:rFonts w:ascii="Arial" w:hAnsi="Arial" w:cs="Arial"/>
          <w:sz w:val="22"/>
          <w:szCs w:val="22"/>
        </w:rPr>
        <w:t>proposição</w:t>
      </w:r>
      <w:r w:rsidRPr="00CA7223">
        <w:rPr>
          <w:rFonts w:ascii="Arial" w:hAnsi="Arial" w:cs="Arial"/>
          <w:spacing w:val="-2"/>
          <w:sz w:val="22"/>
          <w:szCs w:val="22"/>
        </w:rPr>
        <w:t xml:space="preserve"> </w:t>
      </w:r>
      <w:r w:rsidRPr="00CA7223">
        <w:rPr>
          <w:rFonts w:ascii="Arial" w:hAnsi="Arial" w:cs="Arial"/>
          <w:sz w:val="22"/>
          <w:szCs w:val="22"/>
        </w:rPr>
        <w:t>envolve</w:t>
      </w:r>
      <w:r w:rsidRPr="00CA7223">
        <w:rPr>
          <w:rFonts w:ascii="Arial" w:hAnsi="Arial" w:cs="Arial"/>
          <w:spacing w:val="-3"/>
          <w:sz w:val="22"/>
          <w:szCs w:val="22"/>
        </w:rPr>
        <w:t xml:space="preserve"> </w:t>
      </w:r>
      <w:r w:rsidRPr="00CA7223">
        <w:rPr>
          <w:rFonts w:ascii="Arial" w:hAnsi="Arial" w:cs="Arial"/>
          <w:sz w:val="22"/>
          <w:szCs w:val="22"/>
        </w:rPr>
        <w:t>matéria</w:t>
      </w:r>
      <w:r w:rsidRPr="00CA7223">
        <w:rPr>
          <w:rFonts w:ascii="Arial" w:hAnsi="Arial" w:cs="Arial"/>
          <w:spacing w:val="-2"/>
          <w:sz w:val="22"/>
          <w:szCs w:val="22"/>
        </w:rPr>
        <w:t xml:space="preserve"> </w:t>
      </w:r>
      <w:r w:rsidRPr="00CA7223">
        <w:rPr>
          <w:rFonts w:ascii="Arial" w:hAnsi="Arial" w:cs="Arial"/>
          <w:sz w:val="22"/>
          <w:szCs w:val="22"/>
        </w:rPr>
        <w:t>relacionada</w:t>
      </w:r>
      <w:r w:rsidRPr="00CA7223">
        <w:rPr>
          <w:rFonts w:ascii="Arial" w:hAnsi="Arial" w:cs="Arial"/>
          <w:spacing w:val="-2"/>
          <w:sz w:val="22"/>
          <w:szCs w:val="22"/>
        </w:rPr>
        <w:t xml:space="preserve"> </w:t>
      </w:r>
      <w:r w:rsidRPr="00CA7223">
        <w:rPr>
          <w:rFonts w:ascii="Arial" w:hAnsi="Arial" w:cs="Arial"/>
          <w:sz w:val="22"/>
          <w:szCs w:val="22"/>
        </w:rPr>
        <w:t>ao</w:t>
      </w:r>
      <w:r w:rsidRPr="00CA7223">
        <w:rPr>
          <w:rFonts w:ascii="Arial" w:hAnsi="Arial" w:cs="Arial"/>
          <w:spacing w:val="-3"/>
          <w:sz w:val="22"/>
          <w:szCs w:val="22"/>
        </w:rPr>
        <w:t xml:space="preserve"> </w:t>
      </w:r>
      <w:r w:rsidRPr="00CA7223">
        <w:rPr>
          <w:rFonts w:ascii="Arial" w:hAnsi="Arial" w:cs="Arial"/>
          <w:sz w:val="22"/>
          <w:szCs w:val="22"/>
        </w:rPr>
        <w:t>desporto</w:t>
      </w:r>
    </w:p>
    <w:p w14:paraId="6D5CA17A" w14:textId="77777777" w:rsidR="008F1831" w:rsidRPr="008F1831" w:rsidRDefault="008F1831" w:rsidP="008F1831">
      <w:pPr>
        <w:pStyle w:val="Corpodetexto"/>
        <w:rPr>
          <w:rFonts w:ascii="Arial" w:hAnsi="Arial" w:cs="Arial"/>
          <w:sz w:val="22"/>
          <w:szCs w:val="22"/>
        </w:rPr>
      </w:pPr>
    </w:p>
    <w:p w14:paraId="15ABB724" w14:textId="77777777" w:rsidR="008F1831" w:rsidRPr="008F1831" w:rsidRDefault="008F1831" w:rsidP="008F1831">
      <w:pPr>
        <w:pStyle w:val="Corpodetexto"/>
        <w:spacing w:before="265" w:line="276" w:lineRule="auto"/>
        <w:ind w:left="3661" w:right="107"/>
        <w:jc w:val="both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Art. 79- O assuntos relativos à Educação 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Saúde e Ação Social e Meio Ambiente são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atribuídos às Comissões relacionadas neste</w:t>
      </w:r>
      <w:r w:rsidRPr="008F1831">
        <w:rPr>
          <w:rFonts w:ascii="Arial" w:hAnsi="Arial" w:cs="Arial"/>
          <w:spacing w:val="-75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Artigo:</w:t>
      </w:r>
    </w:p>
    <w:p w14:paraId="72B405F2" w14:textId="77777777" w:rsidR="008F1831" w:rsidRPr="008F1831" w:rsidRDefault="008F1831" w:rsidP="008F1831">
      <w:pPr>
        <w:pStyle w:val="Corpodetexto"/>
        <w:ind w:left="3642" w:right="5198"/>
        <w:jc w:val="center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(...)</w:t>
      </w:r>
    </w:p>
    <w:p w14:paraId="0A261319" w14:textId="3FEB233C" w:rsidR="008F1831" w:rsidRPr="008F1831" w:rsidRDefault="008F1831" w:rsidP="008F1831">
      <w:pPr>
        <w:pStyle w:val="Corpodetexto"/>
        <w:spacing w:line="276" w:lineRule="auto"/>
        <w:ind w:left="3661" w:right="105"/>
        <w:jc w:val="both"/>
        <w:rPr>
          <w:rFonts w:ascii="Arial" w:hAnsi="Arial" w:cs="Arial"/>
          <w:sz w:val="22"/>
          <w:szCs w:val="22"/>
        </w:rPr>
      </w:pPr>
      <w:r w:rsidRPr="008F1831">
        <w:rPr>
          <w:rFonts w:ascii="Arial" w:hAnsi="Arial" w:cs="Arial"/>
          <w:sz w:val="22"/>
          <w:szCs w:val="22"/>
        </w:rPr>
        <w:t>§ 2º- À Comissão de Saúde, Ação Social e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Meio Ambiente compete manifestar-se em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 xml:space="preserve">todos os </w:t>
      </w:r>
      <w:r w:rsidRPr="00F63A44">
        <w:rPr>
          <w:rFonts w:ascii="Arial" w:hAnsi="Arial" w:cs="Arial"/>
          <w:bCs/>
          <w:sz w:val="22"/>
          <w:szCs w:val="22"/>
        </w:rPr>
        <w:t>projetos e matérias que versem</w:t>
      </w:r>
      <w:r w:rsidRPr="00F63A44">
        <w:rPr>
          <w:rFonts w:ascii="Arial" w:hAnsi="Arial" w:cs="Arial"/>
          <w:bCs/>
          <w:spacing w:val="1"/>
          <w:sz w:val="22"/>
          <w:szCs w:val="22"/>
        </w:rPr>
        <w:t xml:space="preserve"> </w:t>
      </w:r>
      <w:r w:rsidRPr="00F63A44">
        <w:rPr>
          <w:rFonts w:ascii="Arial" w:hAnsi="Arial" w:cs="Arial"/>
          <w:bCs/>
          <w:sz w:val="22"/>
          <w:szCs w:val="22"/>
        </w:rPr>
        <w:t>sobre</w:t>
      </w:r>
      <w:r w:rsidRPr="00F63A44">
        <w:rPr>
          <w:rFonts w:ascii="Arial" w:hAnsi="Arial" w:cs="Arial"/>
          <w:bCs/>
          <w:spacing w:val="1"/>
          <w:sz w:val="22"/>
          <w:szCs w:val="22"/>
        </w:rPr>
        <w:t xml:space="preserve"> </w:t>
      </w:r>
      <w:r w:rsidRPr="00F63A44">
        <w:rPr>
          <w:rFonts w:ascii="Arial" w:hAnsi="Arial" w:cs="Arial"/>
          <w:bCs/>
          <w:sz w:val="22"/>
          <w:szCs w:val="22"/>
        </w:rPr>
        <w:t>desportos</w:t>
      </w:r>
      <w:r w:rsidRPr="008F1831">
        <w:rPr>
          <w:rFonts w:ascii="Arial" w:hAnsi="Arial" w:cs="Arial"/>
          <w:b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 assuntos relacionados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com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saúde,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saneamento,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cultura,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F63A44">
        <w:rPr>
          <w:rFonts w:ascii="Arial" w:hAnsi="Arial" w:cs="Arial"/>
          <w:b/>
          <w:bCs/>
          <w:sz w:val="22"/>
          <w:szCs w:val="22"/>
        </w:rPr>
        <w:t>meio</w:t>
      </w:r>
      <w:r w:rsidRPr="00F63A4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F63A44">
        <w:rPr>
          <w:rFonts w:ascii="Arial" w:hAnsi="Arial" w:cs="Arial"/>
          <w:b/>
          <w:bCs/>
          <w:sz w:val="22"/>
          <w:szCs w:val="22"/>
        </w:rPr>
        <w:t>ambiente</w:t>
      </w:r>
      <w:r w:rsidRPr="008F1831">
        <w:rPr>
          <w:rFonts w:ascii="Arial" w:hAnsi="Arial" w:cs="Arial"/>
          <w:sz w:val="22"/>
          <w:szCs w:val="22"/>
        </w:rPr>
        <w:t>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criança,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adolescente,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idoso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</w:t>
      </w:r>
      <w:r w:rsidRPr="008F1831">
        <w:rPr>
          <w:rFonts w:ascii="Arial" w:hAnsi="Arial" w:cs="Arial"/>
          <w:spacing w:val="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assistência</w:t>
      </w:r>
      <w:r w:rsidRPr="008F1831">
        <w:rPr>
          <w:rFonts w:ascii="Arial" w:hAnsi="Arial" w:cs="Arial"/>
          <w:spacing w:val="68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</w:t>
      </w:r>
      <w:r w:rsidRPr="008F1831">
        <w:rPr>
          <w:rFonts w:ascii="Arial" w:hAnsi="Arial" w:cs="Arial"/>
          <w:spacing w:val="69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Previdência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social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em</w:t>
      </w:r>
      <w:r w:rsidRPr="008F1831">
        <w:rPr>
          <w:rFonts w:ascii="Arial" w:hAnsi="Arial" w:cs="Arial"/>
          <w:spacing w:val="54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geral.(Modificado pela Resolução Plenária nº 404,</w:t>
      </w:r>
      <w:r w:rsidRPr="008F1831">
        <w:rPr>
          <w:rFonts w:ascii="Arial" w:hAnsi="Arial" w:cs="Arial"/>
          <w:spacing w:val="-75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14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março</w:t>
      </w:r>
      <w:r w:rsidRPr="008F1831">
        <w:rPr>
          <w:rFonts w:ascii="Arial" w:hAnsi="Arial" w:cs="Arial"/>
          <w:spacing w:val="-2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de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2006</w:t>
      </w:r>
      <w:r w:rsidRPr="008F1831">
        <w:rPr>
          <w:rFonts w:ascii="Arial" w:hAnsi="Arial" w:cs="Arial"/>
          <w:spacing w:val="-1"/>
          <w:sz w:val="22"/>
          <w:szCs w:val="22"/>
        </w:rPr>
        <w:t xml:space="preserve"> </w:t>
      </w:r>
      <w:r w:rsidRPr="008F1831">
        <w:rPr>
          <w:rFonts w:ascii="Arial" w:hAnsi="Arial" w:cs="Arial"/>
          <w:sz w:val="22"/>
          <w:szCs w:val="22"/>
        </w:rPr>
        <w:t>)</w:t>
      </w:r>
    </w:p>
    <w:p w14:paraId="47D2A0D0" w14:textId="77777777" w:rsidR="00C85FB7" w:rsidRDefault="00BF3C56" w:rsidP="00BF3C56">
      <w:pPr>
        <w:pStyle w:val="Ttulo1"/>
        <w:spacing w:before="91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</w:t>
      </w:r>
    </w:p>
    <w:p w14:paraId="6D8C8EA6" w14:textId="7C304B0C" w:rsidR="00550A4F" w:rsidRDefault="00C85FB7" w:rsidP="00BF3C56">
      <w:pPr>
        <w:pStyle w:val="Ttulo1"/>
        <w:spacing w:before="91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</w:t>
      </w:r>
      <w:r w:rsidR="00BF3C56">
        <w:rPr>
          <w:sz w:val="22"/>
          <w:szCs w:val="22"/>
        </w:rPr>
        <w:t xml:space="preserve"> </w:t>
      </w:r>
      <w:r w:rsidR="00AF4968" w:rsidRPr="00BC4A4B">
        <w:rPr>
          <w:sz w:val="22"/>
          <w:szCs w:val="22"/>
        </w:rPr>
        <w:t>CONSIDERAÇÕES</w:t>
      </w:r>
      <w:r w:rsidR="00AF4968" w:rsidRPr="00BC4A4B">
        <w:rPr>
          <w:spacing w:val="-9"/>
          <w:sz w:val="22"/>
          <w:szCs w:val="22"/>
        </w:rPr>
        <w:t xml:space="preserve"> </w:t>
      </w:r>
      <w:r w:rsidR="00AF4968" w:rsidRPr="00BC4A4B">
        <w:rPr>
          <w:sz w:val="22"/>
          <w:szCs w:val="22"/>
        </w:rPr>
        <w:t>FINAIS</w:t>
      </w:r>
    </w:p>
    <w:p w14:paraId="0DE6D935" w14:textId="77777777" w:rsidR="00FE25C5" w:rsidRPr="00BC4A4B" w:rsidRDefault="00FE25C5" w:rsidP="00BF3C56">
      <w:pPr>
        <w:pStyle w:val="Ttulo1"/>
        <w:spacing w:before="91"/>
        <w:ind w:left="0"/>
        <w:rPr>
          <w:sz w:val="22"/>
          <w:szCs w:val="22"/>
        </w:rPr>
      </w:pPr>
    </w:p>
    <w:p w14:paraId="3984B9D4" w14:textId="47043844" w:rsidR="008F1831" w:rsidRDefault="00AF4968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Com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fundamentos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normativos,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doutrinários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lançadas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acima,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encaminh</w:t>
      </w:r>
      <w:r w:rsidR="00FE25C5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expediente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prosseguimento,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="00791F1D" w:rsidRPr="008F1831">
        <w:rPr>
          <w:rFonts w:ascii="Arial" w:hAnsi="Arial" w:cs="Arial"/>
          <w:b/>
          <w:bCs/>
          <w:spacing w:val="1"/>
          <w:sz w:val="22"/>
          <w:szCs w:val="22"/>
          <w:u w:val="single"/>
        </w:rPr>
        <w:t>opinando quanto à</w:t>
      </w:r>
      <w:r w:rsidR="00C85FB7">
        <w:rPr>
          <w:rFonts w:ascii="Arial" w:hAnsi="Arial" w:cs="Arial"/>
          <w:b/>
          <w:bCs/>
          <w:spacing w:val="1"/>
          <w:sz w:val="22"/>
          <w:szCs w:val="22"/>
          <w:u w:val="single"/>
        </w:rPr>
        <w:t xml:space="preserve"> viabilidade </w:t>
      </w:r>
      <w:r w:rsidR="00791F1D" w:rsidRPr="008F1831">
        <w:rPr>
          <w:rFonts w:ascii="Arial" w:hAnsi="Arial" w:cs="Arial"/>
          <w:b/>
          <w:bCs/>
          <w:spacing w:val="1"/>
          <w:sz w:val="22"/>
          <w:szCs w:val="22"/>
          <w:u w:val="single"/>
        </w:rPr>
        <w:t>jurídico e legal para sua tramitação</w:t>
      </w:r>
      <w:r w:rsidR="00791F1D">
        <w:rPr>
          <w:rFonts w:ascii="Arial" w:hAnsi="Arial" w:cs="Arial"/>
          <w:spacing w:val="1"/>
          <w:sz w:val="22"/>
          <w:szCs w:val="22"/>
        </w:rPr>
        <w:t xml:space="preserve">, </w:t>
      </w:r>
      <w:r w:rsidRPr="00BC4A4B">
        <w:rPr>
          <w:rFonts w:ascii="Arial" w:hAnsi="Arial" w:cs="Arial"/>
          <w:sz w:val="22"/>
          <w:szCs w:val="22"/>
        </w:rPr>
        <w:t>fundando-se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viabilidade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tramitação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exclusivamente</w:t>
      </w:r>
      <w:r w:rsidRPr="00BC4A4B">
        <w:rPr>
          <w:rFonts w:ascii="Arial" w:hAnsi="Arial" w:cs="Arial"/>
          <w:spacing w:val="78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 xml:space="preserve">informações </w:t>
      </w:r>
      <w:r w:rsidR="00B178F0">
        <w:rPr>
          <w:rFonts w:ascii="Arial" w:hAnsi="Arial" w:cs="Arial"/>
          <w:sz w:val="22"/>
          <w:szCs w:val="22"/>
        </w:rPr>
        <w:t>expostas pelo Prefeito Municipal</w:t>
      </w:r>
      <w:r w:rsidR="008F1831">
        <w:rPr>
          <w:rFonts w:ascii="Arial" w:hAnsi="Arial" w:cs="Arial"/>
          <w:sz w:val="22"/>
          <w:szCs w:val="22"/>
        </w:rPr>
        <w:t xml:space="preserve"> através da</w:t>
      </w:r>
      <w:r w:rsidRPr="00BC4A4B">
        <w:rPr>
          <w:rFonts w:ascii="Arial" w:hAnsi="Arial" w:cs="Arial"/>
          <w:sz w:val="22"/>
          <w:szCs w:val="22"/>
        </w:rPr>
        <w:t xml:space="preserve"> mensagem justificativa</w:t>
      </w:r>
      <w:r w:rsidR="00B178F0">
        <w:rPr>
          <w:rFonts w:ascii="Arial" w:hAnsi="Arial" w:cs="Arial"/>
          <w:sz w:val="22"/>
          <w:szCs w:val="22"/>
        </w:rPr>
        <w:t>.</w:t>
      </w:r>
      <w:r w:rsidRPr="00BC4A4B">
        <w:rPr>
          <w:rFonts w:ascii="Arial" w:hAnsi="Arial" w:cs="Arial"/>
          <w:sz w:val="22"/>
          <w:szCs w:val="22"/>
        </w:rPr>
        <w:t xml:space="preserve"> </w:t>
      </w:r>
    </w:p>
    <w:p w14:paraId="44204712" w14:textId="5BDC608F" w:rsidR="008F1831" w:rsidRDefault="008F1831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</w:p>
    <w:p w14:paraId="3071326E" w14:textId="01A86FB2" w:rsidR="001C37BF" w:rsidRDefault="001C37BF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</w:p>
    <w:p w14:paraId="35D1A8F3" w14:textId="77777777" w:rsidR="001C37BF" w:rsidRDefault="001C37BF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</w:p>
    <w:p w14:paraId="4EB948FA" w14:textId="33D9C326" w:rsidR="00550A4F" w:rsidRPr="00BC4A4B" w:rsidRDefault="00AF4968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Destaco</w:t>
      </w:r>
      <w:r w:rsidR="00BF3C56">
        <w:rPr>
          <w:rFonts w:ascii="Arial" w:hAnsi="Arial" w:cs="Arial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que</w:t>
      </w:r>
      <w:r w:rsidR="00BF3C56">
        <w:rPr>
          <w:rFonts w:ascii="Arial" w:hAnsi="Arial" w:cs="Arial"/>
          <w:sz w:val="22"/>
          <w:szCs w:val="22"/>
        </w:rPr>
        <w:t>,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presente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parecer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tem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natureza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opinativa</w:t>
      </w:r>
      <w:r w:rsidRPr="00BC4A4B">
        <w:rPr>
          <w:rFonts w:ascii="Arial" w:hAnsi="Arial" w:cs="Arial"/>
          <w:spacing w:val="77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e não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vincula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decisão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das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comissões.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="00BC4A4B" w:rsidRPr="00BC4A4B">
        <w:rPr>
          <w:rFonts w:ascii="Arial" w:hAnsi="Arial" w:cs="Arial"/>
          <w:sz w:val="22"/>
          <w:szCs w:val="22"/>
        </w:rPr>
        <w:t>E</w:t>
      </w:r>
      <w:r w:rsidRPr="00BC4A4B">
        <w:rPr>
          <w:rFonts w:ascii="Arial" w:hAnsi="Arial" w:cs="Arial"/>
          <w:sz w:val="22"/>
          <w:szCs w:val="22"/>
        </w:rPr>
        <w:t>ncaminh</w:t>
      </w:r>
      <w:r w:rsidR="00BF3C56">
        <w:rPr>
          <w:rFonts w:ascii="Arial" w:hAnsi="Arial" w:cs="Arial"/>
          <w:sz w:val="22"/>
          <w:szCs w:val="22"/>
        </w:rPr>
        <w:t>o</w:t>
      </w:r>
      <w:r w:rsidRPr="00BC4A4B">
        <w:rPr>
          <w:rFonts w:ascii="Arial" w:hAnsi="Arial" w:cs="Arial"/>
          <w:sz w:val="22"/>
          <w:szCs w:val="22"/>
        </w:rPr>
        <w:t xml:space="preserve"> os autos à DIRETORIA LEGISLATIVA para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as</w:t>
      </w:r>
      <w:r w:rsidRPr="00BC4A4B">
        <w:rPr>
          <w:rFonts w:ascii="Arial" w:hAnsi="Arial" w:cs="Arial"/>
          <w:spacing w:val="-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devidas</w:t>
      </w:r>
      <w:r w:rsidRPr="00BC4A4B">
        <w:rPr>
          <w:rFonts w:ascii="Arial" w:hAnsi="Arial" w:cs="Arial"/>
          <w:spacing w:val="-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diligências.</w:t>
      </w:r>
    </w:p>
    <w:p w14:paraId="35317C2F" w14:textId="77777777" w:rsidR="00550A4F" w:rsidRPr="00BC4A4B" w:rsidRDefault="00550A4F">
      <w:pPr>
        <w:pStyle w:val="Corpodetexto"/>
        <w:rPr>
          <w:rFonts w:ascii="Arial" w:hAnsi="Arial" w:cs="Arial"/>
          <w:sz w:val="22"/>
          <w:szCs w:val="22"/>
        </w:rPr>
      </w:pPr>
    </w:p>
    <w:p w14:paraId="4675D6FD" w14:textId="0BD47434" w:rsidR="00550A4F" w:rsidRPr="00BC4A4B" w:rsidRDefault="008F1831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Sapucaia do Sul,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em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07 </w:t>
      </w:r>
      <w:r w:rsidR="00AF4968" w:rsidRPr="00BC4A4B">
        <w:rPr>
          <w:rFonts w:ascii="Arial" w:hAnsi="Arial" w:cs="Arial"/>
          <w:sz w:val="22"/>
          <w:szCs w:val="22"/>
        </w:rPr>
        <w:t>de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març</w:t>
      </w:r>
      <w:r w:rsidR="00AF4968" w:rsidRPr="00BC4A4B">
        <w:rPr>
          <w:rFonts w:ascii="Arial" w:hAnsi="Arial" w:cs="Arial"/>
          <w:sz w:val="22"/>
          <w:szCs w:val="22"/>
        </w:rPr>
        <w:t>o</w:t>
      </w:r>
      <w:r w:rsidR="00AF4968" w:rsidRPr="00BC4A4B">
        <w:rPr>
          <w:rFonts w:ascii="Arial" w:hAnsi="Arial" w:cs="Arial"/>
          <w:spacing w:val="-5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de</w:t>
      </w:r>
      <w:r w:rsidR="00AF4968" w:rsidRPr="00BC4A4B">
        <w:rPr>
          <w:rFonts w:ascii="Arial" w:hAnsi="Arial" w:cs="Arial"/>
          <w:spacing w:val="-4"/>
          <w:sz w:val="22"/>
          <w:szCs w:val="22"/>
        </w:rPr>
        <w:t xml:space="preserve"> </w:t>
      </w:r>
      <w:r w:rsidR="00AF4968" w:rsidRPr="00BC4A4B">
        <w:rPr>
          <w:rFonts w:ascii="Arial" w:hAnsi="Arial" w:cs="Arial"/>
          <w:sz w:val="22"/>
          <w:szCs w:val="22"/>
        </w:rPr>
        <w:t>202</w:t>
      </w:r>
      <w:r>
        <w:rPr>
          <w:rFonts w:ascii="Arial" w:hAnsi="Arial" w:cs="Arial"/>
          <w:sz w:val="22"/>
          <w:szCs w:val="22"/>
        </w:rPr>
        <w:t>2.</w:t>
      </w:r>
    </w:p>
    <w:p w14:paraId="23C4DD0B" w14:textId="77777777" w:rsidR="00BC4A4B" w:rsidRPr="00BC4A4B" w:rsidRDefault="00BC4A4B" w:rsidP="00BC4A4B">
      <w:pPr>
        <w:pStyle w:val="Ttulo1"/>
        <w:ind w:left="0" w:right="105"/>
        <w:jc w:val="center"/>
        <w:rPr>
          <w:sz w:val="22"/>
          <w:szCs w:val="22"/>
        </w:rPr>
      </w:pPr>
    </w:p>
    <w:p w14:paraId="64258102" w14:textId="77777777" w:rsidR="00BC4A4B" w:rsidRPr="00BC4A4B" w:rsidRDefault="00BC4A4B" w:rsidP="00BC4A4B">
      <w:pPr>
        <w:pStyle w:val="Ttulo1"/>
        <w:ind w:left="0" w:right="105"/>
        <w:jc w:val="center"/>
        <w:rPr>
          <w:sz w:val="22"/>
          <w:szCs w:val="22"/>
        </w:rPr>
      </w:pPr>
    </w:p>
    <w:p w14:paraId="2A59859C" w14:textId="5260BC52" w:rsidR="00550A4F" w:rsidRPr="00BC4A4B" w:rsidRDefault="00AF4968" w:rsidP="00BC4A4B">
      <w:pPr>
        <w:pStyle w:val="Ttulo1"/>
        <w:ind w:left="0" w:right="105"/>
        <w:jc w:val="center"/>
        <w:rPr>
          <w:sz w:val="22"/>
          <w:szCs w:val="22"/>
        </w:rPr>
      </w:pPr>
      <w:r w:rsidRPr="00BC4A4B">
        <w:rPr>
          <w:sz w:val="22"/>
          <w:szCs w:val="22"/>
        </w:rPr>
        <w:t>João</w:t>
      </w:r>
      <w:r w:rsidRPr="00BC4A4B">
        <w:rPr>
          <w:spacing w:val="-7"/>
          <w:sz w:val="22"/>
          <w:szCs w:val="22"/>
        </w:rPr>
        <w:t xml:space="preserve"> </w:t>
      </w:r>
      <w:r w:rsidRPr="00BC4A4B">
        <w:rPr>
          <w:sz w:val="22"/>
          <w:szCs w:val="22"/>
        </w:rPr>
        <w:t>Roberto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da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Fonseca</w:t>
      </w:r>
      <w:r w:rsidRPr="00BC4A4B">
        <w:rPr>
          <w:spacing w:val="-6"/>
          <w:sz w:val="22"/>
          <w:szCs w:val="22"/>
        </w:rPr>
        <w:t xml:space="preserve"> </w:t>
      </w:r>
      <w:r w:rsidRPr="00BC4A4B">
        <w:rPr>
          <w:sz w:val="22"/>
          <w:szCs w:val="22"/>
        </w:rPr>
        <w:t>Junior</w:t>
      </w:r>
    </w:p>
    <w:p w14:paraId="789205EA" w14:textId="77777777" w:rsidR="00BC4A4B" w:rsidRPr="00BC4A4B" w:rsidRDefault="00AF4968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Procurador</w:t>
      </w:r>
      <w:r w:rsidRPr="00BC4A4B">
        <w:rPr>
          <w:rFonts w:ascii="Arial" w:hAnsi="Arial" w:cs="Arial"/>
          <w:spacing w:val="-12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Chefe</w:t>
      </w:r>
    </w:p>
    <w:p w14:paraId="47678C43" w14:textId="0DD32729" w:rsidR="00550A4F" w:rsidRPr="00BC4A4B" w:rsidRDefault="00AF4968" w:rsidP="00BC4A4B">
      <w:pPr>
        <w:pStyle w:val="Corpodetexto"/>
        <w:ind w:right="105"/>
        <w:jc w:val="center"/>
        <w:rPr>
          <w:rFonts w:ascii="Arial" w:hAnsi="Arial" w:cs="Arial"/>
          <w:sz w:val="22"/>
          <w:szCs w:val="22"/>
        </w:rPr>
      </w:pPr>
      <w:r w:rsidRPr="00BC4A4B">
        <w:rPr>
          <w:rFonts w:ascii="Arial" w:hAnsi="Arial" w:cs="Arial"/>
          <w:spacing w:val="-75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OAB/RS</w:t>
      </w:r>
      <w:r w:rsidRPr="00BC4A4B">
        <w:rPr>
          <w:rFonts w:ascii="Arial" w:hAnsi="Arial" w:cs="Arial"/>
          <w:spacing w:val="-1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69.257</w:t>
      </w:r>
    </w:p>
    <w:sectPr w:rsidR="00550A4F" w:rsidRPr="00BC4A4B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60504" w14:textId="77777777" w:rsidR="00CD23A9" w:rsidRDefault="00CD23A9">
      <w:r>
        <w:separator/>
      </w:r>
    </w:p>
  </w:endnote>
  <w:endnote w:type="continuationSeparator" w:id="0">
    <w:p w14:paraId="30D02237" w14:textId="77777777" w:rsidR="00CD23A9" w:rsidRDefault="00CD2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61A81" w14:textId="77777777" w:rsidR="00CD23A9" w:rsidRDefault="00CD23A9">
      <w:r>
        <w:separator/>
      </w:r>
    </w:p>
  </w:footnote>
  <w:footnote w:type="continuationSeparator" w:id="0">
    <w:p w14:paraId="5905E5D5" w14:textId="77777777" w:rsidR="00CD23A9" w:rsidRDefault="00CD23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38228" w14:textId="64510997" w:rsidR="00550A4F" w:rsidRDefault="00AF4968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0800" behindDoc="1" locked="0" layoutInCell="1" allowOverlap="1" wp14:anchorId="791402DE" wp14:editId="0FBEEAFF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0131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A4A054A" wp14:editId="2FE0F62E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63465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3465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B9BAC0" w14:textId="77777777" w:rsidR="00550A4F" w:rsidRDefault="00AF4968">
                          <w:pPr>
                            <w:spacing w:before="11"/>
                            <w:ind w:left="14" w:right="18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143E53E9" w14:textId="77777777" w:rsidR="00550A4F" w:rsidRDefault="00AF4968">
                          <w:pPr>
                            <w:ind w:left="19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4A05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2.95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" filled="f" stroked="f">
              <v:textbox inset="0,0,0,0">
                <w:txbxContent>
                  <w:p w14:paraId="74B9BAC0" w14:textId="77777777" w:rsidR="00550A4F" w:rsidRDefault="00AF4968">
                    <w:pPr>
                      <w:spacing w:before="11"/>
                      <w:ind w:left="14" w:right="18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143E53E9" w14:textId="77777777" w:rsidR="00550A4F" w:rsidRDefault="00AF4968">
                    <w:pPr>
                      <w:ind w:left="19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65F59"/>
    <w:multiLevelType w:val="hybridMultilevel"/>
    <w:tmpl w:val="26585DEE"/>
    <w:lvl w:ilvl="0" w:tplc="450C6C32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EBC6D022">
      <w:start w:val="1"/>
      <w:numFmt w:val="upperRoman"/>
      <w:lvlText w:val="%2"/>
      <w:lvlJc w:val="left"/>
      <w:pPr>
        <w:ind w:left="3796" w:hanging="156"/>
        <w:jc w:val="left"/>
      </w:pPr>
      <w:rPr>
        <w:rFonts w:ascii="Arial" w:eastAsia="Arial MT" w:hAnsi="Arial" w:cs="Arial" w:hint="default"/>
        <w:color w:val="auto"/>
        <w:w w:val="100"/>
        <w:sz w:val="24"/>
        <w:szCs w:val="24"/>
        <w:lang w:val="pt-PT" w:eastAsia="en-US" w:bidi="ar-SA"/>
      </w:rPr>
    </w:lvl>
    <w:lvl w:ilvl="2" w:tplc="ABF2FC0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4AA0628E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810C1D84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9F867F70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40CAA44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70A26620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41A6F8E8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 w15:restartNumberingAfterBreak="0">
    <w:nsid w:val="3FAB315C"/>
    <w:multiLevelType w:val="hybridMultilevel"/>
    <w:tmpl w:val="BF90A57E"/>
    <w:lvl w:ilvl="0" w:tplc="7AF4821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02DAC6BE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1A466B8A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05805A48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DA2E9324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34C6215A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FD7E66F6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717ABA0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20188B88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EC8111F"/>
    <w:multiLevelType w:val="hybridMultilevel"/>
    <w:tmpl w:val="1C7E5DD4"/>
    <w:lvl w:ilvl="0" w:tplc="26E22610">
      <w:start w:val="1"/>
      <w:numFmt w:val="upperRoman"/>
      <w:lvlText w:val="%1"/>
      <w:lvlJc w:val="left"/>
      <w:pPr>
        <w:ind w:left="2981" w:hanging="231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B1243610">
      <w:numFmt w:val="bullet"/>
      <w:lvlText w:val="•"/>
      <w:lvlJc w:val="left"/>
      <w:pPr>
        <w:ind w:left="3610" w:hanging="231"/>
      </w:pPr>
      <w:rPr>
        <w:rFonts w:hint="default"/>
        <w:lang w:val="pt-PT" w:eastAsia="en-US" w:bidi="ar-SA"/>
      </w:rPr>
    </w:lvl>
    <w:lvl w:ilvl="2" w:tplc="66E84DB0">
      <w:numFmt w:val="bullet"/>
      <w:lvlText w:val="•"/>
      <w:lvlJc w:val="left"/>
      <w:pPr>
        <w:ind w:left="4240" w:hanging="231"/>
      </w:pPr>
      <w:rPr>
        <w:rFonts w:hint="default"/>
        <w:lang w:val="pt-PT" w:eastAsia="en-US" w:bidi="ar-SA"/>
      </w:rPr>
    </w:lvl>
    <w:lvl w:ilvl="3" w:tplc="AF641854">
      <w:numFmt w:val="bullet"/>
      <w:lvlText w:val="•"/>
      <w:lvlJc w:val="left"/>
      <w:pPr>
        <w:ind w:left="4870" w:hanging="231"/>
      </w:pPr>
      <w:rPr>
        <w:rFonts w:hint="default"/>
        <w:lang w:val="pt-PT" w:eastAsia="en-US" w:bidi="ar-SA"/>
      </w:rPr>
    </w:lvl>
    <w:lvl w:ilvl="4" w:tplc="ACFE2F2C">
      <w:numFmt w:val="bullet"/>
      <w:lvlText w:val="•"/>
      <w:lvlJc w:val="left"/>
      <w:pPr>
        <w:ind w:left="5500" w:hanging="231"/>
      </w:pPr>
      <w:rPr>
        <w:rFonts w:hint="default"/>
        <w:lang w:val="pt-PT" w:eastAsia="en-US" w:bidi="ar-SA"/>
      </w:rPr>
    </w:lvl>
    <w:lvl w:ilvl="5" w:tplc="3536B5D0">
      <w:numFmt w:val="bullet"/>
      <w:lvlText w:val="•"/>
      <w:lvlJc w:val="left"/>
      <w:pPr>
        <w:ind w:left="6130" w:hanging="231"/>
      </w:pPr>
      <w:rPr>
        <w:rFonts w:hint="default"/>
        <w:lang w:val="pt-PT" w:eastAsia="en-US" w:bidi="ar-SA"/>
      </w:rPr>
    </w:lvl>
    <w:lvl w:ilvl="6" w:tplc="632AC778">
      <w:numFmt w:val="bullet"/>
      <w:lvlText w:val="•"/>
      <w:lvlJc w:val="left"/>
      <w:pPr>
        <w:ind w:left="6760" w:hanging="231"/>
      </w:pPr>
      <w:rPr>
        <w:rFonts w:hint="default"/>
        <w:lang w:val="pt-PT" w:eastAsia="en-US" w:bidi="ar-SA"/>
      </w:rPr>
    </w:lvl>
    <w:lvl w:ilvl="7" w:tplc="E7647FF0">
      <w:numFmt w:val="bullet"/>
      <w:lvlText w:val="•"/>
      <w:lvlJc w:val="left"/>
      <w:pPr>
        <w:ind w:left="7390" w:hanging="231"/>
      </w:pPr>
      <w:rPr>
        <w:rFonts w:hint="default"/>
        <w:lang w:val="pt-PT" w:eastAsia="en-US" w:bidi="ar-SA"/>
      </w:rPr>
    </w:lvl>
    <w:lvl w:ilvl="8" w:tplc="7E9C9604">
      <w:numFmt w:val="bullet"/>
      <w:lvlText w:val="•"/>
      <w:lvlJc w:val="left"/>
      <w:pPr>
        <w:ind w:left="8020" w:hanging="231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A4F"/>
    <w:rsid w:val="000E644B"/>
    <w:rsid w:val="001C37BF"/>
    <w:rsid w:val="002D399F"/>
    <w:rsid w:val="00550A4F"/>
    <w:rsid w:val="00637E3B"/>
    <w:rsid w:val="00791F1D"/>
    <w:rsid w:val="008F1831"/>
    <w:rsid w:val="00907AA8"/>
    <w:rsid w:val="00A01A8C"/>
    <w:rsid w:val="00A21C72"/>
    <w:rsid w:val="00A37AF3"/>
    <w:rsid w:val="00AF4968"/>
    <w:rsid w:val="00B178F0"/>
    <w:rsid w:val="00B50131"/>
    <w:rsid w:val="00BC4A4B"/>
    <w:rsid w:val="00BF3C56"/>
    <w:rsid w:val="00C414F9"/>
    <w:rsid w:val="00C85FB7"/>
    <w:rsid w:val="00CA6CA4"/>
    <w:rsid w:val="00CA7223"/>
    <w:rsid w:val="00CD23A9"/>
    <w:rsid w:val="00D55BD9"/>
    <w:rsid w:val="00DD2762"/>
    <w:rsid w:val="00F63A44"/>
    <w:rsid w:val="00FE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C2B2E"/>
  <w15:docId w15:val="{15141F1F-3C04-49FE-B04F-1D2E4523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98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07AA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07AA8"/>
    <w:rPr>
      <w:b/>
      <w:bCs/>
    </w:rPr>
  </w:style>
  <w:style w:type="character" w:styleId="nfase">
    <w:name w:val="Emphasis"/>
    <w:basedOn w:val="Fontepargpadro"/>
    <w:uiPriority w:val="20"/>
    <w:qFormat/>
    <w:rsid w:val="00907A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31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76410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57178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7458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19277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893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MSGSN Parecer Jurídico</vt:lpstr>
    </vt:vector>
  </TitlesOfParts>
  <Company/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MSGSN Parecer Jurídico</dc:title>
  <dc:creator>Joao Roberto da Fonseca Junior</dc:creator>
  <cp:lastModifiedBy>Joao Roberto da Fonseca Junior</cp:lastModifiedBy>
  <cp:revision>2</cp:revision>
  <dcterms:created xsi:type="dcterms:W3CDTF">2022-03-07T16:29:00Z</dcterms:created>
  <dcterms:modified xsi:type="dcterms:W3CDTF">2022-03-07T16:29:00Z</dcterms:modified>
</cp:coreProperties>
</file>