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86857" w:rsidRDefault="002A1F59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6C0F9381" w14:textId="5ACA3A2C" w:rsidR="001660A6" w:rsidRDefault="00613CD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>EMENDA</w:t>
      </w:r>
      <w:r w:rsidR="00B53B72">
        <w:rPr>
          <w:rFonts w:ascii="Arial" w:hAnsi="Arial" w:cs="Arial"/>
          <w:b/>
          <w:bCs/>
          <w:sz w:val="22"/>
          <w:szCs w:val="22"/>
        </w:rPr>
        <w:t xml:space="preserve"> 001/2022 ao</w:t>
      </w:r>
      <w:r w:rsidR="001660A6">
        <w:rPr>
          <w:rFonts w:ascii="Arial" w:hAnsi="Arial" w:cs="Arial"/>
          <w:b/>
          <w:bCs/>
          <w:sz w:val="22"/>
          <w:szCs w:val="22"/>
        </w:rPr>
        <w:t xml:space="preserve"> PROJETO DE LEI </w:t>
      </w:r>
      <w:r w:rsidR="00532E78">
        <w:rPr>
          <w:rFonts w:ascii="Arial" w:hAnsi="Arial" w:cs="Arial"/>
          <w:b/>
          <w:bCs/>
          <w:sz w:val="22"/>
          <w:szCs w:val="22"/>
        </w:rPr>
        <w:t>EXECU</w:t>
      </w:r>
      <w:r w:rsidR="001660A6">
        <w:rPr>
          <w:rFonts w:ascii="Arial" w:hAnsi="Arial" w:cs="Arial"/>
          <w:b/>
          <w:bCs/>
          <w:sz w:val="22"/>
          <w:szCs w:val="22"/>
        </w:rPr>
        <w:t>TIVO 0</w:t>
      </w:r>
      <w:r w:rsidR="00FC4444">
        <w:rPr>
          <w:rFonts w:ascii="Arial" w:hAnsi="Arial" w:cs="Arial"/>
          <w:b/>
          <w:bCs/>
          <w:sz w:val="22"/>
          <w:szCs w:val="22"/>
        </w:rPr>
        <w:t>4</w:t>
      </w:r>
      <w:r w:rsidR="00B53B72">
        <w:rPr>
          <w:rFonts w:ascii="Arial" w:hAnsi="Arial" w:cs="Arial"/>
          <w:b/>
          <w:bCs/>
          <w:sz w:val="22"/>
          <w:szCs w:val="22"/>
        </w:rPr>
        <w:t>2</w:t>
      </w:r>
      <w:r w:rsidR="001660A6">
        <w:rPr>
          <w:rFonts w:ascii="Arial" w:hAnsi="Arial" w:cs="Arial"/>
          <w:b/>
          <w:bCs/>
          <w:sz w:val="22"/>
          <w:szCs w:val="22"/>
        </w:rPr>
        <w:t>/2022</w:t>
      </w:r>
    </w:p>
    <w:p w14:paraId="36ADBB22" w14:textId="0EE76CAB" w:rsidR="00B53B72" w:rsidRPr="00286857" w:rsidRDefault="00613CD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>P</w:t>
      </w:r>
      <w:r w:rsidR="001660A6">
        <w:rPr>
          <w:rFonts w:ascii="Arial" w:hAnsi="Arial" w:cs="Arial"/>
          <w:b/>
          <w:bCs/>
          <w:sz w:val="22"/>
          <w:szCs w:val="22"/>
        </w:rPr>
        <w:t xml:space="preserve">ROC. </w:t>
      </w:r>
      <w:r w:rsidR="00B53B72">
        <w:rPr>
          <w:rFonts w:ascii="Arial" w:hAnsi="Arial" w:cs="Arial"/>
          <w:b/>
          <w:bCs/>
          <w:sz w:val="22"/>
          <w:szCs w:val="22"/>
        </w:rPr>
        <w:t>2</w:t>
      </w:r>
      <w:r w:rsidR="00FC4444">
        <w:rPr>
          <w:rFonts w:ascii="Arial" w:hAnsi="Arial" w:cs="Arial"/>
          <w:b/>
          <w:bCs/>
          <w:sz w:val="22"/>
          <w:szCs w:val="22"/>
        </w:rPr>
        <w:t>3426</w:t>
      </w:r>
      <w:r w:rsidR="00B53B72">
        <w:rPr>
          <w:rFonts w:ascii="Arial" w:hAnsi="Arial" w:cs="Arial"/>
          <w:b/>
          <w:bCs/>
          <w:sz w:val="22"/>
          <w:szCs w:val="22"/>
        </w:rPr>
        <w:t>/2022</w:t>
      </w:r>
    </w:p>
    <w:p w14:paraId="74FD12A6" w14:textId="23978DDF" w:rsidR="00D15AEA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Requerente: </w:t>
      </w:r>
      <w:r w:rsidR="00532E78">
        <w:rPr>
          <w:rFonts w:ascii="Arial" w:hAnsi="Arial" w:cs="Arial"/>
          <w:b/>
          <w:bCs/>
          <w:sz w:val="22"/>
          <w:szCs w:val="22"/>
        </w:rPr>
        <w:t>PODER EXECUTIVO</w:t>
      </w:r>
    </w:p>
    <w:p w14:paraId="45178167" w14:textId="6F11045E" w:rsidR="00FB117E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Assunto: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721940">
        <w:rPr>
          <w:rFonts w:ascii="Arial" w:hAnsi="Arial" w:cs="Arial"/>
          <w:b/>
          <w:bCs/>
          <w:sz w:val="22"/>
          <w:szCs w:val="22"/>
        </w:rPr>
        <w:t>MODIFICATIVA</w:t>
      </w:r>
    </w:p>
    <w:p w14:paraId="7FF00321" w14:textId="77777777" w:rsidR="00FB117E" w:rsidRPr="00286857" w:rsidRDefault="00FB117E" w:rsidP="00C0560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62F4DA0" w14:textId="7F0C4FB3" w:rsidR="00FB117E" w:rsidRPr="00286857" w:rsidRDefault="00FB117E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RELATÓRIO</w:t>
      </w:r>
    </w:p>
    <w:p w14:paraId="555D39E1" w14:textId="6DAAD332" w:rsidR="00FB117E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D7518EE" w14:textId="77777777" w:rsidR="00C05602" w:rsidRPr="00286857" w:rsidRDefault="00C05602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B4F7D48" w14:textId="44F409D9" w:rsidR="00FB117E" w:rsidRDefault="00FB117E" w:rsidP="00500EE6">
      <w:pPr>
        <w:spacing w:line="360" w:lineRule="auto"/>
        <w:ind w:firstLine="1134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</w:pPr>
      <w:r w:rsidRPr="00721940">
        <w:rPr>
          <w:rFonts w:ascii="Arial" w:hAnsi="Arial" w:cs="Arial"/>
          <w:sz w:val="22"/>
          <w:szCs w:val="22"/>
        </w:rPr>
        <w:t xml:space="preserve">Versa o expediente sobre </w:t>
      </w:r>
      <w:r w:rsidR="00613CDA" w:rsidRPr="00721940">
        <w:rPr>
          <w:rFonts w:ascii="Arial" w:hAnsi="Arial" w:cs="Arial"/>
          <w:sz w:val="22"/>
          <w:szCs w:val="22"/>
        </w:rPr>
        <w:t xml:space="preserve">Emenda </w:t>
      </w:r>
      <w:r w:rsidR="00C05602" w:rsidRPr="00721940">
        <w:rPr>
          <w:rFonts w:ascii="Arial" w:hAnsi="Arial" w:cs="Arial"/>
          <w:sz w:val="22"/>
          <w:szCs w:val="22"/>
        </w:rPr>
        <w:t>Aditiv</w:t>
      </w:r>
      <w:r w:rsidR="00613CDA" w:rsidRPr="00721940">
        <w:rPr>
          <w:rFonts w:ascii="Arial" w:hAnsi="Arial" w:cs="Arial"/>
          <w:sz w:val="22"/>
          <w:szCs w:val="22"/>
        </w:rPr>
        <w:t xml:space="preserve">a proposta pela </w:t>
      </w:r>
      <w:r w:rsidR="001660A6">
        <w:rPr>
          <w:rFonts w:ascii="Arial" w:hAnsi="Arial" w:cs="Arial"/>
          <w:sz w:val="22"/>
          <w:szCs w:val="22"/>
        </w:rPr>
        <w:t>Mesa Diretora</w:t>
      </w:r>
      <w:r w:rsidR="00613CDA" w:rsidRPr="00721940">
        <w:rPr>
          <w:rFonts w:ascii="Arial" w:hAnsi="Arial" w:cs="Arial"/>
          <w:sz w:val="22"/>
          <w:szCs w:val="22"/>
        </w:rPr>
        <w:t xml:space="preserve">, acerca de modificação à Projeto de Lei </w:t>
      </w:r>
      <w:r w:rsidR="00286857" w:rsidRPr="00721940">
        <w:rPr>
          <w:rFonts w:ascii="Arial" w:hAnsi="Arial" w:cs="Arial"/>
          <w:sz w:val="22"/>
          <w:szCs w:val="22"/>
        </w:rPr>
        <w:t xml:space="preserve">do Poder </w:t>
      </w:r>
      <w:r w:rsidR="00532E78">
        <w:rPr>
          <w:rFonts w:ascii="Arial" w:hAnsi="Arial" w:cs="Arial"/>
          <w:sz w:val="22"/>
          <w:szCs w:val="22"/>
        </w:rPr>
        <w:t>Execu</w:t>
      </w:r>
      <w:r w:rsidR="001660A6">
        <w:rPr>
          <w:rFonts w:ascii="Arial" w:hAnsi="Arial" w:cs="Arial"/>
          <w:sz w:val="22"/>
          <w:szCs w:val="22"/>
        </w:rPr>
        <w:t>tivo –</w:t>
      </w:r>
      <w:r w:rsidR="00FC4444">
        <w:rPr>
          <w:rFonts w:ascii="Arial" w:hAnsi="Arial" w:cs="Arial"/>
          <w:sz w:val="22"/>
          <w:szCs w:val="22"/>
        </w:rPr>
        <w:t xml:space="preserve"> Mensagem nº 042/2022 -</w:t>
      </w:r>
      <w:r w:rsidR="001660A6">
        <w:rPr>
          <w:rFonts w:ascii="Arial" w:hAnsi="Arial" w:cs="Arial"/>
          <w:sz w:val="22"/>
          <w:szCs w:val="22"/>
        </w:rPr>
        <w:t xml:space="preserve"> PLE 0</w:t>
      </w:r>
      <w:r w:rsidR="00FC4444">
        <w:rPr>
          <w:rFonts w:ascii="Arial" w:hAnsi="Arial" w:cs="Arial"/>
          <w:sz w:val="22"/>
          <w:szCs w:val="22"/>
        </w:rPr>
        <w:t>3</w:t>
      </w:r>
      <w:r w:rsidR="00532E78">
        <w:rPr>
          <w:rFonts w:ascii="Arial" w:hAnsi="Arial" w:cs="Arial"/>
          <w:sz w:val="22"/>
          <w:szCs w:val="22"/>
        </w:rPr>
        <w:t>2</w:t>
      </w:r>
      <w:r w:rsidR="001660A6">
        <w:rPr>
          <w:rFonts w:ascii="Arial" w:hAnsi="Arial" w:cs="Arial"/>
          <w:sz w:val="22"/>
          <w:szCs w:val="22"/>
        </w:rPr>
        <w:t>/2022</w:t>
      </w:r>
      <w:r w:rsidR="00286857" w:rsidRPr="00721940">
        <w:rPr>
          <w:rFonts w:ascii="Arial" w:hAnsi="Arial" w:cs="Arial"/>
          <w:sz w:val="22"/>
          <w:szCs w:val="22"/>
        </w:rPr>
        <w:t xml:space="preserve"> – </w:t>
      </w:r>
      <w:r w:rsidR="00721940" w:rsidRPr="00532E78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FC4444">
        <w:rPr>
          <w:rFonts w:ascii="Arial" w:hAnsi="Arial" w:cs="Arial"/>
          <w:b/>
          <w:bCs/>
          <w:i/>
          <w:iCs/>
          <w:color w:val="262626"/>
          <w:sz w:val="22"/>
          <w:szCs w:val="22"/>
          <w:shd w:val="clear" w:color="auto" w:fill="FFFFFF"/>
        </w:rPr>
        <w:t>Emenda Modificativa que altera a Lei Municipal nº 3.612/2014, que dispõe sobre os cemitérios municipais e dá outras providências</w:t>
      </w:r>
      <w:r w:rsidR="00721940" w:rsidRPr="00721940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”</w:t>
      </w:r>
      <w:r w:rsidR="00336CD6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.</w:t>
      </w:r>
    </w:p>
    <w:p w14:paraId="2433EAB3" w14:textId="76BFAD37" w:rsidR="00336CD6" w:rsidRDefault="00336CD6" w:rsidP="00500EE6">
      <w:pPr>
        <w:spacing w:line="360" w:lineRule="auto"/>
        <w:ind w:firstLine="1134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</w:pPr>
    </w:p>
    <w:p w14:paraId="6D1F4F66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86857">
        <w:rPr>
          <w:rFonts w:ascii="Arial" w:hAnsi="Arial" w:cs="Arial"/>
          <w:sz w:val="22"/>
          <w:szCs w:val="22"/>
        </w:rPr>
        <w:t>Em atenção às medidas adotadas pela administração para enfrentamento da crise pandêmica COVID-19, (</w:t>
      </w:r>
      <w:proofErr w:type="spellStart"/>
      <w:r w:rsidRPr="00286857">
        <w:rPr>
          <w:rFonts w:ascii="Arial" w:hAnsi="Arial" w:cs="Arial"/>
          <w:sz w:val="22"/>
          <w:szCs w:val="22"/>
        </w:rPr>
        <w:t>arts</w:t>
      </w:r>
      <w:proofErr w:type="spellEnd"/>
      <w:r w:rsidRPr="00286857">
        <w:rPr>
          <w:rFonts w:ascii="Arial" w:hAnsi="Arial" w:cs="Arial"/>
          <w:sz w:val="22"/>
          <w:szCs w:val="22"/>
        </w:rPr>
        <w:t xml:space="preserve">. 2º e 3º da Ordem de Serviço nº 004/2020), o expediente tramita exclusivamente em formato digital. </w:t>
      </w:r>
    </w:p>
    <w:p w14:paraId="1C8CE005" w14:textId="0882FC6A" w:rsidR="00721940" w:rsidRDefault="00721940" w:rsidP="00500EE6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Pr="00721940">
        <w:rPr>
          <w:rFonts w:ascii="Arial" w:hAnsi="Arial" w:cs="Arial"/>
          <w:sz w:val="22"/>
          <w:szCs w:val="22"/>
        </w:rPr>
        <w:t>A presente emenda tem a finalidade de</w:t>
      </w:r>
      <w:r w:rsidR="00FC4444">
        <w:rPr>
          <w:rFonts w:ascii="Arial" w:hAnsi="Arial" w:cs="Arial"/>
          <w:sz w:val="22"/>
          <w:szCs w:val="22"/>
        </w:rPr>
        <w:t xml:space="preserve"> retificar a redação do artigo do PL que </w:t>
      </w:r>
      <w:proofErr w:type="gramStart"/>
      <w:r w:rsidR="00FC4444">
        <w:rPr>
          <w:rFonts w:ascii="Arial" w:hAnsi="Arial" w:cs="Arial"/>
          <w:sz w:val="22"/>
          <w:szCs w:val="22"/>
        </w:rPr>
        <w:t>encontra-se</w:t>
      </w:r>
      <w:proofErr w:type="gramEnd"/>
      <w:r w:rsidR="00FC4444">
        <w:rPr>
          <w:rFonts w:ascii="Arial" w:hAnsi="Arial" w:cs="Arial"/>
          <w:sz w:val="22"/>
          <w:szCs w:val="22"/>
        </w:rPr>
        <w:t xml:space="preserve"> em tramitação ante o erro material verificado.</w:t>
      </w:r>
    </w:p>
    <w:p w14:paraId="5627BF13" w14:textId="7E0A8EC8" w:rsidR="00721940" w:rsidRDefault="00721940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  <w:r w:rsidRPr="00721940">
        <w:rPr>
          <w:rFonts w:ascii="Arial" w:hAnsi="Arial" w:cs="Arial"/>
          <w:sz w:val="22"/>
          <w:szCs w:val="22"/>
        </w:rPr>
        <w:t>Breve é o relatório.</w:t>
      </w:r>
    </w:p>
    <w:p w14:paraId="7614839E" w14:textId="0C0A3312" w:rsidR="00793411" w:rsidRDefault="00793411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</w:p>
    <w:p w14:paraId="7E55F7F3" w14:textId="77777777" w:rsidR="00793411" w:rsidRPr="00721940" w:rsidRDefault="00793411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</w:p>
    <w:p w14:paraId="52796711" w14:textId="4DDA1C56" w:rsidR="00FB117E" w:rsidRPr="00286857" w:rsidRDefault="00F03FD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P</w:t>
      </w:r>
      <w:r w:rsidR="00FB117E" w:rsidRPr="00286857">
        <w:rPr>
          <w:rFonts w:ascii="Arial" w:hAnsi="Arial" w:cs="Arial"/>
          <w:b/>
          <w:bCs/>
          <w:sz w:val="22"/>
          <w:szCs w:val="22"/>
          <w:u w:val="single"/>
        </w:rPr>
        <w:t>ARECER</w:t>
      </w:r>
    </w:p>
    <w:p w14:paraId="7626011A" w14:textId="77777777" w:rsidR="00FB117E" w:rsidRPr="00286857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54D0021" w14:textId="358005AD" w:rsidR="00613CDA" w:rsidRPr="00286857" w:rsidRDefault="00721940" w:rsidP="00336CD6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 w:rsidR="00613CDA" w:rsidRPr="00286857">
        <w:rPr>
          <w:rFonts w:ascii="Arial" w:eastAsia="Arial" w:hAnsi="Arial" w:cs="Arial"/>
          <w:sz w:val="22"/>
          <w:szCs w:val="22"/>
        </w:rPr>
        <w:t xml:space="preserve">A respeito </w:t>
      </w:r>
      <w:r w:rsidR="00336CD6">
        <w:rPr>
          <w:rFonts w:ascii="Arial" w:eastAsia="Arial" w:hAnsi="Arial" w:cs="Arial"/>
          <w:sz w:val="22"/>
          <w:szCs w:val="22"/>
        </w:rPr>
        <w:t xml:space="preserve">da presente proposta de emenda modificativa, temos o que segue no art. 112, §4º do Regimento Interno, e sobre </w:t>
      </w:r>
      <w:r w:rsidR="00613CDA" w:rsidRPr="00286857">
        <w:rPr>
          <w:rFonts w:ascii="Arial" w:eastAsia="Arial" w:hAnsi="Arial" w:cs="Arial"/>
          <w:sz w:val="22"/>
          <w:szCs w:val="22"/>
        </w:rPr>
        <w:t>o poder de iniciativa parlamentar,</w:t>
      </w:r>
      <w:r w:rsidR="00336CD6">
        <w:rPr>
          <w:rFonts w:ascii="Arial" w:eastAsia="Arial" w:hAnsi="Arial" w:cs="Arial"/>
          <w:sz w:val="22"/>
          <w:szCs w:val="22"/>
        </w:rPr>
        <w:t xml:space="preserve"> </w:t>
      </w:r>
      <w:r w:rsidR="00613CDA" w:rsidRPr="00286857">
        <w:rPr>
          <w:rFonts w:ascii="Arial" w:eastAsia="Arial" w:hAnsi="Arial" w:cs="Arial"/>
          <w:sz w:val="22"/>
          <w:szCs w:val="22"/>
        </w:rPr>
        <w:t>transcrevemos:</w:t>
      </w:r>
    </w:p>
    <w:p w14:paraId="660AB499" w14:textId="77777777" w:rsidR="00613CDA" w:rsidRPr="00286857" w:rsidRDefault="00613CDA" w:rsidP="00336CD6">
      <w:pPr>
        <w:jc w:val="both"/>
        <w:rPr>
          <w:rFonts w:ascii="Arial" w:eastAsia="Arial" w:hAnsi="Arial" w:cs="Arial"/>
        </w:rPr>
      </w:pPr>
    </w:p>
    <w:p w14:paraId="43BF3DC7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>“Emendas são proposições ou propostas de direito novo, apresentadas como acessórias ou secundária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14:paraId="1AB1E039" w14:textId="6ACF645C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 xml:space="preserve"> Na qualidade de proposições acessórias, as emendas e subemendas deverão sempre ser apreciadas após a votação e aprovação do projeto principal”.</w:t>
      </w:r>
    </w:p>
    <w:p w14:paraId="34F3B7E2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lastRenderedPageBreak/>
        <w:t xml:space="preserve">(In: “O Processo Legislativo Municipal: Doutrina, Jurisprudência e Prática”. Sampaio Júnior, João. 2ª ed. – Belo Horizonte: </w:t>
      </w:r>
      <w:proofErr w:type="spellStart"/>
      <w:r w:rsidRPr="00286857">
        <w:rPr>
          <w:rFonts w:ascii="Arial" w:eastAsia="Arial" w:hAnsi="Arial" w:cs="Arial"/>
          <w:i/>
          <w:sz w:val="22"/>
          <w:szCs w:val="22"/>
        </w:rPr>
        <w:t>Forum</w:t>
      </w:r>
      <w:proofErr w:type="spellEnd"/>
      <w:r w:rsidRPr="00286857">
        <w:rPr>
          <w:rFonts w:ascii="Arial" w:eastAsia="Arial" w:hAnsi="Arial" w:cs="Arial"/>
          <w:i/>
          <w:sz w:val="22"/>
          <w:szCs w:val="22"/>
        </w:rPr>
        <w:t>, 2009. p.96).</w:t>
      </w:r>
    </w:p>
    <w:p w14:paraId="58E17FB3" w14:textId="695DE5ED" w:rsidR="00C05602" w:rsidRDefault="00613CDA" w:rsidP="00793411">
      <w:pPr>
        <w:spacing w:before="240" w:after="240"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eastAsia="Arial" w:hAnsi="Arial" w:cs="Arial"/>
          <w:sz w:val="22"/>
          <w:szCs w:val="22"/>
        </w:rPr>
        <w:t xml:space="preserve">      </w:t>
      </w:r>
      <w:r w:rsidRPr="00286857">
        <w:rPr>
          <w:rFonts w:ascii="Arial" w:eastAsia="Arial" w:hAnsi="Arial" w:cs="Arial"/>
          <w:sz w:val="22"/>
          <w:szCs w:val="22"/>
        </w:rPr>
        <w:tab/>
      </w:r>
      <w:r w:rsidR="00721940">
        <w:rPr>
          <w:rFonts w:ascii="Arial" w:hAnsi="Arial" w:cs="Arial"/>
          <w:sz w:val="22"/>
          <w:szCs w:val="20"/>
        </w:rPr>
        <w:t xml:space="preserve">Neste cotejo, não vislumbramos nenhum óbice à regular tramitação da matéria junto </w:t>
      </w:r>
      <w:r w:rsidR="00793411">
        <w:rPr>
          <w:rFonts w:ascii="Arial" w:hAnsi="Arial" w:cs="Arial"/>
          <w:sz w:val="22"/>
          <w:szCs w:val="20"/>
        </w:rPr>
        <w:t>à</w:t>
      </w:r>
      <w:r w:rsidR="00532E78">
        <w:rPr>
          <w:rFonts w:ascii="Arial" w:hAnsi="Arial" w:cs="Arial"/>
          <w:sz w:val="22"/>
          <w:szCs w:val="20"/>
        </w:rPr>
        <w:t>s</w:t>
      </w:r>
      <w:r w:rsidR="00793411">
        <w:rPr>
          <w:rFonts w:ascii="Arial" w:hAnsi="Arial" w:cs="Arial"/>
          <w:sz w:val="22"/>
          <w:szCs w:val="20"/>
        </w:rPr>
        <w:t xml:space="preserve"> </w:t>
      </w:r>
      <w:r w:rsidR="00532E78">
        <w:rPr>
          <w:rFonts w:ascii="Arial" w:hAnsi="Arial" w:cs="Arial"/>
          <w:sz w:val="22"/>
          <w:szCs w:val="20"/>
        </w:rPr>
        <w:t>Comissões Permanentes</w:t>
      </w:r>
      <w:r w:rsidR="00721940">
        <w:rPr>
          <w:rFonts w:ascii="Arial" w:hAnsi="Arial" w:cs="Arial"/>
          <w:sz w:val="22"/>
          <w:szCs w:val="20"/>
        </w:rPr>
        <w:t xml:space="preserve"> em consonância com o Projeto Legislativo originário. </w:t>
      </w:r>
    </w:p>
    <w:p w14:paraId="3567B7B1" w14:textId="77777777" w:rsidR="00C05602" w:rsidRDefault="00C05602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1309689" w14:textId="727609ED" w:rsidR="00D15AEA" w:rsidRPr="00C05602" w:rsidRDefault="00D15AEA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C05602">
        <w:rPr>
          <w:rFonts w:ascii="Arial" w:hAnsi="Arial" w:cs="Arial"/>
          <w:b/>
          <w:bCs/>
          <w:sz w:val="22"/>
          <w:szCs w:val="22"/>
          <w:u w:val="single"/>
        </w:rPr>
        <w:t>CONSIDERAÇÕES FINAIS</w:t>
      </w:r>
    </w:p>
    <w:p w14:paraId="75571545" w14:textId="77777777" w:rsidR="00D15AEA" w:rsidRPr="00C05602" w:rsidRDefault="00D15AEA" w:rsidP="00D15AEA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5436D7E" w14:textId="6FBD2DD6" w:rsidR="00FB117E" w:rsidRPr="00C05602" w:rsidRDefault="00FB117E" w:rsidP="00793411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 xml:space="preserve">Analisando as informações constantes dos presentes autos, </w:t>
      </w:r>
      <w:r w:rsidR="00C05602" w:rsidRPr="00C05602">
        <w:rPr>
          <w:rFonts w:ascii="Arial" w:hAnsi="Arial" w:cs="Arial"/>
          <w:sz w:val="22"/>
          <w:szCs w:val="22"/>
        </w:rPr>
        <w:t xml:space="preserve">opino pela viabilidade de tramitação da Emenda </w:t>
      </w:r>
      <w:r w:rsidR="00D22790">
        <w:rPr>
          <w:rFonts w:ascii="Arial" w:hAnsi="Arial" w:cs="Arial"/>
          <w:sz w:val="22"/>
          <w:szCs w:val="22"/>
        </w:rPr>
        <w:t>Modificati</w:t>
      </w:r>
      <w:r w:rsidR="00C05602" w:rsidRPr="00C05602">
        <w:rPr>
          <w:rFonts w:ascii="Arial" w:hAnsi="Arial" w:cs="Arial"/>
          <w:sz w:val="22"/>
          <w:szCs w:val="22"/>
        </w:rPr>
        <w:t>va proposta pel</w:t>
      </w:r>
      <w:r w:rsidR="001660A6">
        <w:rPr>
          <w:rFonts w:ascii="Arial" w:hAnsi="Arial" w:cs="Arial"/>
          <w:sz w:val="22"/>
          <w:szCs w:val="22"/>
        </w:rPr>
        <w:t>o</w:t>
      </w:r>
      <w:r w:rsidR="00532E78">
        <w:rPr>
          <w:rFonts w:ascii="Arial" w:hAnsi="Arial" w:cs="Arial"/>
          <w:sz w:val="22"/>
          <w:szCs w:val="22"/>
        </w:rPr>
        <w:t xml:space="preserve"> Poder Executivo</w:t>
      </w:r>
      <w:r w:rsidR="00C05602" w:rsidRPr="00C05602">
        <w:rPr>
          <w:rFonts w:ascii="Arial" w:hAnsi="Arial" w:cs="Arial"/>
          <w:sz w:val="22"/>
          <w:szCs w:val="22"/>
        </w:rPr>
        <w:t>, em razão de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721940">
        <w:rPr>
          <w:rFonts w:ascii="Arial" w:hAnsi="Arial" w:cs="Arial"/>
          <w:sz w:val="22"/>
          <w:szCs w:val="22"/>
        </w:rPr>
        <w:t xml:space="preserve">inexistência </w:t>
      </w:r>
      <w:r w:rsidR="00613CDA" w:rsidRPr="00C05602">
        <w:rPr>
          <w:rFonts w:ascii="Arial" w:hAnsi="Arial" w:cs="Arial"/>
          <w:sz w:val="22"/>
          <w:szCs w:val="22"/>
        </w:rPr>
        <w:t>óbice de cunho jurídico ou legal</w:t>
      </w:r>
      <w:r w:rsidR="00C05602" w:rsidRPr="00C05602">
        <w:rPr>
          <w:rFonts w:ascii="Arial" w:hAnsi="Arial" w:cs="Arial"/>
          <w:sz w:val="22"/>
          <w:szCs w:val="22"/>
        </w:rPr>
        <w:t>,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C05602" w:rsidRPr="00C05602">
        <w:rPr>
          <w:rFonts w:ascii="Arial" w:hAnsi="Arial" w:cs="Arial"/>
          <w:sz w:val="22"/>
          <w:szCs w:val="22"/>
        </w:rPr>
        <w:t>devendo ser encaminhada</w:t>
      </w:r>
      <w:r w:rsidR="00613CDA" w:rsidRPr="00C05602">
        <w:rPr>
          <w:rFonts w:ascii="Arial" w:hAnsi="Arial" w:cs="Arial"/>
          <w:sz w:val="22"/>
          <w:szCs w:val="22"/>
        </w:rPr>
        <w:t xml:space="preserve"> a sua tramitação à </w:t>
      </w:r>
      <w:r w:rsidR="001660A6">
        <w:rPr>
          <w:rFonts w:ascii="Arial" w:hAnsi="Arial" w:cs="Arial"/>
          <w:sz w:val="22"/>
          <w:szCs w:val="22"/>
        </w:rPr>
        <w:t>deliberação da</w:t>
      </w:r>
      <w:r w:rsidR="00532E78">
        <w:rPr>
          <w:rFonts w:ascii="Arial" w:hAnsi="Arial" w:cs="Arial"/>
          <w:sz w:val="22"/>
          <w:szCs w:val="22"/>
        </w:rPr>
        <w:t xml:space="preserve">s Comissões Permanentes </w:t>
      </w:r>
      <w:r w:rsidR="001660A6">
        <w:rPr>
          <w:rFonts w:ascii="Arial" w:hAnsi="Arial" w:cs="Arial"/>
          <w:sz w:val="22"/>
          <w:szCs w:val="22"/>
        </w:rPr>
        <w:t>e posteriormente ao Plenário</w:t>
      </w:r>
      <w:r w:rsidR="00613CDA" w:rsidRPr="00C05602">
        <w:rPr>
          <w:rFonts w:ascii="Arial" w:hAnsi="Arial" w:cs="Arial"/>
          <w:sz w:val="22"/>
          <w:szCs w:val="22"/>
        </w:rPr>
        <w:t>, devendo ser encaminhado à análise conforme providências de estilo.</w:t>
      </w:r>
    </w:p>
    <w:p w14:paraId="058C7718" w14:textId="77777777" w:rsidR="00FB117E" w:rsidRPr="00C05602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3053CB1F" w14:textId="5D0A3E4E" w:rsidR="00C10581" w:rsidRPr="00C05602" w:rsidRDefault="00C10581" w:rsidP="00D15AEA">
      <w:pPr>
        <w:jc w:val="center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>Sapucaia do Sul</w:t>
      </w:r>
      <w:r w:rsidR="00E54CCE" w:rsidRPr="00C05602">
        <w:rPr>
          <w:rFonts w:ascii="Arial" w:hAnsi="Arial" w:cs="Arial"/>
          <w:sz w:val="22"/>
          <w:szCs w:val="22"/>
        </w:rPr>
        <w:t>/RS</w:t>
      </w:r>
      <w:r w:rsidRPr="00C05602">
        <w:rPr>
          <w:rFonts w:ascii="Arial" w:hAnsi="Arial" w:cs="Arial"/>
          <w:sz w:val="22"/>
          <w:szCs w:val="22"/>
        </w:rPr>
        <w:t xml:space="preserve">, </w:t>
      </w:r>
      <w:r w:rsidR="00FC4444">
        <w:rPr>
          <w:rFonts w:ascii="Arial" w:hAnsi="Arial" w:cs="Arial"/>
          <w:sz w:val="22"/>
          <w:szCs w:val="22"/>
        </w:rPr>
        <w:t>23</w:t>
      </w:r>
      <w:r w:rsidR="001660A6">
        <w:rPr>
          <w:rFonts w:ascii="Arial" w:hAnsi="Arial" w:cs="Arial"/>
          <w:sz w:val="22"/>
          <w:szCs w:val="22"/>
        </w:rPr>
        <w:t xml:space="preserve"> </w:t>
      </w:r>
      <w:r w:rsidRPr="00C05602">
        <w:rPr>
          <w:rFonts w:ascii="Arial" w:hAnsi="Arial" w:cs="Arial"/>
          <w:sz w:val="22"/>
          <w:szCs w:val="22"/>
        </w:rPr>
        <w:t xml:space="preserve">de </w:t>
      </w:r>
      <w:r w:rsidR="00532E78">
        <w:rPr>
          <w:rFonts w:ascii="Arial" w:hAnsi="Arial" w:cs="Arial"/>
          <w:sz w:val="22"/>
          <w:szCs w:val="22"/>
        </w:rPr>
        <w:t>maio</w:t>
      </w:r>
      <w:r w:rsidR="004C3BCE" w:rsidRPr="00C05602">
        <w:rPr>
          <w:rFonts w:ascii="Arial" w:hAnsi="Arial" w:cs="Arial"/>
          <w:sz w:val="22"/>
          <w:szCs w:val="22"/>
        </w:rPr>
        <w:t xml:space="preserve"> de</w:t>
      </w:r>
      <w:r w:rsidR="007D5945" w:rsidRPr="00C05602">
        <w:rPr>
          <w:rFonts w:ascii="Arial" w:hAnsi="Arial" w:cs="Arial"/>
          <w:sz w:val="22"/>
          <w:szCs w:val="22"/>
        </w:rPr>
        <w:t xml:space="preserve"> 20</w:t>
      </w:r>
      <w:r w:rsidR="004C3BCE" w:rsidRPr="00C05602">
        <w:rPr>
          <w:rFonts w:ascii="Arial" w:hAnsi="Arial" w:cs="Arial"/>
          <w:sz w:val="22"/>
          <w:szCs w:val="22"/>
        </w:rPr>
        <w:t>2</w:t>
      </w:r>
      <w:r w:rsidR="001660A6">
        <w:rPr>
          <w:rFonts w:ascii="Arial" w:hAnsi="Arial" w:cs="Arial"/>
          <w:sz w:val="22"/>
          <w:szCs w:val="22"/>
        </w:rPr>
        <w:t>2.</w:t>
      </w:r>
    </w:p>
    <w:p w14:paraId="19A42C6C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4A48DBA3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681EE317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João Roberto da Fonseca Junior</w:t>
      </w:r>
    </w:p>
    <w:p w14:paraId="4860ECD7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Procurador Chefe</w:t>
      </w:r>
    </w:p>
    <w:p w14:paraId="322D972D" w14:textId="44C7EB40" w:rsidR="009B4347" w:rsidRPr="00C05602" w:rsidRDefault="00E54CCE" w:rsidP="004C3BCE">
      <w:pPr>
        <w:jc w:val="center"/>
        <w:rPr>
          <w:rFonts w:ascii="Arial" w:hAnsi="Arial" w:cs="Arial"/>
          <w:sz w:val="20"/>
          <w:szCs w:val="20"/>
        </w:rPr>
      </w:pPr>
      <w:r w:rsidRPr="00C05602">
        <w:rPr>
          <w:rFonts w:ascii="Arial" w:hAnsi="Arial" w:cs="Arial"/>
          <w:b/>
          <w:sz w:val="22"/>
          <w:szCs w:val="22"/>
        </w:rPr>
        <w:t>OAB/RS 69.257</w:t>
      </w:r>
    </w:p>
    <w:sectPr w:rsidR="009B4347" w:rsidRPr="00C05602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A0947" w14:textId="77777777" w:rsidR="007125E0" w:rsidRDefault="007125E0" w:rsidP="00794EBB">
      <w:r>
        <w:separator/>
      </w:r>
    </w:p>
  </w:endnote>
  <w:endnote w:type="continuationSeparator" w:id="0">
    <w:p w14:paraId="0044891A" w14:textId="77777777" w:rsidR="007125E0" w:rsidRDefault="007125E0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Ecofont Vera 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4088C7" w14:textId="77777777" w:rsidR="007125E0" w:rsidRDefault="007125E0" w:rsidP="00794EBB">
      <w:r w:rsidRPr="00794EBB">
        <w:rPr>
          <w:color w:val="000000"/>
        </w:rPr>
        <w:separator/>
      </w:r>
    </w:p>
  </w:footnote>
  <w:footnote w:type="continuationSeparator" w:id="0">
    <w:p w14:paraId="5FD8365D" w14:textId="77777777" w:rsidR="007125E0" w:rsidRDefault="007125E0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7125E0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14808517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E61B5F"/>
    <w:multiLevelType w:val="multilevel"/>
    <w:tmpl w:val="9F983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0188703">
    <w:abstractNumId w:val="0"/>
  </w:num>
  <w:num w:numId="2" w16cid:durableId="11893667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70C98"/>
    <w:rsid w:val="00070F53"/>
    <w:rsid w:val="000739A0"/>
    <w:rsid w:val="00081B38"/>
    <w:rsid w:val="000C5354"/>
    <w:rsid w:val="000E258D"/>
    <w:rsid w:val="001164F5"/>
    <w:rsid w:val="0012637D"/>
    <w:rsid w:val="00140732"/>
    <w:rsid w:val="001660A6"/>
    <w:rsid w:val="00175AE1"/>
    <w:rsid w:val="0018671D"/>
    <w:rsid w:val="00186DD0"/>
    <w:rsid w:val="001939D7"/>
    <w:rsid w:val="001A32DF"/>
    <w:rsid w:val="001C1D5C"/>
    <w:rsid w:val="001D4C18"/>
    <w:rsid w:val="001F38CD"/>
    <w:rsid w:val="00217007"/>
    <w:rsid w:val="0023550B"/>
    <w:rsid w:val="002565A9"/>
    <w:rsid w:val="0026035C"/>
    <w:rsid w:val="00261837"/>
    <w:rsid w:val="00263AFE"/>
    <w:rsid w:val="002678B6"/>
    <w:rsid w:val="00277D61"/>
    <w:rsid w:val="00282865"/>
    <w:rsid w:val="00286857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36CD6"/>
    <w:rsid w:val="00355A43"/>
    <w:rsid w:val="00360964"/>
    <w:rsid w:val="003638AB"/>
    <w:rsid w:val="00364E4D"/>
    <w:rsid w:val="00385729"/>
    <w:rsid w:val="00386D22"/>
    <w:rsid w:val="00394A08"/>
    <w:rsid w:val="003A5DE3"/>
    <w:rsid w:val="003B68CD"/>
    <w:rsid w:val="003D7EE6"/>
    <w:rsid w:val="003F0B33"/>
    <w:rsid w:val="003F5CEF"/>
    <w:rsid w:val="00434E84"/>
    <w:rsid w:val="00456436"/>
    <w:rsid w:val="0046251D"/>
    <w:rsid w:val="00472530"/>
    <w:rsid w:val="0049047A"/>
    <w:rsid w:val="00496F56"/>
    <w:rsid w:val="004C0EA7"/>
    <w:rsid w:val="004C25A9"/>
    <w:rsid w:val="004C3BCE"/>
    <w:rsid w:val="004D4AE4"/>
    <w:rsid w:val="004F1A6F"/>
    <w:rsid w:val="004F46AE"/>
    <w:rsid w:val="00500EE6"/>
    <w:rsid w:val="00503829"/>
    <w:rsid w:val="00532E78"/>
    <w:rsid w:val="005438BC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2EA4"/>
    <w:rsid w:val="00613CDA"/>
    <w:rsid w:val="00614230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125E0"/>
    <w:rsid w:val="00721940"/>
    <w:rsid w:val="0074719A"/>
    <w:rsid w:val="00750133"/>
    <w:rsid w:val="00756572"/>
    <w:rsid w:val="00761735"/>
    <w:rsid w:val="00763E23"/>
    <w:rsid w:val="00793411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E2587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2AFE"/>
    <w:rsid w:val="00A75A44"/>
    <w:rsid w:val="00A80A1C"/>
    <w:rsid w:val="00A85BAB"/>
    <w:rsid w:val="00A90A46"/>
    <w:rsid w:val="00AD0E04"/>
    <w:rsid w:val="00AD6464"/>
    <w:rsid w:val="00AF4FB1"/>
    <w:rsid w:val="00B11EAA"/>
    <w:rsid w:val="00B30D2C"/>
    <w:rsid w:val="00B41BB3"/>
    <w:rsid w:val="00B47D16"/>
    <w:rsid w:val="00B53B72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05602"/>
    <w:rsid w:val="00C10581"/>
    <w:rsid w:val="00C10D02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2790"/>
    <w:rsid w:val="00D233F4"/>
    <w:rsid w:val="00D271BD"/>
    <w:rsid w:val="00D27E6D"/>
    <w:rsid w:val="00D30FFA"/>
    <w:rsid w:val="00D31D41"/>
    <w:rsid w:val="00D70828"/>
    <w:rsid w:val="00D8385E"/>
    <w:rsid w:val="00D920CC"/>
    <w:rsid w:val="00DB1E1F"/>
    <w:rsid w:val="00E261B4"/>
    <w:rsid w:val="00E54CCE"/>
    <w:rsid w:val="00E555A6"/>
    <w:rsid w:val="00E6321F"/>
    <w:rsid w:val="00E671E5"/>
    <w:rsid w:val="00EA7BDF"/>
    <w:rsid w:val="00EC571E"/>
    <w:rsid w:val="00F03FD2"/>
    <w:rsid w:val="00F07273"/>
    <w:rsid w:val="00F172D2"/>
    <w:rsid w:val="00F5601E"/>
    <w:rsid w:val="00F8303B"/>
    <w:rsid w:val="00F949FD"/>
    <w:rsid w:val="00FA1956"/>
    <w:rsid w:val="00FA1A7C"/>
    <w:rsid w:val="00FA7DAE"/>
    <w:rsid w:val="00FB117E"/>
    <w:rsid w:val="00FC4444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Textodenotaderodap">
    <w:name w:val="footnote text"/>
    <w:basedOn w:val="Normal"/>
    <w:link w:val="TextodenotaderodapChar"/>
    <w:unhideWhenUsed/>
    <w:rsid w:val="00286857"/>
    <w:pPr>
      <w:suppressAutoHyphens w:val="0"/>
      <w:autoSpaceDN/>
      <w:jc w:val="both"/>
      <w:textAlignment w:val="auto"/>
    </w:pPr>
    <w:rPr>
      <w:rFonts w:ascii="Ecofont Vera Sans" w:hAnsi="Ecofont Vera Sans" w:cs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286857"/>
    <w:rPr>
      <w:rFonts w:ascii="Ecofont Vera Sans" w:eastAsia="Times New Roman" w:hAnsi="Ecofont Vera Sans" w:cs="Arial"/>
    </w:rPr>
  </w:style>
  <w:style w:type="character" w:styleId="Refdenotaderodap">
    <w:name w:val="footnote reference"/>
    <w:unhideWhenUsed/>
    <w:rsid w:val="00286857"/>
    <w:rPr>
      <w:vertAlign w:val="superscript"/>
    </w:rPr>
  </w:style>
  <w:style w:type="character" w:customStyle="1" w:styleId="label">
    <w:name w:val="label"/>
    <w:basedOn w:val="Fontepargpadro"/>
    <w:rsid w:val="00C05602"/>
  </w:style>
  <w:style w:type="paragraph" w:styleId="NormalWeb">
    <w:name w:val="Normal (Web)"/>
    <w:basedOn w:val="Normal"/>
    <w:uiPriority w:val="99"/>
    <w:unhideWhenUsed/>
    <w:rsid w:val="00721940"/>
    <w:pPr>
      <w:suppressAutoHyphens w:val="0"/>
      <w:autoSpaceDN/>
      <w:spacing w:before="100" w:beforeAutospacing="1" w:after="100" w:afterAutospacing="1"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362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2021-10-27T14:49:00Z</cp:lastPrinted>
  <dcterms:created xsi:type="dcterms:W3CDTF">2022-05-23T13:56:00Z</dcterms:created>
  <dcterms:modified xsi:type="dcterms:W3CDTF">2022-05-23T13:56:00Z</dcterms:modified>
</cp:coreProperties>
</file>