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Default="008C5FEF">
      <w:pPr>
        <w:pStyle w:val="Corpodetexto"/>
        <w:spacing w:before="1"/>
        <w:rPr>
          <w:rFonts w:ascii="Times New Roman"/>
          <w:sz w:val="19"/>
        </w:rPr>
      </w:pPr>
    </w:p>
    <w:p w:rsidR="00B47019" w:rsidRDefault="00080A7D" w:rsidP="00702BFB">
      <w:pPr>
        <w:spacing w:before="91"/>
        <w:ind w:left="101" w:right="2787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Mensagem</w:t>
      </w:r>
      <w:r>
        <w:rPr>
          <w:rFonts w:ascii="Arial" w:hAnsi="Arial"/>
          <w:b/>
          <w:spacing w:val="-4"/>
          <w:sz w:val="28"/>
        </w:rPr>
        <w:t xml:space="preserve"> </w:t>
      </w:r>
      <w:r>
        <w:rPr>
          <w:rFonts w:ascii="Arial" w:hAnsi="Arial"/>
          <w:b/>
          <w:sz w:val="28"/>
        </w:rPr>
        <w:t>nº</w:t>
      </w:r>
      <w:r>
        <w:rPr>
          <w:rFonts w:ascii="Arial" w:hAnsi="Arial"/>
          <w:b/>
          <w:spacing w:val="-4"/>
          <w:sz w:val="28"/>
        </w:rPr>
        <w:t xml:space="preserve"> </w:t>
      </w:r>
      <w:r w:rsidR="00B47019">
        <w:rPr>
          <w:rFonts w:ascii="Arial" w:hAnsi="Arial"/>
          <w:b/>
          <w:sz w:val="28"/>
        </w:rPr>
        <w:t>67</w:t>
      </w:r>
      <w:r>
        <w:rPr>
          <w:rFonts w:ascii="Arial" w:hAnsi="Arial"/>
          <w:b/>
          <w:sz w:val="28"/>
        </w:rPr>
        <w:t>,</w:t>
      </w:r>
      <w:r>
        <w:rPr>
          <w:rFonts w:ascii="Arial" w:hAnsi="Arial"/>
          <w:b/>
          <w:spacing w:val="-3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4"/>
          <w:sz w:val="28"/>
        </w:rPr>
        <w:t xml:space="preserve"> </w:t>
      </w:r>
      <w:r w:rsidR="00702BFB">
        <w:rPr>
          <w:rFonts w:ascii="Arial" w:hAnsi="Arial"/>
          <w:b/>
          <w:sz w:val="28"/>
        </w:rPr>
        <w:t>06</w:t>
      </w:r>
      <w:r>
        <w:rPr>
          <w:rFonts w:ascii="Arial" w:hAnsi="Arial"/>
          <w:b/>
          <w:spacing w:val="-3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4"/>
          <w:sz w:val="28"/>
        </w:rPr>
        <w:t xml:space="preserve"> </w:t>
      </w:r>
      <w:r w:rsidR="00702BFB">
        <w:rPr>
          <w:rFonts w:ascii="Arial" w:hAnsi="Arial"/>
          <w:b/>
          <w:sz w:val="28"/>
        </w:rPr>
        <w:t>setembro</w:t>
      </w:r>
      <w:r>
        <w:rPr>
          <w:rFonts w:ascii="Arial" w:hAnsi="Arial"/>
          <w:b/>
          <w:spacing w:val="-3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4"/>
          <w:sz w:val="28"/>
        </w:rPr>
        <w:t xml:space="preserve"> </w:t>
      </w:r>
      <w:r>
        <w:rPr>
          <w:rFonts w:ascii="Arial" w:hAnsi="Arial"/>
          <w:b/>
          <w:sz w:val="28"/>
        </w:rPr>
        <w:t>202</w:t>
      </w:r>
      <w:r w:rsidR="00702BFB">
        <w:rPr>
          <w:rFonts w:ascii="Arial" w:hAnsi="Arial"/>
          <w:b/>
          <w:sz w:val="28"/>
        </w:rPr>
        <w:t>2</w:t>
      </w:r>
      <w:r w:rsidR="009111F7">
        <w:rPr>
          <w:rFonts w:ascii="Arial" w:hAnsi="Arial"/>
          <w:b/>
          <w:sz w:val="28"/>
        </w:rPr>
        <w:t>.</w:t>
      </w:r>
    </w:p>
    <w:p w:rsidR="00B47019" w:rsidRDefault="00B47019" w:rsidP="00702BFB">
      <w:pPr>
        <w:spacing w:before="91"/>
        <w:ind w:left="101" w:right="2787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PLE 056/2022</w:t>
      </w:r>
    </w:p>
    <w:p w:rsidR="008C5FEF" w:rsidRPr="00702BFB" w:rsidRDefault="00080A7D" w:rsidP="00702BFB">
      <w:pPr>
        <w:spacing w:before="91"/>
        <w:ind w:left="101" w:right="2787"/>
        <w:rPr>
          <w:rFonts w:ascii="Arial" w:hAnsi="Arial"/>
          <w:b/>
          <w:spacing w:val="-74"/>
          <w:sz w:val="28"/>
        </w:rPr>
      </w:pPr>
      <w:r>
        <w:rPr>
          <w:rFonts w:ascii="Arial" w:hAnsi="Arial"/>
          <w:b/>
          <w:spacing w:val="-74"/>
          <w:sz w:val="28"/>
        </w:rPr>
        <w:t xml:space="preserve"> </w:t>
      </w:r>
      <w:r>
        <w:rPr>
          <w:rFonts w:ascii="Arial" w:hAnsi="Arial"/>
          <w:b/>
          <w:sz w:val="28"/>
        </w:rPr>
        <w:t>Proponente: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sz w:val="28"/>
        </w:rPr>
        <w:t>Poder</w:t>
      </w:r>
      <w:r>
        <w:rPr>
          <w:spacing w:val="-5"/>
          <w:sz w:val="28"/>
        </w:rPr>
        <w:t xml:space="preserve"> </w:t>
      </w:r>
      <w:r>
        <w:rPr>
          <w:sz w:val="28"/>
        </w:rPr>
        <w:t>Executivo</w:t>
      </w:r>
      <w:r>
        <w:rPr>
          <w:spacing w:val="-4"/>
          <w:sz w:val="28"/>
        </w:rPr>
        <w:t xml:space="preserve"> </w:t>
      </w:r>
      <w:r>
        <w:rPr>
          <w:sz w:val="28"/>
        </w:rPr>
        <w:t>Municipal</w:t>
      </w:r>
    </w:p>
    <w:p w:rsidR="008C5FEF" w:rsidRDefault="00080A7D">
      <w:pPr>
        <w:pStyle w:val="Corpodetexto"/>
        <w:ind w:left="101"/>
      </w:pPr>
      <w:r>
        <w:rPr>
          <w:rFonts w:ascii="Arial" w:hAnsi="Arial"/>
          <w:b/>
        </w:rPr>
        <w:t>Assunto:</w:t>
      </w:r>
      <w:r>
        <w:rPr>
          <w:rFonts w:ascii="Arial" w:hAnsi="Arial"/>
          <w:b/>
          <w:spacing w:val="-6"/>
        </w:rPr>
        <w:t xml:space="preserve"> </w:t>
      </w:r>
      <w:r w:rsidR="00724245">
        <w:t>Revoga Lei Municipal nº 3.208/2010</w:t>
      </w:r>
    </w:p>
    <w:p w:rsidR="008C5FEF" w:rsidRDefault="00080A7D">
      <w:pPr>
        <w:ind w:left="101"/>
        <w:rPr>
          <w:sz w:val="28"/>
        </w:rPr>
      </w:pPr>
      <w:r>
        <w:rPr>
          <w:rFonts w:ascii="Arial" w:hAnsi="Arial"/>
          <w:b/>
          <w:sz w:val="28"/>
        </w:rPr>
        <w:t>Regime</w:t>
      </w:r>
      <w:r>
        <w:rPr>
          <w:rFonts w:ascii="Arial" w:hAnsi="Arial"/>
          <w:b/>
          <w:spacing w:val="-13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13"/>
          <w:sz w:val="28"/>
        </w:rPr>
        <w:t xml:space="preserve"> </w:t>
      </w:r>
      <w:r>
        <w:rPr>
          <w:rFonts w:ascii="Arial" w:hAnsi="Arial"/>
          <w:b/>
          <w:sz w:val="28"/>
        </w:rPr>
        <w:t>Tramitação:</w:t>
      </w:r>
      <w:r w:rsidR="00702BFB">
        <w:rPr>
          <w:sz w:val="28"/>
        </w:rPr>
        <w:t xml:space="preserve"> Urgente</w:t>
      </w:r>
    </w:p>
    <w:p w:rsidR="008C5FEF" w:rsidRDefault="00080A7D">
      <w:pPr>
        <w:ind w:left="101"/>
        <w:rPr>
          <w:sz w:val="28"/>
        </w:rPr>
      </w:pPr>
      <w:r>
        <w:rPr>
          <w:rFonts w:ascii="Arial" w:hAnsi="Arial"/>
          <w:b/>
          <w:sz w:val="28"/>
        </w:rPr>
        <w:t>Data</w:t>
      </w:r>
      <w:r>
        <w:rPr>
          <w:rFonts w:ascii="Arial" w:hAnsi="Arial"/>
          <w:b/>
          <w:spacing w:val="-7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conclusão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à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Procuradoria:</w:t>
      </w:r>
      <w:r>
        <w:rPr>
          <w:rFonts w:ascii="Arial" w:hAnsi="Arial"/>
          <w:b/>
          <w:spacing w:val="-6"/>
          <w:sz w:val="28"/>
        </w:rPr>
        <w:t xml:space="preserve"> </w:t>
      </w:r>
      <w:r w:rsidR="00702BFB">
        <w:rPr>
          <w:sz w:val="28"/>
        </w:rPr>
        <w:t>06/09/2022</w:t>
      </w:r>
    </w:p>
    <w:p w:rsidR="008C5FEF" w:rsidRDefault="008C5FEF">
      <w:pPr>
        <w:pStyle w:val="Corpodetexto"/>
        <w:rPr>
          <w:sz w:val="30"/>
        </w:rPr>
      </w:pPr>
    </w:p>
    <w:p w:rsidR="008C5FEF" w:rsidRDefault="008C5FEF">
      <w:pPr>
        <w:pStyle w:val="Corpodetexto"/>
        <w:rPr>
          <w:sz w:val="26"/>
        </w:rPr>
      </w:pPr>
    </w:p>
    <w:p w:rsidR="008C5FEF" w:rsidRDefault="00080A7D" w:rsidP="00702BFB">
      <w:pPr>
        <w:pStyle w:val="Heading1"/>
        <w:jc w:val="center"/>
      </w:pPr>
      <w:r>
        <w:t>RELATÓRIO</w:t>
      </w:r>
    </w:p>
    <w:p w:rsidR="008C5FEF" w:rsidRDefault="008C5FEF" w:rsidP="00702BFB">
      <w:pPr>
        <w:pStyle w:val="Corpodetexto"/>
        <w:jc w:val="center"/>
        <w:rPr>
          <w:rFonts w:ascii="Arial"/>
          <w:b/>
        </w:rPr>
      </w:pPr>
    </w:p>
    <w:p w:rsidR="00702BFB" w:rsidRDefault="00080A7D" w:rsidP="00702BFB">
      <w:pPr>
        <w:pStyle w:val="Corpodetexto"/>
        <w:ind w:left="101" w:right="105" w:firstLine="720"/>
        <w:jc w:val="both"/>
        <w:rPr>
          <w:b/>
          <w:i/>
        </w:rPr>
      </w:pPr>
      <w:r>
        <w:t>Trata-se de mensagem de origem do Poder Executivo Municipal,</w:t>
      </w:r>
      <w:r>
        <w:rPr>
          <w:spacing w:val="1"/>
        </w:rPr>
        <w:t xml:space="preserve"> </w:t>
      </w:r>
      <w:r w:rsidR="00702BFB">
        <w:t xml:space="preserve">Mensagem </w:t>
      </w:r>
      <w:r>
        <w:t>nº</w:t>
      </w:r>
      <w:r>
        <w:rPr>
          <w:spacing w:val="1"/>
        </w:rPr>
        <w:t xml:space="preserve"> </w:t>
      </w:r>
      <w:r w:rsidR="00702BFB">
        <w:rPr>
          <w:spacing w:val="1"/>
        </w:rPr>
        <w:t>0</w:t>
      </w:r>
      <w:r w:rsidR="00B47019">
        <w:rPr>
          <w:spacing w:val="1"/>
        </w:rPr>
        <w:t>67</w:t>
      </w:r>
      <w:r w:rsidR="00702BFB">
        <w:t>/2022</w:t>
      </w:r>
      <w:r>
        <w:rPr>
          <w:spacing w:val="1"/>
        </w:rPr>
        <w:t xml:space="preserve"> </w:t>
      </w:r>
      <w:r>
        <w:t>cujo</w:t>
      </w:r>
      <w:r>
        <w:rPr>
          <w:spacing w:val="1"/>
        </w:rPr>
        <w:t xml:space="preserve"> </w:t>
      </w:r>
      <w:r>
        <w:t>mérito</w:t>
      </w:r>
      <w:r>
        <w:rPr>
          <w:spacing w:val="1"/>
        </w:rPr>
        <w:t xml:space="preserve"> </w:t>
      </w:r>
      <w:r>
        <w:t>solicita</w:t>
      </w:r>
      <w:r>
        <w:rPr>
          <w:spacing w:val="1"/>
        </w:rPr>
        <w:t xml:space="preserve"> </w:t>
      </w:r>
      <w:r>
        <w:t>aprovação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projeto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 w:rsidR="00B47019">
        <w:t xml:space="preserve"> que </w:t>
      </w:r>
      <w:r w:rsidR="00B47019" w:rsidRPr="00B47019">
        <w:rPr>
          <w:b/>
          <w:i/>
        </w:rPr>
        <w:t>“Revoga a Lei Municipal nº. 3.208, de 23 de março de 2010 que regulamenta a concessão dos Benefícios Eventuais da Política da Assistência Social.”</w:t>
      </w:r>
    </w:p>
    <w:p w:rsidR="00251061" w:rsidRDefault="00251061" w:rsidP="00702BFB">
      <w:pPr>
        <w:pStyle w:val="Corpodetexto"/>
        <w:ind w:left="101" w:right="105" w:firstLine="720"/>
        <w:jc w:val="both"/>
        <w:rPr>
          <w:spacing w:val="1"/>
        </w:rPr>
      </w:pPr>
    </w:p>
    <w:p w:rsidR="008C5FEF" w:rsidRDefault="00080A7D" w:rsidP="00702BFB">
      <w:pPr>
        <w:pStyle w:val="Corpodetexto"/>
        <w:ind w:left="101" w:right="105" w:firstLine="720"/>
        <w:jc w:val="both"/>
      </w:pPr>
      <w:r>
        <w:t>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tramita</w:t>
      </w:r>
      <w:r>
        <w:rPr>
          <w:spacing w:val="1"/>
        </w:rPr>
        <w:t xml:space="preserve"> </w:t>
      </w:r>
      <w:r>
        <w:t>exclusivamente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formato</w:t>
      </w:r>
      <w:r>
        <w:rPr>
          <w:spacing w:val="1"/>
        </w:rPr>
        <w:t xml:space="preserve"> </w:t>
      </w:r>
      <w:r>
        <w:t>digital,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constam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autos</w:t>
      </w:r>
      <w:r>
        <w:rPr>
          <w:spacing w:val="1"/>
        </w:rPr>
        <w:t xml:space="preserve"> </w:t>
      </w:r>
      <w:r>
        <w:t>eletrônicos</w:t>
      </w:r>
      <w:r>
        <w:rPr>
          <w:spacing w:val="-2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seguintes</w:t>
      </w:r>
      <w:r>
        <w:rPr>
          <w:spacing w:val="-2"/>
        </w:rPr>
        <w:t xml:space="preserve"> </w:t>
      </w:r>
      <w:r>
        <w:t>documentos</w:t>
      </w:r>
      <w:r>
        <w:rPr>
          <w:spacing w:val="-1"/>
        </w:rPr>
        <w:t xml:space="preserve"> </w:t>
      </w:r>
      <w:r>
        <w:t>em</w:t>
      </w:r>
      <w:r>
        <w:rPr>
          <w:spacing w:val="-2"/>
        </w:rPr>
        <w:t xml:space="preserve"> </w:t>
      </w:r>
      <w:r w:rsidR="00251061">
        <w:t>anexo.</w:t>
      </w:r>
    </w:p>
    <w:p w:rsidR="008C5FEF" w:rsidRDefault="008C5FEF">
      <w:pPr>
        <w:pStyle w:val="Corpodetexto"/>
        <w:rPr>
          <w:sz w:val="42"/>
        </w:rPr>
      </w:pPr>
    </w:p>
    <w:p w:rsidR="008C5FEF" w:rsidRDefault="00080A7D" w:rsidP="00702BFB">
      <w:pPr>
        <w:pStyle w:val="Heading1"/>
        <w:jc w:val="center"/>
      </w:pPr>
      <w:r>
        <w:t>PARECER</w:t>
      </w:r>
    </w:p>
    <w:p w:rsidR="008C5FEF" w:rsidRDefault="008C5FEF">
      <w:pPr>
        <w:pStyle w:val="Corpodetexto"/>
        <w:rPr>
          <w:rFonts w:ascii="Arial"/>
          <w:b/>
          <w:sz w:val="30"/>
        </w:rPr>
      </w:pPr>
    </w:p>
    <w:p w:rsidR="009111F7" w:rsidRDefault="00251061">
      <w:pPr>
        <w:pStyle w:val="Corpodetexto"/>
        <w:spacing w:before="217" w:line="360" w:lineRule="auto"/>
        <w:ind w:left="101" w:right="105" w:firstLine="720"/>
        <w:jc w:val="both"/>
      </w:pPr>
      <w:r>
        <w:t xml:space="preserve">Preliminarmente, pelo que ora se verifica, o Poder Executivo Municipal está buscando através da presente Proposição Legislativa, revogar Lei Municipal pela qual já existe em nosso ordenamento Municipal, à qual, porém está em conflito com Lei já existente e regulamentada por Decreto Municipal sob nº 4.829/2022. </w:t>
      </w:r>
    </w:p>
    <w:p w:rsidR="008A71E4" w:rsidRDefault="008A71E4">
      <w:pPr>
        <w:pStyle w:val="Corpodetexto"/>
        <w:spacing w:before="217" w:line="360" w:lineRule="auto"/>
        <w:ind w:left="101" w:right="105" w:firstLine="720"/>
        <w:jc w:val="both"/>
        <w:rPr>
          <w:rFonts w:ascii="Arial" w:hAnsi="Arial" w:cs="Arial"/>
          <w:szCs w:val="17"/>
          <w:shd w:val="clear" w:color="auto" w:fill="FFFFFF"/>
        </w:rPr>
      </w:pPr>
      <w:r>
        <w:t xml:space="preserve">Cabe ressaltar que, o </w:t>
      </w:r>
      <w:r w:rsidRPr="008A71E4">
        <w:rPr>
          <w:rFonts w:ascii="Arial" w:hAnsi="Arial" w:cs="Arial"/>
          <w:szCs w:val="17"/>
          <w:shd w:val="clear" w:color="auto" w:fill="FFFFFF"/>
        </w:rPr>
        <w:t xml:space="preserve">direito brasileiro é organizado em um sistema de escalonamento das normas jurídicas, sendo a Constituição Federal de 1988 o diploma paradigma para a elaboração de todas as demais espécies legislativas. </w:t>
      </w:r>
    </w:p>
    <w:p w:rsidR="008A71E4" w:rsidRDefault="008A71E4">
      <w:pPr>
        <w:pStyle w:val="Corpodetexto"/>
        <w:spacing w:before="217" w:line="360" w:lineRule="auto"/>
        <w:ind w:left="101" w:right="105" w:firstLine="720"/>
        <w:jc w:val="both"/>
        <w:rPr>
          <w:rFonts w:ascii="Arial" w:hAnsi="Arial" w:cs="Arial"/>
          <w:szCs w:val="17"/>
          <w:shd w:val="clear" w:color="auto" w:fill="FFFFFF"/>
        </w:rPr>
      </w:pPr>
      <w:r w:rsidRPr="008A71E4">
        <w:rPr>
          <w:rFonts w:ascii="Arial" w:hAnsi="Arial" w:cs="Arial"/>
          <w:szCs w:val="17"/>
          <w:shd w:val="clear" w:color="auto" w:fill="FFFFFF"/>
        </w:rPr>
        <w:t xml:space="preserve">Em função da hierarquia das normas, exsurge do ordenamento jurídico o princípio da continuidade das leis, segundo o qual, “Não se destinando à vigência temporária, a lei terá vigor até que outra a modifique ou revogue” (art. 2º, LINDB). </w:t>
      </w:r>
    </w:p>
    <w:p w:rsidR="008A71E4" w:rsidRPr="008A71E4" w:rsidRDefault="008A71E4">
      <w:pPr>
        <w:pStyle w:val="Corpodetexto"/>
        <w:spacing w:before="217" w:line="360" w:lineRule="auto"/>
        <w:ind w:left="101" w:right="105" w:firstLine="720"/>
        <w:jc w:val="both"/>
        <w:rPr>
          <w:sz w:val="38"/>
        </w:rPr>
      </w:pPr>
      <w:r w:rsidRPr="008A71E4">
        <w:rPr>
          <w:rFonts w:ascii="Arial" w:hAnsi="Arial" w:cs="Arial"/>
          <w:szCs w:val="17"/>
          <w:shd w:val="clear" w:color="auto" w:fill="FFFFFF"/>
        </w:rPr>
        <w:lastRenderedPageBreak/>
        <w:t>Diante disso, uma determinada norma jurídica só pode ser alterada ou revogada por meio de outra norma da mesma hierarquia; do contrário, a nova espécie legislativa não terá a aptidão de atingir a norma primária.</w:t>
      </w:r>
    </w:p>
    <w:p w:rsidR="00251061" w:rsidRDefault="00251061">
      <w:pPr>
        <w:pStyle w:val="Corpodetexto"/>
        <w:spacing w:before="217" w:line="360" w:lineRule="auto"/>
        <w:ind w:left="101" w:right="105" w:firstLine="720"/>
        <w:jc w:val="both"/>
      </w:pPr>
      <w:r>
        <w:t xml:space="preserve">Assim, </w:t>
      </w:r>
      <w:r w:rsidR="008A71E4">
        <w:t xml:space="preserve">ao que se vislumbra atualmente, </w:t>
      </w:r>
      <w:r>
        <w:t>a Lei nº 3.208/2010 encontra-se inócua, ou seja, sem uma aplicação efetiva em decorrência da nova normatização realizada sobre a Lei Municipal nº 3.207/2010</w:t>
      </w:r>
      <w:r w:rsidR="008A71E4">
        <w:t xml:space="preserve"> com as respectivas regulamentações via Decreto Municipal posteriormente</w:t>
      </w:r>
      <w:r>
        <w:t>.</w:t>
      </w:r>
    </w:p>
    <w:p w:rsidR="008A71E4" w:rsidRDefault="008A71E4">
      <w:pPr>
        <w:pStyle w:val="Corpodetexto"/>
        <w:spacing w:before="217" w:line="360" w:lineRule="auto"/>
        <w:ind w:left="101" w:right="105" w:firstLine="720"/>
        <w:jc w:val="both"/>
      </w:pPr>
      <w:r>
        <w:t>Ademais, a competência para análise de tal matéria encotra-se respaldada no interesse público local, senão vejamos:</w:t>
      </w:r>
    </w:p>
    <w:p w:rsidR="009111F7" w:rsidRPr="009111F7" w:rsidRDefault="009111F7" w:rsidP="009111F7">
      <w:pPr>
        <w:pStyle w:val="Corpodetexto"/>
        <w:spacing w:before="217" w:line="360" w:lineRule="auto"/>
        <w:ind w:left="2835" w:right="105" w:firstLine="41"/>
        <w:jc w:val="both"/>
        <w:rPr>
          <w:i/>
        </w:rPr>
      </w:pPr>
      <w:r w:rsidRPr="009111F7">
        <w:rPr>
          <w:i/>
        </w:rPr>
        <w:t>Art. 7º Ao Município compete prover tudo quanto diga respeito ao seu peculiar interesse e ao bem-estar de sua população, cabendo-lhe, privativamente, dentre outras, as seguintes atribuições:</w:t>
      </w:r>
    </w:p>
    <w:p w:rsidR="009111F7" w:rsidRPr="009111F7" w:rsidRDefault="009111F7" w:rsidP="009111F7">
      <w:pPr>
        <w:pStyle w:val="Corpodetexto"/>
        <w:spacing w:before="217" w:line="360" w:lineRule="auto"/>
        <w:ind w:left="2835" w:right="105" w:firstLine="41"/>
        <w:jc w:val="both"/>
        <w:rPr>
          <w:i/>
        </w:rPr>
      </w:pPr>
      <w:r w:rsidRPr="009111F7">
        <w:rPr>
          <w:b/>
          <w:i/>
        </w:rPr>
        <w:t>I - legislar sobre assuntos de interesse local</w:t>
      </w:r>
      <w:r w:rsidRPr="009111F7">
        <w:rPr>
          <w:i/>
        </w:rPr>
        <w:t>;</w:t>
      </w:r>
    </w:p>
    <w:p w:rsidR="00815995" w:rsidRDefault="00815995" w:rsidP="00815995">
      <w:pPr>
        <w:pStyle w:val="Corpodetexto"/>
        <w:spacing w:before="217" w:line="360" w:lineRule="auto"/>
        <w:ind w:left="101" w:right="105" w:firstLine="720"/>
        <w:jc w:val="both"/>
      </w:pPr>
      <w:r>
        <w:t>Prosseguindo com nossa avaliação, competa ao Município realizar a referida regulamentação das questões relacionadas à Assistência Social, senõa vejamos:</w:t>
      </w:r>
    </w:p>
    <w:p w:rsidR="00815995" w:rsidRPr="00815995" w:rsidRDefault="00815995" w:rsidP="00815995">
      <w:pPr>
        <w:pStyle w:val="Corpodetexto"/>
        <w:spacing w:before="217" w:line="360" w:lineRule="auto"/>
        <w:ind w:left="2835" w:right="105" w:firstLine="41"/>
        <w:jc w:val="both"/>
        <w:rPr>
          <w:i/>
        </w:rPr>
      </w:pPr>
      <w:r w:rsidRPr="00815995">
        <w:rPr>
          <w:i/>
        </w:rPr>
        <w:t>Art. 9º Compete ao Município, obedecidas as normas federais e estaduais pertinentes:</w:t>
      </w:r>
    </w:p>
    <w:p w:rsidR="00815995" w:rsidRPr="00815995" w:rsidRDefault="00815995" w:rsidP="00815995">
      <w:pPr>
        <w:pStyle w:val="Corpodetexto"/>
        <w:spacing w:before="217" w:line="360" w:lineRule="auto"/>
        <w:ind w:left="2835" w:right="105" w:firstLine="41"/>
        <w:jc w:val="both"/>
        <w:rPr>
          <w:b/>
          <w:i/>
        </w:rPr>
      </w:pPr>
      <w:r w:rsidRPr="00815995">
        <w:rPr>
          <w:b/>
          <w:i/>
        </w:rPr>
        <w:t>IV - dispor, mediante suplementação da legislação federal e estadual, especialmente sobre:</w:t>
      </w:r>
    </w:p>
    <w:p w:rsidR="00815995" w:rsidRPr="00815995" w:rsidRDefault="00815995" w:rsidP="00815995">
      <w:pPr>
        <w:pStyle w:val="Corpodetexto"/>
        <w:spacing w:before="217" w:line="360" w:lineRule="auto"/>
        <w:ind w:left="2835" w:right="105" w:firstLine="41"/>
        <w:jc w:val="both"/>
        <w:rPr>
          <w:b/>
          <w:i/>
        </w:rPr>
      </w:pPr>
      <w:r w:rsidRPr="00815995">
        <w:rPr>
          <w:b/>
          <w:i/>
        </w:rPr>
        <w:t>a) a assistência social;</w:t>
      </w:r>
    </w:p>
    <w:p w:rsidR="009111F7" w:rsidRDefault="009111F7">
      <w:pPr>
        <w:pStyle w:val="Corpodetexto"/>
        <w:spacing w:before="217" w:line="360" w:lineRule="auto"/>
        <w:ind w:left="101" w:right="105" w:firstLine="720"/>
        <w:jc w:val="both"/>
      </w:pPr>
      <w:r>
        <w:t>C</w:t>
      </w:r>
      <w:r w:rsidRPr="009111F7">
        <w:t xml:space="preserve">umpre salientar que a Constituição Federal estabelece no artigo </w:t>
      </w:r>
      <w:r w:rsidRPr="009111F7">
        <w:lastRenderedPageBreak/>
        <w:t xml:space="preserve">30, inciso I, que é competência privativa do prefeito municipal legislar sobre assunto de interesse local. </w:t>
      </w:r>
    </w:p>
    <w:p w:rsidR="00815995" w:rsidRDefault="009111F7">
      <w:pPr>
        <w:pStyle w:val="Corpodetexto"/>
        <w:spacing w:before="217" w:line="360" w:lineRule="auto"/>
        <w:ind w:left="101" w:right="105" w:firstLine="720"/>
        <w:jc w:val="both"/>
      </w:pPr>
      <w:r w:rsidRPr="009111F7">
        <w:t>Em análise ao projeto, verifica-se que o mesmo versa sobre matéria de competência do Município em face do interesse local, encontrando amparo no artigo 30, inciso I da Constitu</w:t>
      </w:r>
      <w:r>
        <w:t>ição da República e no artigo 7º, inciso I</w:t>
      </w:r>
      <w:r w:rsidRPr="009111F7">
        <w:t xml:space="preserve"> da Lei Orgânica Municipal.</w:t>
      </w:r>
    </w:p>
    <w:p w:rsidR="009111F7" w:rsidRDefault="009111F7">
      <w:pPr>
        <w:pStyle w:val="Corpodetexto"/>
        <w:spacing w:before="217" w:line="360" w:lineRule="auto"/>
        <w:ind w:left="101" w:right="105" w:firstLine="720"/>
        <w:jc w:val="both"/>
      </w:pPr>
      <w:r>
        <w:t>Neste sentido, seguindo a justificativa apresentada pelo Poder Executivo junto ao Projeto de Lei em análise, a ideia principal da referida Proposição Legislativa é adequar de forma correta a referida norma legal em âmbito municipal.</w:t>
      </w:r>
    </w:p>
    <w:p w:rsidR="008C5FEF" w:rsidRDefault="00080A7D">
      <w:pPr>
        <w:pStyle w:val="Corpodetexto"/>
        <w:spacing w:before="240" w:line="360" w:lineRule="auto"/>
        <w:ind w:left="101" w:right="111" w:firstLine="720"/>
        <w:jc w:val="both"/>
      </w:pPr>
      <w:r>
        <w:t>Adentrando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mérito</w:t>
      </w:r>
      <w:r>
        <w:rPr>
          <w:spacing w:val="1"/>
        </w:rPr>
        <w:t xml:space="preserve"> </w:t>
      </w:r>
      <w:r>
        <w:t>procedimental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legislativo,</w:t>
      </w:r>
      <w:r>
        <w:rPr>
          <w:spacing w:val="1"/>
        </w:rPr>
        <w:t xml:space="preserve"> </w:t>
      </w:r>
      <w:r>
        <w:t>anotamos que a deliberação pelo plenário da nobre Casa Legislativa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precedida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manifestação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seguintes</w:t>
      </w:r>
      <w:r>
        <w:rPr>
          <w:spacing w:val="1"/>
        </w:rPr>
        <w:t xml:space="preserve"> </w:t>
      </w:r>
      <w:r>
        <w:t>comissões</w:t>
      </w:r>
      <w:r>
        <w:rPr>
          <w:spacing w:val="1"/>
        </w:rPr>
        <w:t xml:space="preserve"> </w:t>
      </w:r>
      <w:r>
        <w:t>permanentes:</w:t>
      </w:r>
    </w:p>
    <w:p w:rsidR="008C5FEF" w:rsidRDefault="008C5FEF">
      <w:pPr>
        <w:pStyle w:val="Corpodetexto"/>
        <w:rPr>
          <w:sz w:val="30"/>
        </w:rPr>
      </w:pPr>
    </w:p>
    <w:p w:rsidR="008C5FEF" w:rsidRDefault="00702BFB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before="1" w:line="276" w:lineRule="auto"/>
        <w:ind w:right="113" w:firstLine="0"/>
        <w:rPr>
          <w:sz w:val="28"/>
        </w:rPr>
      </w:pPr>
      <w:r>
        <w:rPr>
          <w:b/>
          <w:sz w:val="28"/>
        </w:rPr>
        <w:t xml:space="preserve">COMISSÃO DE </w:t>
      </w:r>
      <w:r w:rsidR="00080A7D" w:rsidRPr="00702BFB">
        <w:rPr>
          <w:b/>
          <w:sz w:val="28"/>
        </w:rPr>
        <w:t>LEGISLAÇÃO</w:t>
      </w:r>
      <w:r w:rsidR="00080A7D" w:rsidRPr="00702BFB">
        <w:rPr>
          <w:b/>
          <w:spacing w:val="8"/>
          <w:sz w:val="28"/>
        </w:rPr>
        <w:t xml:space="preserve"> </w:t>
      </w:r>
      <w:r w:rsidR="00080A7D" w:rsidRPr="00702BFB">
        <w:rPr>
          <w:b/>
          <w:sz w:val="28"/>
        </w:rPr>
        <w:t>E</w:t>
      </w:r>
      <w:r w:rsidR="00080A7D" w:rsidRPr="00702BFB">
        <w:rPr>
          <w:b/>
          <w:spacing w:val="8"/>
          <w:sz w:val="28"/>
        </w:rPr>
        <w:t xml:space="preserve"> </w:t>
      </w:r>
      <w:r w:rsidR="00080A7D" w:rsidRPr="00702BFB">
        <w:rPr>
          <w:b/>
          <w:sz w:val="28"/>
        </w:rPr>
        <w:t>JUSTIÇA</w:t>
      </w:r>
      <w:r w:rsidR="00080A7D">
        <w:rPr>
          <w:sz w:val="28"/>
        </w:rPr>
        <w:t>,</w:t>
      </w:r>
      <w:r w:rsidR="00080A7D">
        <w:rPr>
          <w:spacing w:val="8"/>
          <w:sz w:val="28"/>
        </w:rPr>
        <w:t xml:space="preserve"> </w:t>
      </w:r>
      <w:r w:rsidR="00080A7D">
        <w:rPr>
          <w:sz w:val="28"/>
        </w:rPr>
        <w:t>por</w:t>
      </w:r>
      <w:r w:rsidR="00080A7D">
        <w:rPr>
          <w:spacing w:val="8"/>
          <w:sz w:val="28"/>
        </w:rPr>
        <w:t xml:space="preserve"> </w:t>
      </w:r>
      <w:r w:rsidR="00080A7D">
        <w:rPr>
          <w:sz w:val="28"/>
        </w:rPr>
        <w:t>ser</w:t>
      </w:r>
      <w:r w:rsidR="00080A7D">
        <w:rPr>
          <w:spacing w:val="8"/>
          <w:sz w:val="28"/>
        </w:rPr>
        <w:t xml:space="preserve"> </w:t>
      </w:r>
      <w:r w:rsidR="00080A7D">
        <w:rPr>
          <w:sz w:val="28"/>
        </w:rPr>
        <w:t>condição</w:t>
      </w:r>
      <w:r w:rsidR="00080A7D">
        <w:rPr>
          <w:spacing w:val="70"/>
          <w:sz w:val="28"/>
        </w:rPr>
        <w:t xml:space="preserve"> </w:t>
      </w:r>
      <w:r w:rsidR="00080A7D">
        <w:rPr>
          <w:sz w:val="28"/>
        </w:rPr>
        <w:t>de</w:t>
      </w:r>
      <w:r w:rsidR="00080A7D">
        <w:rPr>
          <w:spacing w:val="70"/>
          <w:sz w:val="28"/>
        </w:rPr>
        <w:t xml:space="preserve"> </w:t>
      </w:r>
      <w:r w:rsidR="00080A7D">
        <w:rPr>
          <w:sz w:val="28"/>
        </w:rPr>
        <w:t>tramitação</w:t>
      </w:r>
      <w:r w:rsidR="00080A7D">
        <w:rPr>
          <w:spacing w:val="71"/>
          <w:sz w:val="28"/>
        </w:rPr>
        <w:t xml:space="preserve"> </w:t>
      </w:r>
      <w:r w:rsidR="00080A7D">
        <w:rPr>
          <w:sz w:val="28"/>
        </w:rPr>
        <w:t>do</w:t>
      </w:r>
      <w:r w:rsidR="00080A7D">
        <w:rPr>
          <w:spacing w:val="-75"/>
          <w:sz w:val="28"/>
        </w:rPr>
        <w:t xml:space="preserve"> </w:t>
      </w:r>
      <w:r w:rsidR="00080A7D">
        <w:rPr>
          <w:sz w:val="28"/>
        </w:rPr>
        <w:t>processo</w:t>
      </w:r>
      <w:r w:rsidR="00080A7D">
        <w:rPr>
          <w:spacing w:val="-3"/>
          <w:sz w:val="28"/>
        </w:rPr>
        <w:t xml:space="preserve"> </w:t>
      </w:r>
      <w:r w:rsidR="00080A7D">
        <w:rPr>
          <w:sz w:val="28"/>
        </w:rPr>
        <w:t>legislativo</w:t>
      </w:r>
      <w:r w:rsidR="00080A7D">
        <w:rPr>
          <w:spacing w:val="-2"/>
          <w:sz w:val="28"/>
        </w:rPr>
        <w:t xml:space="preserve"> </w:t>
      </w:r>
      <w:r w:rsidR="00080A7D">
        <w:rPr>
          <w:sz w:val="28"/>
        </w:rPr>
        <w:t>para</w:t>
      </w:r>
      <w:r w:rsidR="00080A7D">
        <w:rPr>
          <w:spacing w:val="-3"/>
          <w:sz w:val="28"/>
        </w:rPr>
        <w:t xml:space="preserve"> </w:t>
      </w:r>
      <w:r w:rsidR="00080A7D">
        <w:rPr>
          <w:rFonts w:ascii="Arial" w:hAnsi="Arial"/>
          <w:b/>
          <w:sz w:val="28"/>
        </w:rPr>
        <w:t>todas</w:t>
      </w:r>
      <w:r w:rsidR="00080A7D">
        <w:rPr>
          <w:rFonts w:ascii="Arial" w:hAnsi="Arial"/>
          <w:b/>
          <w:spacing w:val="-2"/>
          <w:sz w:val="28"/>
        </w:rPr>
        <w:t xml:space="preserve"> </w:t>
      </w:r>
      <w:r w:rsidR="00080A7D">
        <w:rPr>
          <w:rFonts w:ascii="Arial" w:hAnsi="Arial"/>
          <w:b/>
          <w:sz w:val="28"/>
        </w:rPr>
        <w:t>as</w:t>
      </w:r>
      <w:r w:rsidR="00080A7D">
        <w:rPr>
          <w:rFonts w:ascii="Arial" w:hAnsi="Arial"/>
          <w:b/>
          <w:spacing w:val="-2"/>
          <w:sz w:val="28"/>
        </w:rPr>
        <w:t xml:space="preserve"> </w:t>
      </w:r>
      <w:r w:rsidR="00080A7D">
        <w:rPr>
          <w:rFonts w:ascii="Arial" w:hAnsi="Arial"/>
          <w:b/>
          <w:sz w:val="28"/>
        </w:rPr>
        <w:t>proposições</w:t>
      </w:r>
      <w:r w:rsidR="00080A7D">
        <w:rPr>
          <w:rFonts w:ascii="Arial" w:hAnsi="Arial"/>
          <w:b/>
          <w:spacing w:val="-3"/>
          <w:sz w:val="28"/>
        </w:rPr>
        <w:t xml:space="preserve"> </w:t>
      </w:r>
      <w:r w:rsidR="00080A7D">
        <w:rPr>
          <w:rFonts w:ascii="Arial" w:hAnsi="Arial"/>
          <w:b/>
          <w:sz w:val="28"/>
        </w:rPr>
        <w:t>em</w:t>
      </w:r>
      <w:r w:rsidR="00080A7D">
        <w:rPr>
          <w:rFonts w:ascii="Arial" w:hAnsi="Arial"/>
          <w:b/>
          <w:spacing w:val="-2"/>
          <w:sz w:val="28"/>
        </w:rPr>
        <w:t xml:space="preserve"> </w:t>
      </w:r>
      <w:r w:rsidR="00080A7D">
        <w:rPr>
          <w:rFonts w:ascii="Arial" w:hAnsi="Arial"/>
          <w:b/>
          <w:sz w:val="28"/>
        </w:rPr>
        <w:t>geral</w:t>
      </w:r>
      <w:r w:rsidR="00080A7D">
        <w:rPr>
          <w:sz w:val="28"/>
        </w:rPr>
        <w:t>:</w:t>
      </w:r>
    </w:p>
    <w:p w:rsidR="008C5FEF" w:rsidRDefault="008C5FEF">
      <w:pPr>
        <w:pStyle w:val="Corpodetexto"/>
        <w:rPr>
          <w:sz w:val="30"/>
        </w:rPr>
      </w:pPr>
    </w:p>
    <w:p w:rsidR="008C5FEF" w:rsidRDefault="00080A7D">
      <w:pPr>
        <w:pStyle w:val="Corpodetexto"/>
        <w:spacing w:before="265" w:line="276" w:lineRule="auto"/>
        <w:ind w:left="3641" w:right="107"/>
        <w:jc w:val="both"/>
      </w:pPr>
      <w:r>
        <w:t>Art. 76- Compete à Comissão de Legislação</w:t>
      </w:r>
      <w:r>
        <w:rPr>
          <w:spacing w:val="-75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</w:t>
      </w:r>
      <w:r>
        <w:rPr>
          <w:spacing w:val="1"/>
        </w:rPr>
        <w:t xml:space="preserve"> </w:t>
      </w:r>
      <w:r>
        <w:t>redacional e legal e, quando já aprovados</w:t>
      </w:r>
      <w:r>
        <w:rPr>
          <w:spacing w:val="1"/>
        </w:rPr>
        <w:t xml:space="preserve"> </w:t>
      </w:r>
      <w:r>
        <w:t>pelo Plenário, analisá-los sob os aspectos</w:t>
      </w:r>
      <w:r>
        <w:rPr>
          <w:spacing w:val="1"/>
        </w:rPr>
        <w:t xml:space="preserve"> </w:t>
      </w:r>
      <w:r>
        <w:t>lógico e gramatical, de modo a adequar ao</w:t>
      </w:r>
      <w:r>
        <w:rPr>
          <w:spacing w:val="1"/>
        </w:rPr>
        <w:t xml:space="preserve"> </w:t>
      </w:r>
      <w:r>
        <w:t>bom</w:t>
      </w:r>
      <w:r>
        <w:rPr>
          <w:spacing w:val="-4"/>
        </w:rPr>
        <w:t xml:space="preserve"> </w:t>
      </w:r>
      <w:r>
        <w:t>vernáculo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texto</w:t>
      </w:r>
      <w:r>
        <w:rPr>
          <w:spacing w:val="-3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proposições.</w:t>
      </w:r>
    </w:p>
    <w:p w:rsidR="008C5FEF" w:rsidRDefault="00080A7D" w:rsidP="009111F7">
      <w:pPr>
        <w:pStyle w:val="Corpodetexto"/>
        <w:spacing w:line="276" w:lineRule="auto"/>
        <w:ind w:left="364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24"/>
        </w:rPr>
        <w:t xml:space="preserve"> </w:t>
      </w:r>
      <w:r>
        <w:t>em</w:t>
      </w:r>
      <w:r>
        <w:rPr>
          <w:spacing w:val="24"/>
        </w:rPr>
        <w:t xml:space="preserve"> </w:t>
      </w:r>
      <w:r>
        <w:rPr>
          <w:rFonts w:ascii="Arial" w:hAnsi="Arial"/>
          <w:b/>
        </w:rPr>
        <w:t>todos</w:t>
      </w:r>
      <w:r>
        <w:rPr>
          <w:rFonts w:ascii="Arial" w:hAnsi="Arial"/>
          <w:b/>
          <w:spacing w:val="24"/>
        </w:rPr>
        <w:t xml:space="preserve"> </w:t>
      </w:r>
      <w:r>
        <w:rPr>
          <w:rFonts w:ascii="Arial" w:hAnsi="Arial"/>
          <w:b/>
        </w:rPr>
        <w:t>os</w:t>
      </w:r>
      <w:r>
        <w:rPr>
          <w:rFonts w:ascii="Arial" w:hAnsi="Arial"/>
          <w:b/>
          <w:spacing w:val="24"/>
        </w:rPr>
        <w:t xml:space="preserve"> </w:t>
      </w:r>
      <w:r>
        <w:rPr>
          <w:rFonts w:ascii="Arial" w:hAnsi="Arial"/>
          <w:b/>
        </w:rPr>
        <w:t>projetos</w:t>
      </w:r>
      <w:r>
        <w:rPr>
          <w:rFonts w:ascii="Arial" w:hAnsi="Arial"/>
          <w:b/>
          <w:spacing w:val="24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24"/>
        </w:rPr>
        <w:t xml:space="preserve"> </w:t>
      </w:r>
      <w:r>
        <w:rPr>
          <w:rFonts w:ascii="Arial" w:hAnsi="Arial"/>
          <w:b/>
        </w:rPr>
        <w:t>lei</w:t>
      </w:r>
      <w:r>
        <w:rPr>
          <w:rFonts w:ascii="Arial" w:hAnsi="Arial"/>
          <w:b/>
          <w:spacing w:val="24"/>
        </w:rPr>
        <w:t xml:space="preserve"> </w:t>
      </w:r>
      <w:r>
        <w:rPr>
          <w:rFonts w:ascii="Arial" w:hAnsi="Arial"/>
          <w:b/>
        </w:rPr>
        <w:t>e</w:t>
      </w:r>
      <w:r>
        <w:t>determinadas</w:t>
      </w:r>
      <w:r>
        <w:rPr>
          <w:spacing w:val="1"/>
        </w:rPr>
        <w:t xml:space="preserve"> </w:t>
      </w:r>
      <w:r>
        <w:t>matérias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tramitarem</w:t>
      </w:r>
      <w:r>
        <w:rPr>
          <w:spacing w:val="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Câmara.</w:t>
      </w:r>
    </w:p>
    <w:p w:rsidR="008C5FEF" w:rsidRDefault="008C5FEF">
      <w:pPr>
        <w:pStyle w:val="Corpodetexto"/>
        <w:rPr>
          <w:rFonts w:ascii="Arial"/>
          <w:b/>
          <w:sz w:val="30"/>
        </w:rPr>
      </w:pPr>
    </w:p>
    <w:p w:rsidR="008C5FEF" w:rsidRDefault="008C5FEF">
      <w:pPr>
        <w:pStyle w:val="Corpodetexto"/>
        <w:spacing w:before="11"/>
        <w:rPr>
          <w:rFonts w:ascii="Arial"/>
          <w:b/>
          <w:sz w:val="43"/>
        </w:rPr>
      </w:pPr>
    </w:p>
    <w:p w:rsidR="00702BFB" w:rsidRPr="00702BFB" w:rsidRDefault="00702BFB" w:rsidP="00702BFB">
      <w:pPr>
        <w:pStyle w:val="Corpodetexto"/>
        <w:numPr>
          <w:ilvl w:val="0"/>
          <w:numId w:val="1"/>
        </w:numPr>
        <w:spacing w:before="49" w:line="276" w:lineRule="auto"/>
        <w:ind w:right="111"/>
        <w:jc w:val="both"/>
        <w:rPr>
          <w:b/>
        </w:rPr>
      </w:pPr>
      <w:r w:rsidRPr="00702BFB">
        <w:rPr>
          <w:b/>
        </w:rPr>
        <w:t>COMISSÃO DE SAÚDE, AÇÃO SOCIAL E MEIO AMBIENTE:</w:t>
      </w:r>
    </w:p>
    <w:p w:rsidR="00702BFB" w:rsidRDefault="00702BFB">
      <w:pPr>
        <w:pStyle w:val="Corpodetexto"/>
        <w:spacing w:before="49" w:line="276" w:lineRule="auto"/>
        <w:ind w:left="3641" w:right="111"/>
        <w:jc w:val="both"/>
      </w:pPr>
    </w:p>
    <w:p w:rsidR="00702BFB" w:rsidRDefault="00702BFB" w:rsidP="00702BFB">
      <w:pPr>
        <w:pStyle w:val="Corpodetexto"/>
        <w:spacing w:before="49" w:line="276" w:lineRule="auto"/>
        <w:ind w:left="3641" w:right="111"/>
        <w:jc w:val="both"/>
      </w:pPr>
      <w:r>
        <w:t>Art. 79. (...)</w:t>
      </w:r>
    </w:p>
    <w:p w:rsidR="00702BFB" w:rsidRDefault="00702BFB" w:rsidP="00702BFB">
      <w:pPr>
        <w:pStyle w:val="Corpodetexto"/>
        <w:spacing w:before="49" w:line="276" w:lineRule="auto"/>
        <w:ind w:left="3641" w:right="111"/>
        <w:jc w:val="both"/>
      </w:pPr>
    </w:p>
    <w:p w:rsidR="00702BFB" w:rsidRDefault="00702BFB">
      <w:pPr>
        <w:pStyle w:val="Corpodetexto"/>
        <w:spacing w:before="49" w:line="276" w:lineRule="auto"/>
        <w:ind w:left="3641" w:right="111"/>
        <w:jc w:val="both"/>
      </w:pPr>
      <w:r>
        <w:t xml:space="preserve">II – A Comissão de Saúde, </w:t>
      </w:r>
      <w:r w:rsidRPr="00702BFB">
        <w:rPr>
          <w:b/>
        </w:rPr>
        <w:t>Ação Social</w:t>
      </w:r>
      <w:r>
        <w:t xml:space="preserve"> e meio Ambiente apreciará obrigatoriamente as proposições  que tenham por objetivo:</w:t>
      </w:r>
    </w:p>
    <w:p w:rsidR="00702BFB" w:rsidRDefault="00702BFB">
      <w:pPr>
        <w:pStyle w:val="Corpodetexto"/>
        <w:spacing w:before="49" w:line="276" w:lineRule="auto"/>
        <w:ind w:left="3641" w:right="111"/>
        <w:jc w:val="both"/>
      </w:pPr>
    </w:p>
    <w:p w:rsidR="00702BFB" w:rsidRDefault="00702BFB">
      <w:pPr>
        <w:pStyle w:val="Corpodetexto"/>
        <w:spacing w:before="49" w:line="276" w:lineRule="auto"/>
        <w:ind w:left="3641" w:right="111"/>
        <w:jc w:val="both"/>
      </w:pPr>
      <w:r>
        <w:t xml:space="preserve">§ 2º- À Comissão de Saúde, Ação Social e Meio Ambiente compete manifestar-se em todos os projetos e matérias que versem sobre  desportos e assuntos relacionados com saúde, saneamento, cultura, meio ambiente, criança, adolescente, idoso e </w:t>
      </w:r>
      <w:r w:rsidRPr="00702BFB">
        <w:rPr>
          <w:b/>
        </w:rPr>
        <w:t>assistência</w:t>
      </w:r>
      <w:r>
        <w:t xml:space="preserve"> e Previdência social em geral.</w:t>
      </w:r>
    </w:p>
    <w:p w:rsidR="008C5FEF" w:rsidRDefault="008C5FEF">
      <w:pPr>
        <w:pStyle w:val="Corpodetexto"/>
        <w:rPr>
          <w:sz w:val="30"/>
        </w:rPr>
      </w:pPr>
    </w:p>
    <w:p w:rsidR="008A71E4" w:rsidRDefault="008A71E4" w:rsidP="009111F7">
      <w:pPr>
        <w:pStyle w:val="Corpodetexto"/>
        <w:numPr>
          <w:ilvl w:val="0"/>
          <w:numId w:val="1"/>
        </w:numPr>
        <w:rPr>
          <w:sz w:val="30"/>
        </w:rPr>
      </w:pPr>
      <w:r>
        <w:rPr>
          <w:sz w:val="30"/>
        </w:rPr>
        <w:t xml:space="preserve">COMISSÃO DE DIREITOS HUMANOS e CIDADANIA: </w:t>
      </w:r>
    </w:p>
    <w:p w:rsidR="008A71E4" w:rsidRDefault="008A71E4" w:rsidP="008A71E4">
      <w:pPr>
        <w:pStyle w:val="Corpodetexto"/>
        <w:ind w:left="101" w:firstLine="3443"/>
        <w:rPr>
          <w:sz w:val="30"/>
        </w:rPr>
      </w:pPr>
    </w:p>
    <w:p w:rsidR="009111F7" w:rsidRPr="008A71E4" w:rsidRDefault="008A71E4" w:rsidP="008A71E4">
      <w:pPr>
        <w:pStyle w:val="Corpodetexto"/>
        <w:ind w:left="101" w:firstLine="3443"/>
        <w:rPr>
          <w:sz w:val="30"/>
        </w:rPr>
      </w:pPr>
      <w:r>
        <w:rPr>
          <w:sz w:val="30"/>
        </w:rPr>
        <w:t>A</w:t>
      </w:r>
      <w:r w:rsidRPr="008A71E4">
        <w:rPr>
          <w:sz w:val="30"/>
        </w:rPr>
        <w:t>rt.50, inciso VII</w:t>
      </w:r>
      <w:r>
        <w:rPr>
          <w:sz w:val="30"/>
        </w:rPr>
        <w:t>:</w:t>
      </w:r>
    </w:p>
    <w:p w:rsidR="008A71E4" w:rsidRDefault="008A71E4" w:rsidP="008A71E4">
      <w:pPr>
        <w:pStyle w:val="Corpodetexto"/>
        <w:ind w:left="101"/>
        <w:rPr>
          <w:sz w:val="30"/>
        </w:rPr>
      </w:pPr>
    </w:p>
    <w:p w:rsidR="008A71E4" w:rsidRPr="008A71E4" w:rsidRDefault="008A71E4" w:rsidP="008A71E4">
      <w:pPr>
        <w:pStyle w:val="Corpodetexto"/>
        <w:ind w:left="3544"/>
        <w:jc w:val="both"/>
        <w:rPr>
          <w:sz w:val="30"/>
        </w:rPr>
      </w:pPr>
      <w:r w:rsidRPr="008A71E4">
        <w:t>É de competência da Comissão de Direitos Humanos e Cidadania, aspectos atinentes a direitos das  minorias, crianças e adolescentes, as questões de gênero, do idoso, dos homossexuais, segurança social e sistema penitenciário, defesa do consumidor e demais 46 / 106 Regimento Interno assuntos relacionados à problemática homem trabalho, direitos humanos e direitos sociais.</w:t>
      </w:r>
    </w:p>
    <w:p w:rsidR="009111F7" w:rsidRDefault="009111F7">
      <w:pPr>
        <w:pStyle w:val="Corpodetexto"/>
        <w:rPr>
          <w:sz w:val="30"/>
        </w:rPr>
      </w:pPr>
    </w:p>
    <w:p w:rsidR="009111F7" w:rsidRDefault="009111F7">
      <w:pPr>
        <w:pStyle w:val="Corpodetexto"/>
        <w:rPr>
          <w:sz w:val="30"/>
        </w:rPr>
      </w:pPr>
    </w:p>
    <w:p w:rsidR="009111F7" w:rsidRDefault="009111F7">
      <w:pPr>
        <w:pStyle w:val="Corpodetexto"/>
        <w:rPr>
          <w:sz w:val="30"/>
        </w:rPr>
      </w:pPr>
    </w:p>
    <w:p w:rsidR="008C5FEF" w:rsidRDefault="00702BFB" w:rsidP="00702BFB">
      <w:pPr>
        <w:pStyle w:val="Heading1"/>
        <w:spacing w:before="214"/>
        <w:jc w:val="center"/>
      </w:pPr>
      <w:r>
        <w:t>C</w:t>
      </w:r>
      <w:r w:rsidR="00080A7D">
        <w:t>ONSIDERAÇÕES</w:t>
      </w:r>
      <w:r w:rsidR="00080A7D">
        <w:rPr>
          <w:spacing w:val="-9"/>
        </w:rPr>
        <w:t xml:space="preserve"> </w:t>
      </w:r>
      <w:r w:rsidR="00080A7D">
        <w:t>FINAIS</w:t>
      </w:r>
    </w:p>
    <w:p w:rsidR="008C5FEF" w:rsidRDefault="008C5FEF">
      <w:pPr>
        <w:pStyle w:val="Corpodetexto"/>
        <w:rPr>
          <w:rFonts w:ascii="Arial"/>
          <w:b/>
          <w:sz w:val="42"/>
        </w:rPr>
      </w:pPr>
    </w:p>
    <w:p w:rsidR="008C5FEF" w:rsidRDefault="00080A7D">
      <w:pPr>
        <w:pStyle w:val="Corpodetexto"/>
        <w:spacing w:line="360" w:lineRule="auto"/>
        <w:ind w:left="101" w:right="109" w:firstLine="720"/>
        <w:jc w:val="both"/>
      </w:pPr>
      <w:r>
        <w:t>Em conformidade com os fundamentos normativos apresentados</w:t>
      </w:r>
      <w:r>
        <w:rPr>
          <w:spacing w:val="1"/>
        </w:rPr>
        <w:t xml:space="preserve"> </w:t>
      </w:r>
      <w:r>
        <w:t>acima, encaminhamos o expediente ao prosseguimento, opinando pela</w:t>
      </w:r>
      <w:r>
        <w:rPr>
          <w:spacing w:val="1"/>
        </w:rPr>
        <w:t xml:space="preserve"> </w:t>
      </w:r>
      <w:r>
        <w:t>viabilidade da tramitação, restando contemplados os requisitos formais e</w:t>
      </w:r>
      <w:r>
        <w:rPr>
          <w:spacing w:val="-75"/>
        </w:rPr>
        <w:t xml:space="preserve"> </w:t>
      </w:r>
      <w:r>
        <w:t>constituciona</w:t>
      </w:r>
      <w:r>
        <w:t>is</w:t>
      </w:r>
      <w:r w:rsidR="009111F7">
        <w:t>.</w:t>
      </w:r>
      <w:r>
        <w:rPr>
          <w:spacing w:val="1"/>
        </w:rPr>
        <w:t xml:space="preserve"> </w:t>
      </w:r>
      <w:r>
        <w:t>Assevera-se,</w:t>
      </w:r>
      <w:r>
        <w:rPr>
          <w:spacing w:val="22"/>
        </w:rPr>
        <w:t xml:space="preserve"> </w:t>
      </w:r>
      <w:r>
        <w:t>outrossim,</w:t>
      </w:r>
      <w:r>
        <w:rPr>
          <w:spacing w:val="23"/>
        </w:rPr>
        <w:t xml:space="preserve"> </w:t>
      </w:r>
      <w:r>
        <w:t>que</w:t>
      </w:r>
      <w:r>
        <w:rPr>
          <w:spacing w:val="22"/>
        </w:rPr>
        <w:t xml:space="preserve"> </w:t>
      </w:r>
      <w:r>
        <w:t>o</w:t>
      </w:r>
      <w:r>
        <w:rPr>
          <w:spacing w:val="23"/>
        </w:rPr>
        <w:t xml:space="preserve"> </w:t>
      </w:r>
      <w:r>
        <w:t>presente</w:t>
      </w:r>
      <w:r>
        <w:rPr>
          <w:spacing w:val="8"/>
        </w:rPr>
        <w:t xml:space="preserve"> </w:t>
      </w:r>
      <w:r>
        <w:t>parecer</w:t>
      </w:r>
      <w:r>
        <w:rPr>
          <w:spacing w:val="8"/>
        </w:rPr>
        <w:t xml:space="preserve"> </w:t>
      </w:r>
      <w:r>
        <w:t>tem</w:t>
      </w:r>
      <w:r>
        <w:rPr>
          <w:spacing w:val="9"/>
        </w:rPr>
        <w:t xml:space="preserve"> </w:t>
      </w:r>
      <w:r>
        <w:lastRenderedPageBreak/>
        <w:t>natureza</w:t>
      </w:r>
      <w:r>
        <w:rPr>
          <w:spacing w:val="8"/>
        </w:rPr>
        <w:t xml:space="preserve"> </w:t>
      </w:r>
      <w:r>
        <w:t>opinativa</w:t>
      </w:r>
      <w:r>
        <w:rPr>
          <w:spacing w:val="-75"/>
        </w:rPr>
        <w:t xml:space="preserve"> </w:t>
      </w:r>
      <w:r>
        <w:t xml:space="preserve">e não vincula a decisão das comissões. </w:t>
      </w:r>
      <w:r w:rsidR="00702BFB">
        <w:t>E</w:t>
      </w:r>
      <w:r>
        <w:t>ncaminhem-se os autos à DIRETORIA LEGISLATIVA para</w:t>
      </w:r>
      <w:r>
        <w:rPr>
          <w:spacing w:val="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devidas</w:t>
      </w:r>
      <w:r>
        <w:rPr>
          <w:spacing w:val="-1"/>
        </w:rPr>
        <w:t xml:space="preserve"> </w:t>
      </w:r>
      <w:r>
        <w:t>diligências.</w:t>
      </w:r>
    </w:p>
    <w:p w:rsidR="00702BFB" w:rsidRDefault="00702BFB">
      <w:pPr>
        <w:pStyle w:val="Corpodetexto"/>
        <w:spacing w:line="360" w:lineRule="auto"/>
        <w:ind w:left="101" w:right="109" w:firstLine="720"/>
        <w:jc w:val="both"/>
      </w:pPr>
    </w:p>
    <w:p w:rsidR="008C5FEF" w:rsidRDefault="00702BFB" w:rsidP="00702BFB">
      <w:pPr>
        <w:pStyle w:val="Corpodetexto"/>
        <w:ind w:right="105"/>
        <w:jc w:val="center"/>
      </w:pPr>
      <w:r>
        <w:t>Sapucaia do Sul/RS,</w:t>
      </w:r>
      <w:r w:rsidR="00080A7D">
        <w:rPr>
          <w:spacing w:val="-4"/>
        </w:rPr>
        <w:t xml:space="preserve"> </w:t>
      </w:r>
      <w:r>
        <w:t>06</w:t>
      </w:r>
      <w:r>
        <w:rPr>
          <w:spacing w:val="-5"/>
        </w:rPr>
        <w:t xml:space="preserve"> setembr</w:t>
      </w:r>
      <w:r w:rsidR="00080A7D">
        <w:t>o</w:t>
      </w:r>
      <w:r w:rsidR="00080A7D">
        <w:rPr>
          <w:spacing w:val="-4"/>
        </w:rPr>
        <w:t xml:space="preserve"> </w:t>
      </w:r>
      <w:r w:rsidR="00080A7D">
        <w:t>de</w:t>
      </w:r>
      <w:r w:rsidR="00080A7D">
        <w:rPr>
          <w:spacing w:val="-4"/>
        </w:rPr>
        <w:t xml:space="preserve"> </w:t>
      </w:r>
      <w:r>
        <w:t>2022.</w:t>
      </w:r>
    </w:p>
    <w:p w:rsidR="008C5FEF" w:rsidRDefault="008C5FEF" w:rsidP="00702BFB">
      <w:pPr>
        <w:pStyle w:val="Corpodetexto"/>
        <w:jc w:val="center"/>
        <w:rPr>
          <w:sz w:val="42"/>
        </w:rPr>
      </w:pPr>
    </w:p>
    <w:p w:rsidR="008C5FEF" w:rsidRDefault="00080A7D" w:rsidP="00702BFB">
      <w:pPr>
        <w:pStyle w:val="Heading1"/>
        <w:ind w:left="0"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702BFB" w:rsidRDefault="00080A7D" w:rsidP="00702BFB">
      <w:pPr>
        <w:pStyle w:val="Corpodetexto"/>
        <w:ind w:right="105" w:hanging="218"/>
        <w:jc w:val="center"/>
        <w:rPr>
          <w:spacing w:val="-75"/>
        </w:rPr>
      </w:pPr>
      <w:r>
        <w:t>Procurador</w:t>
      </w:r>
      <w:r>
        <w:rPr>
          <w:spacing w:val="-12"/>
        </w:rPr>
        <w:t xml:space="preserve"> </w:t>
      </w:r>
      <w:r>
        <w:t>Chefe</w:t>
      </w:r>
      <w:r>
        <w:rPr>
          <w:spacing w:val="-75"/>
        </w:rPr>
        <w:t xml:space="preserve"> </w:t>
      </w:r>
    </w:p>
    <w:p w:rsidR="008C5FEF" w:rsidRDefault="00080A7D" w:rsidP="00702BFB">
      <w:pPr>
        <w:pStyle w:val="Corpodetexto"/>
        <w:ind w:right="105" w:hanging="218"/>
        <w:jc w:val="center"/>
      </w:pPr>
      <w:r>
        <w:t>OAB/RS</w:t>
      </w:r>
      <w:r>
        <w:rPr>
          <w:spacing w:val="-11"/>
        </w:rPr>
        <w:t xml:space="preserve"> </w:t>
      </w:r>
      <w:r>
        <w:t>69.257</w:t>
      </w:r>
    </w:p>
    <w:sectPr w:rsidR="008C5FEF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0A7D" w:rsidRDefault="00080A7D" w:rsidP="008C5FEF">
      <w:r>
        <w:separator/>
      </w:r>
    </w:p>
  </w:endnote>
  <w:endnote w:type="continuationSeparator" w:id="0">
    <w:p w:rsidR="00080A7D" w:rsidRDefault="00080A7D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0A7D" w:rsidRDefault="00080A7D" w:rsidP="008C5FEF">
      <w:r>
        <w:separator/>
      </w:r>
    </w:p>
  </w:footnote>
  <w:footnote w:type="continuationSeparator" w:id="0">
    <w:p w:rsidR="00080A7D" w:rsidRDefault="00080A7D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080A7D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C5FEF" w:rsidRPr="008C5FE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080A7D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080A7D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80A7D"/>
    <w:rsid w:val="00251061"/>
    <w:rsid w:val="00702BFB"/>
    <w:rsid w:val="00724245"/>
    <w:rsid w:val="00815995"/>
    <w:rsid w:val="008A71E4"/>
    <w:rsid w:val="008C5FEF"/>
    <w:rsid w:val="009111F7"/>
    <w:rsid w:val="00B47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861</Words>
  <Characters>4652</Characters>
  <Application>Microsoft Office Word</Application>
  <DocSecurity>0</DocSecurity>
  <Lines>38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5502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 Roberto da Fonseca Junior</cp:lastModifiedBy>
  <cp:revision>3</cp:revision>
  <cp:lastPrinted>2022-09-06T15:41:00Z</cp:lastPrinted>
  <dcterms:created xsi:type="dcterms:W3CDTF">2022-09-06T15:50:00Z</dcterms:created>
  <dcterms:modified xsi:type="dcterms:W3CDTF">2022-09-06T15:51:00Z</dcterms:modified>
</cp:coreProperties>
</file>