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7C" w:rsidRDefault="002C557C">
      <w:pPr>
        <w:pStyle w:val="Corpodetexto"/>
        <w:spacing w:before="2"/>
        <w:rPr>
          <w:rFonts w:ascii="Times New Roman"/>
          <w:sz w:val="19"/>
        </w:rPr>
      </w:pPr>
    </w:p>
    <w:p w:rsidR="002C557C" w:rsidRDefault="00C408DF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07443A">
        <w:t>078/2022 – PLE 065/2022</w:t>
      </w:r>
    </w:p>
    <w:p w:rsidR="002C557C" w:rsidRDefault="00C408DF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07443A">
        <w:rPr>
          <w:rFonts w:ascii="Arial" w:hAnsi="Arial"/>
          <w:b/>
          <w:spacing w:val="-5"/>
          <w:sz w:val="32"/>
        </w:rPr>
        <w:t>24292</w:t>
      </w:r>
    </w:p>
    <w:p w:rsidR="002C557C" w:rsidRDefault="00C408DF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2C557C" w:rsidRDefault="00C408DF" w:rsidP="0007443A">
      <w:pPr>
        <w:pStyle w:val="Heading2"/>
        <w:spacing w:before="322"/>
        <w:jc w:val="center"/>
      </w:pPr>
      <w:r>
        <w:t>RELATÓRIO</w:t>
      </w:r>
    </w:p>
    <w:p w:rsidR="002C557C" w:rsidRDefault="002C557C" w:rsidP="0007443A">
      <w:pPr>
        <w:pStyle w:val="Corpodetexto"/>
        <w:jc w:val="center"/>
        <w:rPr>
          <w:rFonts w:ascii="Arial"/>
          <w:b/>
        </w:rPr>
      </w:pPr>
    </w:p>
    <w:p w:rsidR="0007443A" w:rsidRDefault="00C408DF">
      <w:pPr>
        <w:ind w:left="101" w:right="106" w:firstLine="720"/>
        <w:jc w:val="both"/>
        <w:rPr>
          <w:spacing w:val="1"/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 w:rsidR="0007443A">
        <w:rPr>
          <w:spacing w:val="1"/>
          <w:sz w:val="28"/>
        </w:rPr>
        <w:t>“</w:t>
      </w:r>
      <w:r w:rsidR="0007443A" w:rsidRPr="0007443A">
        <w:rPr>
          <w:b/>
          <w:i/>
          <w:spacing w:val="1"/>
          <w:sz w:val="28"/>
        </w:rPr>
        <w:t>Institui o Agente de Contratação, a equipe de apoio e a comissão de contratação, suas atribuições e funcionamento, nos termos da Lei Federal nº. 14.133/2021, e atribui gratificação.</w:t>
      </w:r>
      <w:r w:rsidR="0007443A">
        <w:rPr>
          <w:b/>
          <w:i/>
          <w:spacing w:val="1"/>
          <w:sz w:val="28"/>
        </w:rPr>
        <w:t>”</w:t>
      </w:r>
      <w:r w:rsidR="0007443A">
        <w:rPr>
          <w:b/>
          <w:i/>
          <w:spacing w:val="1"/>
          <w:sz w:val="28"/>
        </w:rPr>
        <w:tab/>
      </w:r>
    </w:p>
    <w:p w:rsidR="0007443A" w:rsidRDefault="0007443A">
      <w:pPr>
        <w:ind w:left="101" w:right="106" w:firstLine="720"/>
        <w:jc w:val="both"/>
        <w:rPr>
          <w:spacing w:val="1"/>
          <w:sz w:val="28"/>
        </w:rPr>
      </w:pPr>
    </w:p>
    <w:p w:rsidR="002C557C" w:rsidRDefault="00C408DF">
      <w:pPr>
        <w:ind w:left="101" w:right="106" w:firstLine="720"/>
        <w:jc w:val="both"/>
        <w:rPr>
          <w:sz w:val="28"/>
        </w:rPr>
      </w:pP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2C557C" w:rsidRDefault="002C557C">
      <w:pPr>
        <w:pStyle w:val="Corpodetexto"/>
      </w:pPr>
    </w:p>
    <w:p w:rsidR="002C557C" w:rsidRDefault="002C557C">
      <w:pPr>
        <w:pStyle w:val="Corpodetexto"/>
        <w:rPr>
          <w:sz w:val="42"/>
        </w:rPr>
      </w:pPr>
    </w:p>
    <w:p w:rsidR="002C557C" w:rsidRDefault="00C408DF" w:rsidP="0007443A">
      <w:pPr>
        <w:pStyle w:val="Heading2"/>
        <w:jc w:val="center"/>
      </w:pPr>
      <w:r>
        <w:t>PARECER</w:t>
      </w:r>
    </w:p>
    <w:p w:rsidR="002C557C" w:rsidRDefault="002C557C">
      <w:pPr>
        <w:pStyle w:val="Corpodetexto"/>
        <w:rPr>
          <w:rFonts w:ascii="Arial"/>
          <w:b/>
        </w:rPr>
      </w:pPr>
    </w:p>
    <w:p w:rsidR="002C557C" w:rsidRDefault="00C408DF">
      <w:pPr>
        <w:pStyle w:val="Corpodetexto"/>
        <w:spacing w:line="360" w:lineRule="auto"/>
        <w:ind w:left="101" w:right="108" w:firstLine="720"/>
        <w:jc w:val="both"/>
      </w:pPr>
      <w:r>
        <w:t>A proposição versa sobre criação</w:t>
      </w:r>
      <w:r w:rsidR="0007443A">
        <w:t xml:space="preserve"> do agente de contratação em obediência ao disposto na Lei Federal nº 14.133/2021</w:t>
      </w:r>
      <w:r>
        <w:t xml:space="preserve">, </w:t>
      </w:r>
      <w:r w:rsidR="0007443A">
        <w:t xml:space="preserve">com </w:t>
      </w:r>
      <w:r>
        <w:t>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2C557C" w:rsidRDefault="002C557C">
      <w:pPr>
        <w:pStyle w:val="Corpodetexto"/>
      </w:pPr>
    </w:p>
    <w:p w:rsidR="002C557C" w:rsidRDefault="00C408DF">
      <w:pPr>
        <w:ind w:left="2261" w:right="106"/>
        <w:jc w:val="both"/>
        <w:rPr>
          <w:rFonts w:ascii="Arial" w:hAnsi="Arial"/>
          <w:b/>
          <w:sz w:val="28"/>
        </w:rPr>
      </w:pPr>
      <w:r>
        <w:rPr>
          <w:sz w:val="28"/>
        </w:rPr>
        <w:t>“As leis de iniciativa exclusiva do prefeito são aquelas</w:t>
      </w:r>
      <w:r>
        <w:rPr>
          <w:spacing w:val="1"/>
          <w:sz w:val="28"/>
        </w:rPr>
        <w:t xml:space="preserve"> </w:t>
      </w:r>
      <w:r>
        <w:rPr>
          <w:sz w:val="28"/>
        </w:rPr>
        <w:t>em que só a ele cabe o envio do projeto à 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criação, estruturação e atribuição das secretarias,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órgãos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entidades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Administração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Munici</w:t>
      </w:r>
      <w:r>
        <w:rPr>
          <w:rFonts w:ascii="Arial" w:hAnsi="Arial"/>
          <w:b/>
          <w:sz w:val="28"/>
        </w:rPr>
        <w:t>pal</w:t>
      </w:r>
      <w:r>
        <w:rPr>
          <w:sz w:val="28"/>
        </w:rPr>
        <w:t>. Se a Câmara, desatendendo a privatividade</w:t>
      </w:r>
      <w:r>
        <w:rPr>
          <w:spacing w:val="-76"/>
          <w:sz w:val="28"/>
        </w:rPr>
        <w:t xml:space="preserve"> </w:t>
      </w:r>
      <w:r>
        <w:rPr>
          <w:sz w:val="28"/>
        </w:rPr>
        <w:t>do Executivo para esses projetos, votar e aprovar leis</w:t>
      </w:r>
      <w:r>
        <w:rPr>
          <w:spacing w:val="1"/>
          <w:sz w:val="28"/>
        </w:rPr>
        <w:t xml:space="preserve"> </w:t>
      </w:r>
      <w:r>
        <w:rPr>
          <w:sz w:val="28"/>
        </w:rPr>
        <w:t>sobre tais matérias, caberá ao prefeito vetá-las, por</w:t>
      </w:r>
      <w:r>
        <w:rPr>
          <w:spacing w:val="1"/>
          <w:sz w:val="28"/>
        </w:rPr>
        <w:t xml:space="preserve"> </w:t>
      </w:r>
      <w:r>
        <w:rPr>
          <w:sz w:val="28"/>
        </w:rPr>
        <w:t>inconstitucionais.”.</w:t>
      </w:r>
      <w:r>
        <w:rPr>
          <w:spacing w:val="1"/>
          <w:sz w:val="28"/>
        </w:rPr>
        <w:t xml:space="preserve"> </w:t>
      </w:r>
      <w:r>
        <w:rPr>
          <w:sz w:val="28"/>
        </w:rPr>
        <w:t>(Hely</w:t>
      </w:r>
      <w:r>
        <w:rPr>
          <w:spacing w:val="1"/>
          <w:sz w:val="28"/>
        </w:rPr>
        <w:t xml:space="preserve"> </w:t>
      </w:r>
      <w:r>
        <w:rPr>
          <w:sz w:val="28"/>
        </w:rPr>
        <w:t>Lopes</w:t>
      </w:r>
      <w:r>
        <w:rPr>
          <w:spacing w:val="1"/>
          <w:sz w:val="28"/>
        </w:rPr>
        <w:t xml:space="preserve"> </w:t>
      </w:r>
      <w:r>
        <w:rPr>
          <w:sz w:val="28"/>
        </w:rPr>
        <w:t>Meirelles,</w:t>
      </w:r>
      <w:r>
        <w:rPr>
          <w:spacing w:val="1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“Direito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 Brasileiro”, 17ª edição, Malheiros Editores,</w:t>
      </w:r>
      <w:r>
        <w:rPr>
          <w:spacing w:val="1"/>
          <w:sz w:val="28"/>
        </w:rPr>
        <w:t xml:space="preserve"> </w:t>
      </w:r>
      <w:r>
        <w:rPr>
          <w:sz w:val="28"/>
        </w:rPr>
        <w:t>2014,</w:t>
      </w:r>
      <w:r>
        <w:rPr>
          <w:spacing w:val="-2"/>
          <w:sz w:val="28"/>
        </w:rPr>
        <w:t xml:space="preserve"> </w:t>
      </w:r>
      <w:r>
        <w:rPr>
          <w:sz w:val="28"/>
        </w:rPr>
        <w:t>p.760-761).</w:t>
      </w:r>
      <w:r>
        <w:rPr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Grifo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:rsidR="002C557C" w:rsidRDefault="002C557C">
      <w:pPr>
        <w:jc w:val="both"/>
        <w:rPr>
          <w:rFonts w:ascii="Arial" w:hAnsi="Arial"/>
          <w:sz w:val="28"/>
        </w:rPr>
        <w:sectPr w:rsidR="002C557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2C557C" w:rsidRDefault="002C557C">
      <w:pPr>
        <w:pStyle w:val="Corpodetexto"/>
        <w:spacing w:before="1"/>
        <w:rPr>
          <w:rFonts w:ascii="Arial"/>
          <w:b/>
          <w:sz w:val="19"/>
        </w:rPr>
      </w:pPr>
    </w:p>
    <w:p w:rsidR="002C557C" w:rsidRDefault="00C408DF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2C557C" w:rsidRDefault="002C557C">
      <w:pPr>
        <w:pStyle w:val="Corpodetexto"/>
      </w:pPr>
    </w:p>
    <w:p w:rsidR="002C557C" w:rsidRDefault="00C408DF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2C557C" w:rsidRDefault="00C408DF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2C557C" w:rsidRPr="0007443A" w:rsidRDefault="00C408DF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b/>
          <w:i/>
          <w:sz w:val="28"/>
        </w:rPr>
      </w:pPr>
      <w:r w:rsidRPr="0007443A">
        <w:rPr>
          <w:rFonts w:ascii="MS PGothic" w:hAnsi="MS PGothic"/>
          <w:b/>
          <w:i/>
          <w:sz w:val="28"/>
        </w:rPr>
        <w:t>‐</w:t>
      </w:r>
      <w:r w:rsidRPr="0007443A">
        <w:rPr>
          <w:rFonts w:ascii="MS PGothic" w:hAnsi="MS PGothic"/>
          <w:b/>
          <w:i/>
          <w:spacing w:val="-12"/>
          <w:sz w:val="28"/>
        </w:rPr>
        <w:t xml:space="preserve"> </w:t>
      </w:r>
      <w:r w:rsidRPr="0007443A">
        <w:rPr>
          <w:b/>
          <w:i/>
          <w:sz w:val="28"/>
        </w:rPr>
        <w:t>servidores</w:t>
      </w:r>
      <w:r w:rsidRPr="0007443A">
        <w:rPr>
          <w:b/>
          <w:i/>
          <w:spacing w:val="-5"/>
          <w:sz w:val="28"/>
        </w:rPr>
        <w:t xml:space="preserve"> </w:t>
      </w:r>
      <w:r w:rsidRPr="0007443A">
        <w:rPr>
          <w:b/>
          <w:i/>
          <w:sz w:val="28"/>
        </w:rPr>
        <w:t>públicos</w:t>
      </w:r>
      <w:r w:rsidRPr="0007443A">
        <w:rPr>
          <w:b/>
          <w:i/>
          <w:spacing w:val="-6"/>
          <w:sz w:val="28"/>
        </w:rPr>
        <w:t xml:space="preserve"> </w:t>
      </w:r>
      <w:r w:rsidRPr="0007443A">
        <w:rPr>
          <w:b/>
          <w:i/>
          <w:sz w:val="28"/>
        </w:rPr>
        <w:t>do</w:t>
      </w:r>
      <w:r w:rsidRPr="0007443A">
        <w:rPr>
          <w:b/>
          <w:i/>
          <w:spacing w:val="-6"/>
          <w:sz w:val="28"/>
        </w:rPr>
        <w:t xml:space="preserve"> </w:t>
      </w:r>
      <w:r w:rsidRPr="0007443A">
        <w:rPr>
          <w:b/>
          <w:i/>
          <w:sz w:val="28"/>
        </w:rPr>
        <w:t>Poder</w:t>
      </w:r>
      <w:r w:rsidRPr="0007443A">
        <w:rPr>
          <w:b/>
          <w:i/>
          <w:spacing w:val="-6"/>
          <w:sz w:val="28"/>
        </w:rPr>
        <w:t xml:space="preserve"> </w:t>
      </w:r>
      <w:r w:rsidRPr="0007443A">
        <w:rPr>
          <w:b/>
          <w:i/>
          <w:sz w:val="28"/>
        </w:rPr>
        <w:t>Executivo,</w:t>
      </w:r>
      <w:r w:rsidRPr="0007443A">
        <w:rPr>
          <w:b/>
          <w:i/>
          <w:spacing w:val="-6"/>
          <w:sz w:val="28"/>
        </w:rPr>
        <w:t xml:space="preserve"> </w:t>
      </w:r>
      <w:r w:rsidRPr="0007443A">
        <w:rPr>
          <w:b/>
          <w:i/>
          <w:sz w:val="28"/>
        </w:rPr>
        <w:t>seu</w:t>
      </w:r>
      <w:r w:rsidRPr="0007443A">
        <w:rPr>
          <w:b/>
          <w:i/>
          <w:spacing w:val="-6"/>
          <w:sz w:val="28"/>
        </w:rPr>
        <w:t xml:space="preserve"> </w:t>
      </w:r>
      <w:r w:rsidRPr="0007443A">
        <w:rPr>
          <w:b/>
          <w:i/>
          <w:sz w:val="28"/>
        </w:rPr>
        <w:t>regime</w:t>
      </w:r>
      <w:r w:rsidRPr="0007443A">
        <w:rPr>
          <w:b/>
          <w:i/>
          <w:spacing w:val="-75"/>
          <w:sz w:val="28"/>
        </w:rPr>
        <w:t xml:space="preserve"> </w:t>
      </w:r>
      <w:r w:rsidRPr="0007443A">
        <w:rPr>
          <w:b/>
          <w:i/>
          <w:sz w:val="28"/>
        </w:rPr>
        <w:t>jurídico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e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provimento</w:t>
      </w:r>
      <w:r w:rsidRPr="0007443A">
        <w:rPr>
          <w:b/>
          <w:i/>
          <w:spacing w:val="-1"/>
          <w:sz w:val="28"/>
        </w:rPr>
        <w:t xml:space="preserve"> </w:t>
      </w:r>
      <w:r w:rsidRPr="0007443A">
        <w:rPr>
          <w:b/>
          <w:i/>
          <w:sz w:val="28"/>
        </w:rPr>
        <w:t>de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cargos;</w:t>
      </w:r>
    </w:p>
    <w:p w:rsidR="002C557C" w:rsidRPr="0007443A" w:rsidRDefault="00C408DF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b/>
          <w:i/>
          <w:sz w:val="28"/>
        </w:rPr>
      </w:pPr>
      <w:r w:rsidRPr="0007443A">
        <w:rPr>
          <w:rFonts w:ascii="MS PGothic" w:hAnsi="MS PGothic"/>
          <w:b/>
          <w:i/>
          <w:sz w:val="28"/>
        </w:rPr>
        <w:t xml:space="preserve">‐ </w:t>
      </w:r>
      <w:r w:rsidRPr="0007443A">
        <w:rPr>
          <w:b/>
          <w:i/>
          <w:sz w:val="28"/>
        </w:rPr>
        <w:t>criação, estruturação e atribuições das Secretarias</w:t>
      </w:r>
      <w:r w:rsidRPr="0007443A">
        <w:rPr>
          <w:b/>
          <w:i/>
          <w:spacing w:val="-75"/>
          <w:sz w:val="28"/>
        </w:rPr>
        <w:t xml:space="preserve"> </w:t>
      </w:r>
      <w:r w:rsidRPr="0007443A">
        <w:rPr>
          <w:b/>
          <w:i/>
          <w:sz w:val="28"/>
        </w:rPr>
        <w:t>Municipais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e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órgãos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da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Administração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Pública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Municipal;</w:t>
      </w:r>
    </w:p>
    <w:p w:rsidR="002C557C" w:rsidRPr="0007443A" w:rsidRDefault="00C408DF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b/>
          <w:i/>
          <w:sz w:val="28"/>
        </w:rPr>
      </w:pPr>
      <w:r w:rsidRPr="0007443A">
        <w:rPr>
          <w:rFonts w:ascii="MS PGothic" w:hAnsi="MS PGothic"/>
          <w:b/>
          <w:i/>
          <w:sz w:val="28"/>
        </w:rPr>
        <w:t>‐</w:t>
      </w:r>
      <w:r w:rsidRPr="0007443A">
        <w:rPr>
          <w:rFonts w:ascii="MS PGothic" w:hAnsi="MS PGothic"/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proposições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que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geram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despesas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ou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que</w:t>
      </w:r>
      <w:r w:rsidRPr="0007443A">
        <w:rPr>
          <w:b/>
          <w:i/>
          <w:spacing w:val="1"/>
          <w:sz w:val="28"/>
        </w:rPr>
        <w:t xml:space="preserve"> </w:t>
      </w:r>
      <w:r w:rsidRPr="0007443A">
        <w:rPr>
          <w:b/>
          <w:i/>
          <w:sz w:val="28"/>
        </w:rPr>
        <w:t>comprometam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receitas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do</w:t>
      </w:r>
      <w:r w:rsidRPr="0007443A">
        <w:rPr>
          <w:b/>
          <w:i/>
          <w:spacing w:val="-2"/>
          <w:sz w:val="28"/>
        </w:rPr>
        <w:t xml:space="preserve"> </w:t>
      </w:r>
      <w:r w:rsidRPr="0007443A">
        <w:rPr>
          <w:b/>
          <w:i/>
          <w:sz w:val="28"/>
        </w:rPr>
        <w:t>Município.</w:t>
      </w:r>
    </w:p>
    <w:p w:rsidR="002C557C" w:rsidRDefault="002C557C">
      <w:pPr>
        <w:pStyle w:val="Corpodetexto"/>
        <w:rPr>
          <w:sz w:val="30"/>
        </w:rPr>
      </w:pPr>
    </w:p>
    <w:p w:rsidR="002C557C" w:rsidRDefault="002C557C">
      <w:pPr>
        <w:pStyle w:val="Corpodetexto"/>
        <w:rPr>
          <w:sz w:val="30"/>
        </w:rPr>
      </w:pPr>
    </w:p>
    <w:p w:rsidR="002C557C" w:rsidRDefault="002C557C">
      <w:pPr>
        <w:pStyle w:val="Corpodetexto"/>
        <w:spacing w:before="6"/>
        <w:rPr>
          <w:sz w:val="23"/>
        </w:rPr>
      </w:pPr>
    </w:p>
    <w:p w:rsidR="002C557C" w:rsidRDefault="00C408DF">
      <w:pPr>
        <w:pStyle w:val="Corpodetexto"/>
        <w:spacing w:line="360" w:lineRule="auto"/>
        <w:ind w:left="101" w:right="110" w:firstLine="720"/>
        <w:jc w:val="both"/>
      </w:pPr>
      <w:r>
        <w:t>As alterações propostas pelo texto do projeto de lei em comento,</w:t>
      </w:r>
      <w:r>
        <w:rPr>
          <w:spacing w:val="1"/>
        </w:rPr>
        <w:t xml:space="preserve"> </w:t>
      </w:r>
      <w:r>
        <w:t>segundo i</w:t>
      </w:r>
      <w:r w:rsidR="0007443A">
        <w:t>nforma a mensagem justificativa</w:t>
      </w:r>
      <w:r>
        <w:t xml:space="preserve"> visam</w:t>
      </w:r>
      <w:r>
        <w:rPr>
          <w:spacing w:val="1"/>
        </w:rPr>
        <w:t xml:space="preserve"> </w:t>
      </w:r>
      <w:r>
        <w:t>atua</w:t>
      </w:r>
      <w:r w:rsidR="0007443A">
        <w:t>lizar a legislação municipal com a nova legislação de Licitações</w:t>
      </w:r>
      <w:r>
        <w:t>, tra</w:t>
      </w:r>
      <w:r>
        <w:t>tando sobre conceituação, composição e competências</w:t>
      </w:r>
      <w:r>
        <w:rPr>
          <w:spacing w:val="1"/>
        </w:rPr>
        <w:t xml:space="preserve"> </w:t>
      </w:r>
      <w:r>
        <w:t>do órgão, tratando também de reformular alguns aspectos que dizem</w:t>
      </w:r>
      <w:r>
        <w:rPr>
          <w:spacing w:val="1"/>
        </w:rPr>
        <w:t xml:space="preserve"> </w:t>
      </w:r>
      <w:r>
        <w:t>respeito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edição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novas</w:t>
      </w:r>
      <w:r>
        <w:rPr>
          <w:spacing w:val="-3"/>
        </w:rPr>
        <w:t xml:space="preserve"> </w:t>
      </w:r>
      <w:r>
        <w:t>normas</w:t>
      </w:r>
      <w:r>
        <w:rPr>
          <w:spacing w:val="-4"/>
        </w:rPr>
        <w:t xml:space="preserve"> </w:t>
      </w:r>
      <w:r>
        <w:t>estaduais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federais</w:t>
      </w:r>
      <w:r>
        <w:rPr>
          <w:spacing w:val="-4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tema.</w:t>
      </w:r>
    </w:p>
    <w:p w:rsidR="0007443A" w:rsidRDefault="0007443A">
      <w:pPr>
        <w:pStyle w:val="Corpodetexto"/>
        <w:spacing w:line="360" w:lineRule="auto"/>
        <w:ind w:left="101" w:right="110" w:firstLine="720"/>
        <w:jc w:val="both"/>
      </w:pPr>
    </w:p>
    <w:p w:rsidR="0007443A" w:rsidRDefault="0007443A">
      <w:pPr>
        <w:pStyle w:val="Corpodetexto"/>
        <w:spacing w:line="360" w:lineRule="auto"/>
        <w:ind w:left="101" w:right="110" w:firstLine="720"/>
        <w:jc w:val="both"/>
      </w:pPr>
      <w:r>
        <w:t>Acompanha o presente PLE, manifestação técnica da Secretaria Municipal da Fazenda acerca do impacto financeiro para instituição dos referidos cargos junto à estrutura administrativa Municipal.</w:t>
      </w:r>
    </w:p>
    <w:p w:rsidR="002C557C" w:rsidRDefault="002C557C">
      <w:pPr>
        <w:pStyle w:val="Corpodetexto"/>
        <w:rPr>
          <w:sz w:val="42"/>
        </w:rPr>
      </w:pPr>
    </w:p>
    <w:p w:rsidR="002C557C" w:rsidRDefault="00C408DF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</w:t>
      </w:r>
      <w:r>
        <w:t xml:space="preserve">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2C557C" w:rsidRDefault="00C408DF" w:rsidP="0007443A">
      <w:pPr>
        <w:pStyle w:val="Corpodetexto"/>
        <w:spacing w:before="240" w:line="360" w:lineRule="auto"/>
        <w:ind w:left="101" w:right="111" w:firstLine="720"/>
        <w:jc w:val="both"/>
        <w:rPr>
          <w:sz w:val="19"/>
        </w:rPr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lastRenderedPageBreak/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  <w:r w:rsidR="0007443A">
        <w:t xml:space="preserve"> </w:t>
      </w:r>
    </w:p>
    <w:p w:rsidR="002C557C" w:rsidRDefault="00C408DF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2C557C" w:rsidRDefault="00C408DF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>
        <w:rPr>
          <w:sz w:val="28"/>
        </w:rPr>
        <w:t>LEGISLAÇÃO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JUSTIÇA,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2C557C" w:rsidRDefault="002C557C">
      <w:pPr>
        <w:pStyle w:val="Corpodetexto"/>
        <w:rPr>
          <w:sz w:val="30"/>
        </w:rPr>
      </w:pPr>
    </w:p>
    <w:p w:rsidR="002C557C" w:rsidRDefault="00C408DF">
      <w:pPr>
        <w:pStyle w:val="Corpodetexto"/>
        <w:spacing w:before="266" w:line="276" w:lineRule="auto"/>
        <w:ind w:left="220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2C557C" w:rsidRDefault="00C408DF">
      <w:pPr>
        <w:pStyle w:val="Corpodetexto"/>
        <w:spacing w:line="276" w:lineRule="auto"/>
        <w:ind w:left="220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2C557C" w:rsidRDefault="002C557C">
      <w:pPr>
        <w:pStyle w:val="Corpodetexto"/>
        <w:rPr>
          <w:sz w:val="30"/>
        </w:rPr>
      </w:pPr>
    </w:p>
    <w:p w:rsidR="002C557C" w:rsidRDefault="002C557C">
      <w:pPr>
        <w:pStyle w:val="Corpodetexto"/>
        <w:spacing w:before="10"/>
        <w:rPr>
          <w:sz w:val="43"/>
        </w:rPr>
      </w:pPr>
    </w:p>
    <w:p w:rsidR="002C557C" w:rsidRDefault="0007443A" w:rsidP="0007443A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left="2268" w:right="107" w:firstLine="0"/>
        <w:jc w:val="both"/>
        <w:rPr>
          <w:sz w:val="28"/>
        </w:rPr>
      </w:pPr>
      <w:r w:rsidRPr="0007443A">
        <w:rPr>
          <w:b/>
          <w:sz w:val="28"/>
        </w:rPr>
        <w:t>FINANÇAS</w:t>
      </w:r>
      <w:r w:rsidR="00C408DF">
        <w:rPr>
          <w:sz w:val="28"/>
        </w:rPr>
        <w:t>,</w:t>
      </w:r>
      <w:r w:rsidR="00C408DF">
        <w:rPr>
          <w:spacing w:val="1"/>
          <w:sz w:val="28"/>
        </w:rPr>
        <w:t xml:space="preserve"> </w:t>
      </w:r>
      <w:r w:rsidR="00C408DF">
        <w:rPr>
          <w:sz w:val="28"/>
        </w:rPr>
        <w:t>por</w:t>
      </w:r>
      <w:r w:rsidR="00C408DF">
        <w:rPr>
          <w:spacing w:val="1"/>
          <w:sz w:val="28"/>
        </w:rPr>
        <w:t xml:space="preserve"> </w:t>
      </w:r>
      <w:r w:rsidR="00C408DF">
        <w:rPr>
          <w:sz w:val="28"/>
        </w:rPr>
        <w:t>competência</w:t>
      </w:r>
      <w:r w:rsidR="00C408DF">
        <w:rPr>
          <w:spacing w:val="1"/>
          <w:sz w:val="28"/>
        </w:rPr>
        <w:t xml:space="preserve"> </w:t>
      </w:r>
      <w:r w:rsidR="00C408DF">
        <w:rPr>
          <w:sz w:val="28"/>
        </w:rPr>
        <w:t>específica,</w:t>
      </w:r>
      <w:r w:rsidR="00C408DF">
        <w:rPr>
          <w:spacing w:val="1"/>
          <w:sz w:val="28"/>
        </w:rPr>
        <w:t xml:space="preserve"> </w:t>
      </w:r>
      <w:r w:rsidR="00C408DF">
        <w:rPr>
          <w:sz w:val="28"/>
        </w:rPr>
        <w:t>eis</w:t>
      </w:r>
      <w:r w:rsidR="00C408DF">
        <w:rPr>
          <w:spacing w:val="1"/>
          <w:sz w:val="28"/>
        </w:rPr>
        <w:t xml:space="preserve"> </w:t>
      </w:r>
      <w:r w:rsidR="00C408DF">
        <w:rPr>
          <w:sz w:val="28"/>
        </w:rPr>
        <w:t>que</w:t>
      </w:r>
      <w:r w:rsidR="00C408DF">
        <w:rPr>
          <w:spacing w:val="1"/>
          <w:sz w:val="28"/>
        </w:rPr>
        <w:t xml:space="preserve"> </w:t>
      </w:r>
      <w:r>
        <w:rPr>
          <w:sz w:val="28"/>
        </w:rPr>
        <w:t>existe a criação de cargos e necessidade de avaliação do impacto financeiro com as despesas.</w:t>
      </w:r>
    </w:p>
    <w:p w:rsidR="002C557C" w:rsidRPr="0007443A" w:rsidRDefault="002C557C">
      <w:pPr>
        <w:pStyle w:val="Corpodetexto"/>
        <w:spacing w:before="2"/>
        <w:rPr>
          <w:sz w:val="16"/>
        </w:rPr>
      </w:pPr>
    </w:p>
    <w:p w:rsidR="002C557C" w:rsidRDefault="00C408DF" w:rsidP="0007443A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2C557C" w:rsidRPr="0007443A" w:rsidRDefault="002C557C">
      <w:pPr>
        <w:pStyle w:val="Corpodetexto"/>
        <w:rPr>
          <w:rFonts w:ascii="Arial"/>
          <w:b/>
          <w:sz w:val="14"/>
        </w:rPr>
      </w:pPr>
    </w:p>
    <w:p w:rsidR="002C557C" w:rsidRDefault="00C408DF" w:rsidP="0007443A">
      <w:pPr>
        <w:pStyle w:val="Corpodetexto"/>
        <w:spacing w:line="360" w:lineRule="auto"/>
        <w:ind w:left="101" w:right="110" w:hanging="101"/>
        <w:jc w:val="both"/>
      </w:pPr>
      <w:r>
        <w:t>Em conformidade com os fundamentos normativos apresentado</w:t>
      </w:r>
      <w:r>
        <w:t>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  <w:r>
        <w:t>Destacamos,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</w:t>
      </w:r>
      <w:r>
        <w:rPr>
          <w:spacing w:val="77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  <w:r w:rsidR="0007443A">
        <w:t>E</w:t>
      </w:r>
      <w:r>
        <w:t>ncaminhem-se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19"/>
        </w:rPr>
        <w:t xml:space="preserve"> </w:t>
      </w:r>
      <w:r>
        <w:t>LEGISLATIVA</w:t>
      </w:r>
      <w:r>
        <w:rPr>
          <w:spacing w:val="-1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:rsidR="002C557C" w:rsidRDefault="002C557C">
      <w:pPr>
        <w:pStyle w:val="Corpodetexto"/>
        <w:rPr>
          <w:sz w:val="42"/>
        </w:rPr>
      </w:pPr>
    </w:p>
    <w:p w:rsidR="002C557C" w:rsidRDefault="00C408DF" w:rsidP="0007443A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07443A">
        <w:t>29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07443A">
        <w:rPr>
          <w:spacing w:val="-4"/>
        </w:rPr>
        <w:t>Novem</w:t>
      </w:r>
      <w:r>
        <w:t>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</w:p>
    <w:p w:rsidR="002C557C" w:rsidRDefault="002C557C" w:rsidP="0007443A">
      <w:pPr>
        <w:pStyle w:val="Corpodetexto"/>
        <w:jc w:val="center"/>
        <w:rPr>
          <w:sz w:val="30"/>
        </w:rPr>
      </w:pPr>
    </w:p>
    <w:p w:rsidR="002C557C" w:rsidRDefault="00C408DF" w:rsidP="0007443A">
      <w:pPr>
        <w:pStyle w:val="Heading2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</w:t>
      </w:r>
      <w:r>
        <w:t>r</w:t>
      </w:r>
    </w:p>
    <w:p w:rsidR="0007443A" w:rsidRDefault="00C408DF" w:rsidP="0007443A">
      <w:pPr>
        <w:pStyle w:val="Corpodetexto"/>
        <w:ind w:left="142" w:right="105" w:hanging="218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2C557C" w:rsidRDefault="00C408DF" w:rsidP="0007443A">
      <w:pPr>
        <w:pStyle w:val="Corpodetexto"/>
        <w:ind w:left="142" w:right="105" w:hanging="218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2C557C" w:rsidSect="002C557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8DF" w:rsidRDefault="00C408DF" w:rsidP="002C557C">
      <w:r>
        <w:separator/>
      </w:r>
    </w:p>
  </w:endnote>
  <w:endnote w:type="continuationSeparator" w:id="0">
    <w:p w:rsidR="00C408DF" w:rsidRDefault="00C408DF" w:rsidP="002C5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8DF" w:rsidRDefault="00C408DF" w:rsidP="002C557C">
      <w:r>
        <w:separator/>
      </w:r>
    </w:p>
  </w:footnote>
  <w:footnote w:type="continuationSeparator" w:id="0">
    <w:p w:rsidR="00C408DF" w:rsidRDefault="00C408DF" w:rsidP="002C55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57C" w:rsidRDefault="00C408D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C557C" w:rsidRPr="002C557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2C557C" w:rsidRDefault="00C408DF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C557C" w:rsidRDefault="00C408DF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4504F"/>
    <w:multiLevelType w:val="hybridMultilevel"/>
    <w:tmpl w:val="5FA0DC92"/>
    <w:lvl w:ilvl="0" w:tplc="4F8C217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B0CE21A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A7F4D10C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216E192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5A249306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DB1C7C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5CCA156E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7D62BE8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AE3494E6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74DA115C"/>
    <w:multiLevelType w:val="hybridMultilevel"/>
    <w:tmpl w:val="424CD818"/>
    <w:lvl w:ilvl="0" w:tplc="9F726372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A34E61BE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402668C6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0602F262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5F2EC8A8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7B26E270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89645032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E8663D64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7642485C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2">
    <w:nsid w:val="7E1958EE"/>
    <w:multiLevelType w:val="hybridMultilevel"/>
    <w:tmpl w:val="DC7E5642"/>
    <w:lvl w:ilvl="0" w:tplc="91002356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FBC2CE1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978F39A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E206A022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E4A05FD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3600252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C262B7C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E6D4D49A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92B21CE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C557C"/>
    <w:rsid w:val="0007443A"/>
    <w:rsid w:val="002C557C"/>
    <w:rsid w:val="00C40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557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55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C557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C557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2C557C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C557C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2C557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670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2022-11-28T13:45:00Z</dcterms:created>
  <dcterms:modified xsi:type="dcterms:W3CDTF">2022-11-28T13:45:00Z</dcterms:modified>
</cp:coreProperties>
</file>