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590C" w:rsidRDefault="0034590C">
      <w:pPr>
        <w:pStyle w:val="Corpodetexto"/>
        <w:spacing w:before="2"/>
        <w:rPr>
          <w:rFonts w:ascii="Times New Roman"/>
          <w:sz w:val="19"/>
        </w:rPr>
      </w:pPr>
    </w:p>
    <w:p w:rsidR="0034590C" w:rsidRDefault="00997C03">
      <w:pPr>
        <w:pStyle w:val="Heading1"/>
        <w:spacing w:before="90"/>
      </w:pPr>
      <w:r>
        <w:t>PLL</w:t>
      </w:r>
      <w:r>
        <w:rPr>
          <w:spacing w:val="-9"/>
        </w:rPr>
        <w:t xml:space="preserve"> </w:t>
      </w:r>
      <w:r>
        <w:t>nº</w:t>
      </w:r>
      <w:r>
        <w:rPr>
          <w:spacing w:val="-5"/>
        </w:rPr>
        <w:t xml:space="preserve"> </w:t>
      </w:r>
      <w:r w:rsidR="009E6B3E">
        <w:t>0</w:t>
      </w:r>
      <w:r w:rsidR="007904F8">
        <w:t>11</w:t>
      </w:r>
      <w:r w:rsidR="009E6B3E">
        <w:t>/2023</w:t>
      </w:r>
    </w:p>
    <w:p w:rsidR="0034590C" w:rsidRDefault="00997C03">
      <w:pPr>
        <w:ind w:left="101"/>
        <w:rPr>
          <w:rFonts w:ascii="Arial" w:hAnsi="Arial"/>
          <w:b/>
          <w:sz w:val="32"/>
        </w:rPr>
      </w:pPr>
      <w:r>
        <w:rPr>
          <w:rFonts w:ascii="Arial" w:hAnsi="Arial"/>
          <w:b/>
          <w:sz w:val="32"/>
        </w:rPr>
        <w:t>Processo</w:t>
      </w:r>
      <w:r>
        <w:rPr>
          <w:rFonts w:ascii="Arial" w:hAnsi="Arial"/>
          <w:b/>
          <w:spacing w:val="-5"/>
          <w:sz w:val="32"/>
        </w:rPr>
        <w:t xml:space="preserve"> </w:t>
      </w:r>
      <w:r>
        <w:rPr>
          <w:rFonts w:ascii="Arial" w:hAnsi="Arial"/>
          <w:b/>
          <w:sz w:val="32"/>
        </w:rPr>
        <w:t>nº</w:t>
      </w:r>
      <w:r>
        <w:rPr>
          <w:rFonts w:ascii="Arial" w:hAnsi="Arial"/>
          <w:b/>
          <w:spacing w:val="-5"/>
          <w:sz w:val="32"/>
        </w:rPr>
        <w:t xml:space="preserve"> </w:t>
      </w:r>
      <w:r>
        <w:rPr>
          <w:rFonts w:ascii="Arial" w:hAnsi="Arial"/>
          <w:b/>
          <w:sz w:val="32"/>
        </w:rPr>
        <w:t>2</w:t>
      </w:r>
      <w:r w:rsidR="009E6B3E">
        <w:rPr>
          <w:rFonts w:ascii="Arial" w:hAnsi="Arial"/>
          <w:b/>
          <w:sz w:val="32"/>
        </w:rPr>
        <w:t>4</w:t>
      </w:r>
      <w:r w:rsidR="007904F8">
        <w:rPr>
          <w:rFonts w:ascii="Arial" w:hAnsi="Arial"/>
          <w:b/>
          <w:sz w:val="32"/>
        </w:rPr>
        <w:t>516 e 24546/2023</w:t>
      </w:r>
    </w:p>
    <w:p w:rsidR="007904F8" w:rsidRDefault="00997C03">
      <w:pPr>
        <w:pStyle w:val="Heading1"/>
        <w:ind w:right="2279"/>
      </w:pPr>
      <w:r>
        <w:t>Proponente:</w:t>
      </w:r>
      <w:r>
        <w:rPr>
          <w:spacing w:val="-16"/>
        </w:rPr>
        <w:t xml:space="preserve"> </w:t>
      </w:r>
      <w:r>
        <w:t>Ver.</w:t>
      </w:r>
      <w:r w:rsidR="007904F8">
        <w:t xml:space="preserve"> GABRIEL RODRIGUES</w:t>
      </w:r>
    </w:p>
    <w:p w:rsidR="0034590C" w:rsidRDefault="00997C03">
      <w:pPr>
        <w:pStyle w:val="Heading1"/>
        <w:ind w:right="2279"/>
        <w:rPr>
          <w:rFonts w:ascii="Arial MT" w:hAnsi="Arial MT"/>
          <w:b w:val="0"/>
        </w:rPr>
      </w:pPr>
      <w:r>
        <w:rPr>
          <w:spacing w:val="-86"/>
        </w:rPr>
        <w:t xml:space="preserve"> </w:t>
      </w:r>
      <w:r>
        <w:t>Regime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tramitação:</w:t>
      </w:r>
      <w:r>
        <w:rPr>
          <w:spacing w:val="-2"/>
        </w:rPr>
        <w:t xml:space="preserve"> </w:t>
      </w:r>
      <w:r>
        <w:rPr>
          <w:rFonts w:ascii="Arial MT" w:hAnsi="Arial MT"/>
          <w:b w:val="0"/>
        </w:rPr>
        <w:t>Normal</w:t>
      </w:r>
    </w:p>
    <w:p w:rsidR="0034590C" w:rsidRDefault="00997C03">
      <w:pPr>
        <w:ind w:left="101"/>
        <w:rPr>
          <w:sz w:val="32"/>
        </w:rPr>
      </w:pPr>
      <w:r>
        <w:rPr>
          <w:rFonts w:ascii="Arial" w:hAnsi="Arial"/>
          <w:b/>
          <w:sz w:val="32"/>
        </w:rPr>
        <w:t>Data</w:t>
      </w:r>
      <w:r>
        <w:rPr>
          <w:rFonts w:ascii="Arial" w:hAnsi="Arial"/>
          <w:b/>
          <w:spacing w:val="-7"/>
          <w:sz w:val="32"/>
        </w:rPr>
        <w:t xml:space="preserve"> </w:t>
      </w:r>
      <w:r>
        <w:rPr>
          <w:rFonts w:ascii="Arial" w:hAnsi="Arial"/>
          <w:b/>
          <w:sz w:val="32"/>
        </w:rPr>
        <w:t>de</w:t>
      </w:r>
      <w:r>
        <w:rPr>
          <w:rFonts w:ascii="Arial" w:hAnsi="Arial"/>
          <w:b/>
          <w:spacing w:val="-6"/>
          <w:sz w:val="32"/>
        </w:rPr>
        <w:t xml:space="preserve"> </w:t>
      </w:r>
      <w:r>
        <w:rPr>
          <w:rFonts w:ascii="Arial" w:hAnsi="Arial"/>
          <w:b/>
          <w:sz w:val="32"/>
        </w:rPr>
        <w:t>Conclusão</w:t>
      </w:r>
      <w:r>
        <w:rPr>
          <w:rFonts w:ascii="Arial" w:hAnsi="Arial"/>
          <w:b/>
          <w:spacing w:val="-6"/>
          <w:sz w:val="32"/>
        </w:rPr>
        <w:t xml:space="preserve"> </w:t>
      </w:r>
      <w:r>
        <w:rPr>
          <w:rFonts w:ascii="Arial" w:hAnsi="Arial"/>
          <w:b/>
          <w:sz w:val="32"/>
        </w:rPr>
        <w:t>à</w:t>
      </w:r>
      <w:r>
        <w:rPr>
          <w:rFonts w:ascii="Arial" w:hAnsi="Arial"/>
          <w:b/>
          <w:spacing w:val="-7"/>
          <w:sz w:val="32"/>
        </w:rPr>
        <w:t xml:space="preserve"> </w:t>
      </w:r>
      <w:r>
        <w:rPr>
          <w:rFonts w:ascii="Arial" w:hAnsi="Arial"/>
          <w:b/>
          <w:sz w:val="32"/>
        </w:rPr>
        <w:t>Procuradoria:</w:t>
      </w:r>
      <w:r>
        <w:rPr>
          <w:rFonts w:ascii="Arial" w:hAnsi="Arial"/>
          <w:b/>
          <w:spacing w:val="-6"/>
          <w:sz w:val="32"/>
        </w:rPr>
        <w:t xml:space="preserve"> </w:t>
      </w:r>
      <w:r w:rsidR="007904F8">
        <w:rPr>
          <w:rFonts w:ascii="Arial" w:hAnsi="Arial"/>
          <w:b/>
          <w:spacing w:val="-6"/>
          <w:sz w:val="32"/>
        </w:rPr>
        <w:t>07</w:t>
      </w:r>
      <w:r w:rsidR="009E6B3E">
        <w:rPr>
          <w:rFonts w:ascii="Arial" w:hAnsi="Arial"/>
          <w:b/>
          <w:spacing w:val="-6"/>
          <w:sz w:val="32"/>
        </w:rPr>
        <w:t>/0</w:t>
      </w:r>
      <w:r w:rsidR="007904F8">
        <w:rPr>
          <w:rFonts w:ascii="Arial" w:hAnsi="Arial"/>
          <w:b/>
          <w:spacing w:val="-6"/>
          <w:sz w:val="32"/>
        </w:rPr>
        <w:t>3</w:t>
      </w:r>
      <w:r w:rsidR="001E3757">
        <w:rPr>
          <w:rFonts w:ascii="Arial" w:hAnsi="Arial"/>
          <w:b/>
          <w:spacing w:val="-6"/>
          <w:sz w:val="32"/>
        </w:rPr>
        <w:t>/202</w:t>
      </w:r>
      <w:r w:rsidR="009E6B3E">
        <w:rPr>
          <w:rFonts w:ascii="Arial" w:hAnsi="Arial"/>
          <w:b/>
          <w:spacing w:val="-6"/>
          <w:sz w:val="32"/>
        </w:rPr>
        <w:t>3</w:t>
      </w:r>
    </w:p>
    <w:p w:rsidR="0034590C" w:rsidRDefault="00997C03" w:rsidP="001E3757">
      <w:pPr>
        <w:pStyle w:val="Heading2"/>
        <w:spacing w:before="322"/>
        <w:ind w:left="101"/>
        <w:jc w:val="center"/>
      </w:pPr>
      <w:r>
        <w:t>RELATÓRIO</w:t>
      </w:r>
    </w:p>
    <w:p w:rsidR="0034590C" w:rsidRDefault="0034590C">
      <w:pPr>
        <w:pStyle w:val="Corpodetexto"/>
        <w:rPr>
          <w:rFonts w:ascii="Arial"/>
          <w:b/>
        </w:rPr>
      </w:pPr>
    </w:p>
    <w:p w:rsidR="001E3757" w:rsidRDefault="00997C03" w:rsidP="007904F8">
      <w:pPr>
        <w:ind w:left="101" w:right="110" w:firstLine="720"/>
        <w:jc w:val="both"/>
        <w:rPr>
          <w:sz w:val="28"/>
        </w:rPr>
      </w:pPr>
      <w:r>
        <w:rPr>
          <w:sz w:val="28"/>
        </w:rPr>
        <w:t>Versa</w:t>
      </w:r>
      <w:r>
        <w:rPr>
          <w:spacing w:val="1"/>
          <w:sz w:val="28"/>
        </w:rPr>
        <w:t xml:space="preserve"> </w:t>
      </w:r>
      <w:r>
        <w:rPr>
          <w:sz w:val="28"/>
        </w:rPr>
        <w:t>o</w:t>
      </w:r>
      <w:r>
        <w:rPr>
          <w:spacing w:val="1"/>
          <w:sz w:val="28"/>
        </w:rPr>
        <w:t xml:space="preserve"> </w:t>
      </w:r>
      <w:r>
        <w:rPr>
          <w:sz w:val="28"/>
        </w:rPr>
        <w:t>expediente</w:t>
      </w:r>
      <w:r>
        <w:rPr>
          <w:spacing w:val="1"/>
          <w:sz w:val="28"/>
        </w:rPr>
        <w:t xml:space="preserve"> </w:t>
      </w:r>
      <w:r>
        <w:rPr>
          <w:sz w:val="28"/>
        </w:rPr>
        <w:t>sobre</w:t>
      </w:r>
      <w:r>
        <w:rPr>
          <w:spacing w:val="1"/>
          <w:sz w:val="28"/>
        </w:rPr>
        <w:t xml:space="preserve"> </w:t>
      </w:r>
      <w:r>
        <w:rPr>
          <w:sz w:val="28"/>
        </w:rPr>
        <w:t>proposição</w:t>
      </w:r>
      <w:r>
        <w:rPr>
          <w:spacing w:val="1"/>
          <w:sz w:val="28"/>
        </w:rPr>
        <w:t xml:space="preserve"> </w:t>
      </w:r>
      <w:r>
        <w:rPr>
          <w:sz w:val="28"/>
        </w:rPr>
        <w:t>subscrita</w:t>
      </w:r>
      <w:r>
        <w:rPr>
          <w:spacing w:val="1"/>
          <w:sz w:val="28"/>
        </w:rPr>
        <w:t xml:space="preserve"> </w:t>
      </w:r>
      <w:r>
        <w:rPr>
          <w:sz w:val="28"/>
        </w:rPr>
        <w:t>por</w:t>
      </w:r>
      <w:r>
        <w:rPr>
          <w:spacing w:val="1"/>
          <w:sz w:val="28"/>
        </w:rPr>
        <w:t xml:space="preserve"> </w:t>
      </w:r>
      <w:r>
        <w:rPr>
          <w:sz w:val="28"/>
        </w:rPr>
        <w:t>nobre</w:t>
      </w:r>
      <w:r>
        <w:rPr>
          <w:spacing w:val="1"/>
          <w:sz w:val="28"/>
        </w:rPr>
        <w:t xml:space="preserve"> </w:t>
      </w:r>
      <w:r>
        <w:rPr>
          <w:sz w:val="28"/>
        </w:rPr>
        <w:t>Vereador</w:t>
      </w:r>
      <w:r>
        <w:rPr>
          <w:spacing w:val="1"/>
          <w:sz w:val="28"/>
        </w:rPr>
        <w:t xml:space="preserve"> </w:t>
      </w:r>
      <w:r>
        <w:rPr>
          <w:sz w:val="28"/>
        </w:rPr>
        <w:t>com</w:t>
      </w:r>
      <w:r>
        <w:rPr>
          <w:spacing w:val="1"/>
          <w:sz w:val="28"/>
        </w:rPr>
        <w:t xml:space="preserve"> </w:t>
      </w:r>
      <w:r>
        <w:rPr>
          <w:sz w:val="28"/>
        </w:rPr>
        <w:t>assento</w:t>
      </w:r>
      <w:r>
        <w:rPr>
          <w:spacing w:val="1"/>
          <w:sz w:val="28"/>
        </w:rPr>
        <w:t xml:space="preserve"> </w:t>
      </w:r>
      <w:r>
        <w:rPr>
          <w:sz w:val="28"/>
        </w:rPr>
        <w:t>nesta egrégia Casa Legislativa, que solicita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aprovação do colendo Plenário para Projeto de Lei que </w:t>
      </w:r>
      <w:r w:rsidR="009E6B3E" w:rsidRPr="007904F8">
        <w:rPr>
          <w:b/>
          <w:i/>
          <w:sz w:val="28"/>
        </w:rPr>
        <w:t>“</w:t>
      </w:r>
      <w:r w:rsidR="007904F8" w:rsidRPr="007904F8">
        <w:rPr>
          <w:b/>
          <w:i/>
          <w:sz w:val="28"/>
        </w:rPr>
        <w:t>Inclui</w:t>
      </w:r>
      <w:r w:rsidR="007904F8" w:rsidRPr="007904F8">
        <w:rPr>
          <w:b/>
          <w:i/>
          <w:sz w:val="28"/>
        </w:rPr>
        <w:t xml:space="preserve"> </w:t>
      </w:r>
      <w:r w:rsidR="007904F8" w:rsidRPr="007904F8">
        <w:rPr>
          <w:b/>
          <w:i/>
          <w:sz w:val="28"/>
        </w:rPr>
        <w:t>Dia Municipal de Solidariedade ao Povo Palestino e dá outras providencias</w:t>
      </w:r>
      <w:r w:rsidR="009E6B3E" w:rsidRPr="007904F8">
        <w:rPr>
          <w:b/>
          <w:i/>
          <w:sz w:val="28"/>
        </w:rPr>
        <w:t>”</w:t>
      </w:r>
      <w:r w:rsidR="007904F8">
        <w:rPr>
          <w:b/>
          <w:i/>
          <w:sz w:val="28"/>
        </w:rPr>
        <w:t>.</w:t>
      </w:r>
    </w:p>
    <w:p w:rsidR="001E3757" w:rsidRDefault="001E3757">
      <w:pPr>
        <w:ind w:left="101" w:right="110" w:firstLine="720"/>
        <w:jc w:val="both"/>
        <w:rPr>
          <w:sz w:val="28"/>
        </w:rPr>
      </w:pPr>
    </w:p>
    <w:p w:rsidR="0034590C" w:rsidRDefault="00997C03" w:rsidP="009E6B3E">
      <w:pPr>
        <w:ind w:left="101" w:right="110" w:firstLine="608"/>
        <w:jc w:val="both"/>
        <w:rPr>
          <w:sz w:val="28"/>
        </w:rPr>
      </w:pPr>
      <w:r>
        <w:rPr>
          <w:sz w:val="28"/>
        </w:rPr>
        <w:t>Constam dos autos</w:t>
      </w:r>
      <w:r>
        <w:rPr>
          <w:spacing w:val="1"/>
          <w:sz w:val="28"/>
        </w:rPr>
        <w:t xml:space="preserve"> </w:t>
      </w:r>
      <w:r>
        <w:rPr>
          <w:sz w:val="28"/>
        </w:rPr>
        <w:t>eletrônicos</w:t>
      </w:r>
      <w:r>
        <w:rPr>
          <w:spacing w:val="-2"/>
          <w:sz w:val="28"/>
        </w:rPr>
        <w:t xml:space="preserve"> </w:t>
      </w:r>
      <w:r>
        <w:rPr>
          <w:sz w:val="28"/>
        </w:rPr>
        <w:t>os</w:t>
      </w:r>
      <w:r>
        <w:rPr>
          <w:spacing w:val="-1"/>
          <w:sz w:val="28"/>
        </w:rPr>
        <w:t xml:space="preserve"> </w:t>
      </w:r>
      <w:r>
        <w:rPr>
          <w:sz w:val="28"/>
        </w:rPr>
        <w:t>seguintes</w:t>
      </w:r>
      <w:r>
        <w:rPr>
          <w:spacing w:val="-2"/>
          <w:sz w:val="28"/>
        </w:rPr>
        <w:t xml:space="preserve"> </w:t>
      </w:r>
      <w:r>
        <w:rPr>
          <w:sz w:val="28"/>
        </w:rPr>
        <w:t>documentos:</w:t>
      </w:r>
    </w:p>
    <w:p w:rsidR="009E6B3E" w:rsidRDefault="009E6B3E" w:rsidP="009E6B3E">
      <w:pPr>
        <w:pStyle w:val="Corpodetexto"/>
        <w:ind w:firstLine="720"/>
        <w:jc w:val="both"/>
      </w:pPr>
    </w:p>
    <w:p w:rsidR="009E6B3E" w:rsidRPr="008A225B" w:rsidRDefault="007904F8" w:rsidP="009E6B3E">
      <w:pPr>
        <w:pStyle w:val="Corpodetexto"/>
        <w:ind w:firstLine="720"/>
        <w:jc w:val="both"/>
        <w:rPr>
          <w:b/>
        </w:rPr>
      </w:pPr>
      <w:r w:rsidRPr="008A225B">
        <w:rPr>
          <w:b/>
        </w:rPr>
        <w:t>ID 52411 e EMENDA no ID 52443.</w:t>
      </w:r>
    </w:p>
    <w:p w:rsidR="007904F8" w:rsidRDefault="007904F8" w:rsidP="009E6B3E">
      <w:pPr>
        <w:pStyle w:val="Corpodetexto"/>
        <w:ind w:firstLine="720"/>
        <w:jc w:val="both"/>
      </w:pPr>
    </w:p>
    <w:p w:rsidR="009E6B3E" w:rsidRDefault="009E6B3E" w:rsidP="009E6B3E">
      <w:pPr>
        <w:pStyle w:val="Corpodetexto"/>
        <w:ind w:firstLine="720"/>
        <w:jc w:val="both"/>
      </w:pPr>
      <w:r>
        <w:t>Breve é o relatório.</w:t>
      </w:r>
    </w:p>
    <w:p w:rsidR="0034590C" w:rsidRDefault="0034590C">
      <w:pPr>
        <w:pStyle w:val="Corpodetexto"/>
        <w:spacing w:before="10"/>
        <w:rPr>
          <w:sz w:val="32"/>
        </w:rPr>
      </w:pPr>
    </w:p>
    <w:p w:rsidR="0034590C" w:rsidRDefault="00997C03" w:rsidP="001E3757">
      <w:pPr>
        <w:pStyle w:val="Heading2"/>
        <w:ind w:left="101"/>
        <w:jc w:val="center"/>
      </w:pPr>
      <w:r>
        <w:t>PARECER</w:t>
      </w:r>
    </w:p>
    <w:p w:rsidR="0034590C" w:rsidRDefault="00997C03">
      <w:pPr>
        <w:pStyle w:val="Corpodetexto"/>
        <w:spacing w:before="240" w:line="360" w:lineRule="auto"/>
        <w:ind w:left="101" w:right="110" w:firstLine="720"/>
        <w:jc w:val="both"/>
      </w:pPr>
      <w:r>
        <w:t>A fixação de datas comemorativas e eventos públicos em âmbito</w:t>
      </w:r>
      <w:r>
        <w:rPr>
          <w:spacing w:val="1"/>
        </w:rPr>
        <w:t xml:space="preserve"> </w:t>
      </w:r>
      <w:r>
        <w:t>municipal está inserida no contexto da autonomia política de que os</w:t>
      </w:r>
      <w:r>
        <w:rPr>
          <w:spacing w:val="1"/>
        </w:rPr>
        <w:t xml:space="preserve"> </w:t>
      </w:r>
      <w:r>
        <w:t>Municípios dispõem para legislar sobre assuntos de interesse local, e de</w:t>
      </w:r>
      <w:r>
        <w:rPr>
          <w:spacing w:val="-75"/>
        </w:rPr>
        <w:t xml:space="preserve"> </w:t>
      </w:r>
      <w:r>
        <w:t>suplementar a legislação federal e estadual no que couber (art. 30, I e II</w:t>
      </w:r>
      <w:r>
        <w:rPr>
          <w:spacing w:val="1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CF/88).</w:t>
      </w:r>
      <w:r>
        <w:rPr>
          <w:spacing w:val="-1"/>
        </w:rPr>
        <w:t xml:space="preserve"> </w:t>
      </w:r>
      <w:r>
        <w:t>Na</w:t>
      </w:r>
      <w:r>
        <w:rPr>
          <w:spacing w:val="-2"/>
        </w:rPr>
        <w:t xml:space="preserve"> </w:t>
      </w:r>
      <w:r>
        <w:t>Lei</w:t>
      </w:r>
      <w:r>
        <w:rPr>
          <w:spacing w:val="-1"/>
        </w:rPr>
        <w:t xml:space="preserve"> </w:t>
      </w:r>
      <w:r>
        <w:t>Orgânica</w:t>
      </w:r>
      <w:r>
        <w:rPr>
          <w:spacing w:val="-2"/>
        </w:rPr>
        <w:t xml:space="preserve"> </w:t>
      </w:r>
      <w:r>
        <w:t>Municipal:</w:t>
      </w:r>
    </w:p>
    <w:p w:rsidR="0034590C" w:rsidRDefault="0034590C">
      <w:pPr>
        <w:pStyle w:val="Corpodetexto"/>
        <w:rPr>
          <w:sz w:val="30"/>
        </w:rPr>
      </w:pPr>
    </w:p>
    <w:p w:rsidR="0034590C" w:rsidRDefault="00997C03">
      <w:pPr>
        <w:spacing w:before="217"/>
        <w:ind w:left="3641" w:right="106"/>
        <w:jc w:val="both"/>
        <w:rPr>
          <w:rFonts w:ascii="Arial" w:hAnsi="Arial"/>
          <w:i/>
          <w:sz w:val="28"/>
        </w:rPr>
      </w:pPr>
      <w:r>
        <w:rPr>
          <w:rFonts w:ascii="Arial" w:hAnsi="Arial"/>
          <w:i/>
          <w:sz w:val="28"/>
        </w:rPr>
        <w:t>Art. 7º Ao Município compete prover tudo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quanto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diga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respeito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ao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seu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peculiar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interesse e ao bem-estar de sua população,</w:t>
      </w:r>
      <w:r>
        <w:rPr>
          <w:rFonts w:ascii="Arial" w:hAnsi="Arial"/>
          <w:i/>
          <w:spacing w:val="-75"/>
          <w:sz w:val="28"/>
        </w:rPr>
        <w:t xml:space="preserve"> </w:t>
      </w:r>
      <w:r>
        <w:rPr>
          <w:rFonts w:ascii="Arial" w:hAnsi="Arial"/>
          <w:i/>
          <w:sz w:val="28"/>
        </w:rPr>
        <w:t>cabendo-lhe, privativamente, dentre outras,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as</w:t>
      </w:r>
      <w:r>
        <w:rPr>
          <w:rFonts w:ascii="Arial" w:hAnsi="Arial"/>
          <w:i/>
          <w:spacing w:val="-2"/>
          <w:sz w:val="28"/>
        </w:rPr>
        <w:t xml:space="preserve"> </w:t>
      </w:r>
      <w:r>
        <w:rPr>
          <w:rFonts w:ascii="Arial" w:hAnsi="Arial"/>
          <w:i/>
          <w:sz w:val="28"/>
        </w:rPr>
        <w:t>seguintes</w:t>
      </w:r>
      <w:r>
        <w:rPr>
          <w:rFonts w:ascii="Arial" w:hAnsi="Arial"/>
          <w:i/>
          <w:spacing w:val="-2"/>
          <w:sz w:val="28"/>
        </w:rPr>
        <w:t xml:space="preserve"> </w:t>
      </w:r>
      <w:r>
        <w:rPr>
          <w:rFonts w:ascii="Arial" w:hAnsi="Arial"/>
          <w:i/>
          <w:sz w:val="28"/>
        </w:rPr>
        <w:t>atribuições:</w:t>
      </w:r>
    </w:p>
    <w:p w:rsidR="0034590C" w:rsidRDefault="0034590C">
      <w:pPr>
        <w:pStyle w:val="Corpodetexto"/>
        <w:rPr>
          <w:rFonts w:ascii="Arial"/>
          <w:i/>
        </w:rPr>
      </w:pPr>
    </w:p>
    <w:p w:rsidR="0034590C" w:rsidRDefault="00997C03">
      <w:pPr>
        <w:pStyle w:val="PargrafodaLista"/>
        <w:numPr>
          <w:ilvl w:val="1"/>
          <w:numId w:val="3"/>
        </w:numPr>
        <w:tabs>
          <w:tab w:val="left" w:pos="3797"/>
        </w:tabs>
        <w:jc w:val="both"/>
        <w:rPr>
          <w:rFonts w:ascii="Arial"/>
          <w:i/>
          <w:sz w:val="28"/>
        </w:rPr>
      </w:pPr>
      <w:r>
        <w:rPr>
          <w:rFonts w:ascii="Arial"/>
          <w:i/>
          <w:sz w:val="28"/>
        </w:rPr>
        <w:t>-</w:t>
      </w:r>
      <w:r>
        <w:rPr>
          <w:rFonts w:ascii="Arial"/>
          <w:i/>
          <w:spacing w:val="-6"/>
          <w:sz w:val="28"/>
        </w:rPr>
        <w:t xml:space="preserve"> </w:t>
      </w:r>
      <w:r>
        <w:rPr>
          <w:rFonts w:ascii="Arial"/>
          <w:i/>
          <w:sz w:val="28"/>
        </w:rPr>
        <w:t>legislar</w:t>
      </w:r>
      <w:r>
        <w:rPr>
          <w:rFonts w:ascii="Arial"/>
          <w:i/>
          <w:spacing w:val="-5"/>
          <w:sz w:val="28"/>
        </w:rPr>
        <w:t xml:space="preserve"> </w:t>
      </w:r>
      <w:r>
        <w:rPr>
          <w:rFonts w:ascii="Arial"/>
          <w:i/>
          <w:sz w:val="28"/>
        </w:rPr>
        <w:t>sobre</w:t>
      </w:r>
      <w:r>
        <w:rPr>
          <w:rFonts w:ascii="Arial"/>
          <w:i/>
          <w:spacing w:val="-6"/>
          <w:sz w:val="28"/>
        </w:rPr>
        <w:t xml:space="preserve"> </w:t>
      </w:r>
      <w:r>
        <w:rPr>
          <w:rFonts w:ascii="Arial"/>
          <w:i/>
          <w:sz w:val="28"/>
        </w:rPr>
        <w:t>assuntos</w:t>
      </w:r>
      <w:r>
        <w:rPr>
          <w:rFonts w:ascii="Arial"/>
          <w:i/>
          <w:spacing w:val="-5"/>
          <w:sz w:val="28"/>
        </w:rPr>
        <w:t xml:space="preserve"> </w:t>
      </w:r>
      <w:r>
        <w:rPr>
          <w:rFonts w:ascii="Arial"/>
          <w:i/>
          <w:sz w:val="28"/>
        </w:rPr>
        <w:t>de</w:t>
      </w:r>
      <w:r>
        <w:rPr>
          <w:rFonts w:ascii="Arial"/>
          <w:i/>
          <w:spacing w:val="-6"/>
          <w:sz w:val="28"/>
        </w:rPr>
        <w:t xml:space="preserve"> </w:t>
      </w:r>
      <w:r>
        <w:rPr>
          <w:rFonts w:ascii="Arial"/>
          <w:i/>
          <w:sz w:val="28"/>
        </w:rPr>
        <w:t>interesse</w:t>
      </w:r>
      <w:r>
        <w:rPr>
          <w:rFonts w:ascii="Arial"/>
          <w:i/>
          <w:spacing w:val="-5"/>
          <w:sz w:val="28"/>
        </w:rPr>
        <w:t xml:space="preserve"> </w:t>
      </w:r>
      <w:r>
        <w:rPr>
          <w:rFonts w:ascii="Arial"/>
          <w:i/>
          <w:sz w:val="28"/>
        </w:rPr>
        <w:t>local;</w:t>
      </w:r>
    </w:p>
    <w:p w:rsidR="0034590C" w:rsidRDefault="0034590C">
      <w:pPr>
        <w:jc w:val="both"/>
        <w:rPr>
          <w:rFonts w:ascii="Arial"/>
          <w:sz w:val="28"/>
        </w:rPr>
        <w:sectPr w:rsidR="0034590C">
          <w:headerReference w:type="default" r:id="rId7"/>
          <w:type w:val="continuous"/>
          <w:pgSz w:w="11920" w:h="16840"/>
          <w:pgMar w:top="1660" w:right="1040" w:bottom="280" w:left="1600" w:header="332" w:footer="720" w:gutter="0"/>
          <w:pgNumType w:start="1"/>
          <w:cols w:space="720"/>
        </w:sectPr>
      </w:pPr>
    </w:p>
    <w:p w:rsidR="0034590C" w:rsidRDefault="0034590C">
      <w:pPr>
        <w:pStyle w:val="Corpodetexto"/>
        <w:spacing w:before="1"/>
        <w:rPr>
          <w:rFonts w:ascii="Arial"/>
          <w:i/>
          <w:sz w:val="19"/>
        </w:rPr>
      </w:pPr>
    </w:p>
    <w:p w:rsidR="001E3757" w:rsidRDefault="00997C03">
      <w:pPr>
        <w:pStyle w:val="Corpodetexto"/>
        <w:spacing w:before="91" w:line="360" w:lineRule="auto"/>
        <w:ind w:left="101" w:right="110" w:firstLine="720"/>
        <w:jc w:val="both"/>
        <w:rPr>
          <w:spacing w:val="-7"/>
        </w:rPr>
      </w:pPr>
      <w:r>
        <w:t>A respeito do poder de iniciativa parlamentar, os artigos 60, inciso</w:t>
      </w:r>
      <w:r>
        <w:rPr>
          <w:spacing w:val="1"/>
        </w:rPr>
        <w:t xml:space="preserve"> </w:t>
      </w:r>
      <w:r>
        <w:t>II,</w:t>
      </w:r>
      <w:r>
        <w:rPr>
          <w:spacing w:val="1"/>
        </w:rPr>
        <w:t xml:space="preserve"> </w:t>
      </w:r>
      <w:r>
        <w:t>alínea</w:t>
      </w:r>
      <w:r>
        <w:rPr>
          <w:spacing w:val="1"/>
        </w:rPr>
        <w:t xml:space="preserve"> </w:t>
      </w:r>
      <w:r>
        <w:t>“d”,</w:t>
      </w:r>
      <w:r>
        <w:rPr>
          <w:spacing w:val="1"/>
        </w:rPr>
        <w:t xml:space="preserve"> </w:t>
      </w:r>
      <w:r>
        <w:t>82,</w:t>
      </w:r>
      <w:r>
        <w:rPr>
          <w:spacing w:val="1"/>
        </w:rPr>
        <w:t xml:space="preserve"> </w:t>
      </w:r>
      <w:r>
        <w:t>incisos III e VII, ambos da Constituição Estadual,</w:t>
      </w:r>
      <w:r>
        <w:rPr>
          <w:spacing w:val="1"/>
        </w:rPr>
        <w:t xml:space="preserve"> </w:t>
      </w:r>
      <w:r>
        <w:t>combinados com os artigos 61, §1º, II, “b”, e 84, III, da Constituição</w:t>
      </w:r>
      <w:r>
        <w:rPr>
          <w:spacing w:val="1"/>
        </w:rPr>
        <w:t xml:space="preserve"> </w:t>
      </w:r>
      <w:r>
        <w:t>Federal,</w:t>
      </w:r>
      <w:r>
        <w:rPr>
          <w:spacing w:val="1"/>
        </w:rPr>
        <w:t xml:space="preserve"> </w:t>
      </w:r>
      <w:r>
        <w:t>impossibilitam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Poder</w:t>
      </w:r>
      <w:r>
        <w:rPr>
          <w:spacing w:val="1"/>
        </w:rPr>
        <w:t xml:space="preserve"> </w:t>
      </w:r>
      <w:r>
        <w:t>Legislativo</w:t>
      </w:r>
      <w:r>
        <w:rPr>
          <w:spacing w:val="1"/>
        </w:rPr>
        <w:t xml:space="preserve"> </w:t>
      </w:r>
      <w:r>
        <w:t>instaure</w:t>
      </w:r>
      <w:r>
        <w:rPr>
          <w:spacing w:val="1"/>
        </w:rPr>
        <w:t xml:space="preserve"> </w:t>
      </w:r>
      <w:r>
        <w:t>processo</w:t>
      </w:r>
      <w:r>
        <w:rPr>
          <w:spacing w:val="1"/>
        </w:rPr>
        <w:t xml:space="preserve"> </w:t>
      </w:r>
      <w:r>
        <w:t>estabelecendo ou modificando estruturas, atribuições ou funcionamento</w:t>
      </w:r>
      <w:r>
        <w:rPr>
          <w:spacing w:val="1"/>
        </w:rPr>
        <w:t xml:space="preserve"> </w:t>
      </w:r>
      <w:r>
        <w:t>da administração pública municipal. Ou seja, são hipóteses de iniciativa</w:t>
      </w:r>
      <w:r>
        <w:rPr>
          <w:spacing w:val="1"/>
        </w:rPr>
        <w:t xml:space="preserve"> </w:t>
      </w:r>
      <w:r>
        <w:t>reservada</w:t>
      </w:r>
      <w:r>
        <w:rPr>
          <w:spacing w:val="-3"/>
        </w:rPr>
        <w:t xml:space="preserve"> </w:t>
      </w:r>
      <w:r>
        <w:t>ao</w:t>
      </w:r>
      <w:r>
        <w:rPr>
          <w:spacing w:val="-2"/>
        </w:rPr>
        <w:t xml:space="preserve"> </w:t>
      </w:r>
      <w:r>
        <w:t>Prefeito</w:t>
      </w:r>
      <w:r>
        <w:rPr>
          <w:spacing w:val="-2"/>
        </w:rPr>
        <w:t xml:space="preserve"> </w:t>
      </w:r>
      <w:r>
        <w:t>Municipal.</w:t>
      </w:r>
      <w:r>
        <w:rPr>
          <w:spacing w:val="-7"/>
        </w:rPr>
        <w:t xml:space="preserve"> </w:t>
      </w:r>
    </w:p>
    <w:p w:rsidR="0034590C" w:rsidRDefault="00997C03">
      <w:pPr>
        <w:pStyle w:val="Corpodetexto"/>
        <w:spacing w:before="91" w:line="360" w:lineRule="auto"/>
        <w:ind w:left="101" w:right="110" w:firstLine="720"/>
        <w:jc w:val="both"/>
      </w:pPr>
      <w:r>
        <w:t>Transcrevemos:</w:t>
      </w:r>
    </w:p>
    <w:p w:rsidR="0034590C" w:rsidRDefault="00997C03">
      <w:pPr>
        <w:pStyle w:val="Corpodetexto"/>
        <w:spacing w:before="240"/>
        <w:ind w:left="3506" w:right="120"/>
        <w:jc w:val="both"/>
      </w:pPr>
      <w:r>
        <w:t>Art.</w:t>
      </w:r>
      <w:r>
        <w:rPr>
          <w:spacing w:val="1"/>
        </w:rPr>
        <w:t xml:space="preserve"> </w:t>
      </w:r>
      <w:r>
        <w:t>60.</w:t>
      </w:r>
      <w:r>
        <w:rPr>
          <w:spacing w:val="1"/>
        </w:rPr>
        <w:t xml:space="preserve"> </w:t>
      </w:r>
      <w:r>
        <w:t>São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iniciativa</w:t>
      </w:r>
      <w:r>
        <w:rPr>
          <w:spacing w:val="1"/>
        </w:rPr>
        <w:t xml:space="preserve"> </w:t>
      </w:r>
      <w:r>
        <w:t>privativa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Governador</w:t>
      </w:r>
      <w:r>
        <w:rPr>
          <w:spacing w:val="-3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Estado</w:t>
      </w:r>
      <w:r>
        <w:rPr>
          <w:spacing w:val="-3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leis</w:t>
      </w:r>
      <w:r>
        <w:rPr>
          <w:spacing w:val="-3"/>
        </w:rPr>
        <w:t xml:space="preserve"> </w:t>
      </w:r>
      <w:r>
        <w:t>que:</w:t>
      </w:r>
      <w:r>
        <w:rPr>
          <w:spacing w:val="-2"/>
        </w:rPr>
        <w:t xml:space="preserve"> </w:t>
      </w:r>
      <w:r>
        <w:t>(...)</w:t>
      </w:r>
    </w:p>
    <w:p w:rsidR="0034590C" w:rsidRDefault="00997C03">
      <w:pPr>
        <w:pStyle w:val="PargrafodaLista"/>
        <w:numPr>
          <w:ilvl w:val="1"/>
          <w:numId w:val="3"/>
        </w:numPr>
        <w:tabs>
          <w:tab w:val="left" w:pos="3740"/>
        </w:tabs>
        <w:ind w:left="3739" w:hanging="234"/>
        <w:jc w:val="both"/>
        <w:rPr>
          <w:sz w:val="28"/>
        </w:rPr>
      </w:pPr>
      <w:r>
        <w:rPr>
          <w:sz w:val="28"/>
        </w:rPr>
        <w:t>-</w:t>
      </w:r>
      <w:r>
        <w:rPr>
          <w:spacing w:val="-6"/>
          <w:sz w:val="28"/>
        </w:rPr>
        <w:t xml:space="preserve"> </w:t>
      </w:r>
      <w:r>
        <w:rPr>
          <w:sz w:val="28"/>
        </w:rPr>
        <w:t>disponham</w:t>
      </w:r>
      <w:r>
        <w:rPr>
          <w:spacing w:val="-5"/>
          <w:sz w:val="28"/>
        </w:rPr>
        <w:t xml:space="preserve"> </w:t>
      </w:r>
      <w:r>
        <w:rPr>
          <w:sz w:val="28"/>
        </w:rPr>
        <w:t>sobre:</w:t>
      </w:r>
      <w:r>
        <w:rPr>
          <w:spacing w:val="-5"/>
          <w:sz w:val="28"/>
        </w:rPr>
        <w:t xml:space="preserve"> </w:t>
      </w:r>
      <w:r>
        <w:rPr>
          <w:sz w:val="28"/>
        </w:rPr>
        <w:t>(...)</w:t>
      </w:r>
    </w:p>
    <w:p w:rsidR="0034590C" w:rsidRDefault="00997C03">
      <w:pPr>
        <w:pStyle w:val="Corpodetexto"/>
        <w:ind w:left="3506" w:right="110"/>
        <w:jc w:val="both"/>
      </w:pPr>
      <w:r>
        <w:t>d)</w:t>
      </w:r>
      <w:r>
        <w:rPr>
          <w:spacing w:val="1"/>
        </w:rPr>
        <w:t xml:space="preserve"> </w:t>
      </w:r>
      <w:r>
        <w:t>criação,</w:t>
      </w:r>
      <w:r>
        <w:rPr>
          <w:spacing w:val="1"/>
        </w:rPr>
        <w:t xml:space="preserve"> </w:t>
      </w:r>
      <w:r>
        <w:t>estruturação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atribuições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Secretarias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órgãos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administração</w:t>
      </w:r>
      <w:r>
        <w:rPr>
          <w:spacing w:val="1"/>
        </w:rPr>
        <w:t xml:space="preserve"> </w:t>
      </w:r>
      <w:r>
        <w:t>pública.</w:t>
      </w:r>
    </w:p>
    <w:p w:rsidR="0034590C" w:rsidRDefault="0034590C">
      <w:pPr>
        <w:pStyle w:val="Corpodetexto"/>
      </w:pPr>
    </w:p>
    <w:p w:rsidR="0034590C" w:rsidRDefault="00997C03">
      <w:pPr>
        <w:pStyle w:val="Corpodetexto"/>
        <w:ind w:left="3506" w:right="119"/>
        <w:jc w:val="both"/>
      </w:pPr>
      <w:r>
        <w:t>Art.</w:t>
      </w:r>
      <w:r>
        <w:rPr>
          <w:spacing w:val="1"/>
        </w:rPr>
        <w:t xml:space="preserve"> </w:t>
      </w:r>
      <w:r>
        <w:t>82.</w:t>
      </w:r>
      <w:r>
        <w:rPr>
          <w:spacing w:val="1"/>
        </w:rPr>
        <w:t xml:space="preserve"> </w:t>
      </w:r>
      <w:r>
        <w:t>Compete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Governador,</w:t>
      </w:r>
      <w:r>
        <w:rPr>
          <w:spacing w:val="1"/>
        </w:rPr>
        <w:t xml:space="preserve"> </w:t>
      </w:r>
      <w:r>
        <w:t>privativamente:</w:t>
      </w:r>
    </w:p>
    <w:p w:rsidR="0034590C" w:rsidRDefault="00997C03">
      <w:pPr>
        <w:pStyle w:val="Corpodetexto"/>
        <w:ind w:left="3506" w:right="114"/>
        <w:jc w:val="both"/>
      </w:pPr>
      <w:r>
        <w:t>II - exercer, com o auxílio dos Secretários de</w:t>
      </w:r>
      <w:r>
        <w:rPr>
          <w:spacing w:val="1"/>
        </w:rPr>
        <w:t xml:space="preserve"> </w:t>
      </w:r>
      <w:r>
        <w:t>Estado, a direção superior da administração</w:t>
      </w:r>
      <w:r>
        <w:rPr>
          <w:spacing w:val="1"/>
        </w:rPr>
        <w:t xml:space="preserve"> </w:t>
      </w:r>
      <w:r>
        <w:t>estadual;</w:t>
      </w:r>
    </w:p>
    <w:p w:rsidR="0034590C" w:rsidRDefault="00997C03">
      <w:pPr>
        <w:pStyle w:val="Corpodetexto"/>
        <w:ind w:left="3506" w:right="108"/>
        <w:jc w:val="both"/>
      </w:pPr>
      <w:r>
        <w:t>VII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dispor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organização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funcionamento</w:t>
      </w:r>
      <w:r>
        <w:rPr>
          <w:spacing w:val="-5"/>
        </w:rPr>
        <w:t xml:space="preserve"> </w:t>
      </w:r>
      <w:r>
        <w:t>da</w:t>
      </w:r>
      <w:r>
        <w:rPr>
          <w:spacing w:val="-5"/>
        </w:rPr>
        <w:t xml:space="preserve"> </w:t>
      </w:r>
      <w:r>
        <w:t>administração</w:t>
      </w:r>
      <w:r>
        <w:rPr>
          <w:spacing w:val="-5"/>
        </w:rPr>
        <w:t xml:space="preserve"> </w:t>
      </w:r>
      <w:r>
        <w:t>estadual;</w:t>
      </w:r>
    </w:p>
    <w:p w:rsidR="0034590C" w:rsidRDefault="0034590C">
      <w:pPr>
        <w:pStyle w:val="Corpodetexto"/>
      </w:pPr>
    </w:p>
    <w:p w:rsidR="0034590C" w:rsidRDefault="00997C03">
      <w:pPr>
        <w:pStyle w:val="Corpodetexto"/>
        <w:ind w:left="3506" w:right="110"/>
        <w:jc w:val="both"/>
      </w:pPr>
      <w:r>
        <w:t>Art.</w:t>
      </w:r>
      <w:r>
        <w:rPr>
          <w:spacing w:val="23"/>
        </w:rPr>
        <w:t xml:space="preserve"> </w:t>
      </w:r>
      <w:r>
        <w:t>61.</w:t>
      </w:r>
      <w:r>
        <w:rPr>
          <w:spacing w:val="24"/>
        </w:rPr>
        <w:t xml:space="preserve"> </w:t>
      </w:r>
      <w:r>
        <w:t>A</w:t>
      </w:r>
      <w:r>
        <w:rPr>
          <w:spacing w:val="24"/>
        </w:rPr>
        <w:t xml:space="preserve"> </w:t>
      </w:r>
      <w:r>
        <w:t>iniciativa</w:t>
      </w:r>
      <w:r>
        <w:rPr>
          <w:spacing w:val="24"/>
        </w:rPr>
        <w:t xml:space="preserve"> </w:t>
      </w:r>
      <w:r>
        <w:t>das</w:t>
      </w:r>
      <w:r>
        <w:rPr>
          <w:spacing w:val="24"/>
        </w:rPr>
        <w:t xml:space="preserve"> </w:t>
      </w:r>
      <w:r>
        <w:t>leis</w:t>
      </w:r>
      <w:r>
        <w:rPr>
          <w:spacing w:val="10"/>
        </w:rPr>
        <w:t xml:space="preserve"> </w:t>
      </w:r>
      <w:r>
        <w:t>complementares</w:t>
      </w:r>
      <w:r>
        <w:rPr>
          <w:spacing w:val="-76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ordinárias</w:t>
      </w:r>
      <w:r>
        <w:rPr>
          <w:spacing w:val="1"/>
        </w:rPr>
        <w:t xml:space="preserve"> </w:t>
      </w:r>
      <w:r>
        <w:t>cabe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qualquer</w:t>
      </w:r>
      <w:r>
        <w:rPr>
          <w:spacing w:val="1"/>
        </w:rPr>
        <w:t xml:space="preserve"> </w:t>
      </w:r>
      <w:r>
        <w:t>membro</w:t>
      </w:r>
      <w:r>
        <w:rPr>
          <w:spacing w:val="1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Comissão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Câmara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Deputados,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Senado Federal ou do Congresso Nacional,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Presidente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República,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Supremo</w:t>
      </w:r>
      <w:r>
        <w:rPr>
          <w:spacing w:val="1"/>
        </w:rPr>
        <w:t xml:space="preserve"> </w:t>
      </w:r>
      <w:r>
        <w:t>Tribunal Federal, aos Tribunais Superiores,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Procurador-Geral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República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aos</w:t>
      </w:r>
      <w:r>
        <w:rPr>
          <w:spacing w:val="1"/>
        </w:rPr>
        <w:t xml:space="preserve"> </w:t>
      </w:r>
      <w:r>
        <w:t>cidadãos,</w:t>
      </w:r>
      <w:r>
        <w:rPr>
          <w:spacing w:val="1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forma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nos casos previstos</w:t>
      </w:r>
      <w:r>
        <w:rPr>
          <w:spacing w:val="1"/>
        </w:rPr>
        <w:t xml:space="preserve"> </w:t>
      </w:r>
      <w:r>
        <w:t>nesta</w:t>
      </w:r>
      <w:r>
        <w:rPr>
          <w:spacing w:val="-2"/>
        </w:rPr>
        <w:t xml:space="preserve"> </w:t>
      </w:r>
      <w:r>
        <w:t>Constituição.</w:t>
      </w:r>
    </w:p>
    <w:p w:rsidR="0034590C" w:rsidRDefault="00997C03">
      <w:pPr>
        <w:pStyle w:val="Corpodetexto"/>
        <w:ind w:left="3506" w:right="105"/>
        <w:jc w:val="both"/>
      </w:pPr>
      <w:r>
        <w:t>§ 1º São de iniciativa privativa do Presidente</w:t>
      </w:r>
      <w:r>
        <w:rPr>
          <w:spacing w:val="1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República</w:t>
      </w:r>
      <w:r>
        <w:rPr>
          <w:spacing w:val="-1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leis</w:t>
      </w:r>
      <w:r>
        <w:rPr>
          <w:spacing w:val="-1"/>
        </w:rPr>
        <w:t xml:space="preserve"> </w:t>
      </w:r>
      <w:r>
        <w:t>que:</w:t>
      </w:r>
    </w:p>
    <w:p w:rsidR="0034590C" w:rsidRDefault="00997C03">
      <w:pPr>
        <w:pStyle w:val="Corpodetexto"/>
        <w:ind w:left="3506"/>
      </w:pPr>
      <w:r>
        <w:t>(...)</w:t>
      </w:r>
    </w:p>
    <w:p w:rsidR="0034590C" w:rsidRDefault="00997C03">
      <w:pPr>
        <w:pStyle w:val="Corpodetexto"/>
        <w:ind w:left="3506"/>
      </w:pPr>
      <w:r>
        <w:t>II</w:t>
      </w:r>
      <w:r>
        <w:rPr>
          <w:spacing w:val="-6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disponham</w:t>
      </w:r>
      <w:r>
        <w:rPr>
          <w:spacing w:val="-5"/>
        </w:rPr>
        <w:t xml:space="preserve"> </w:t>
      </w:r>
      <w:r>
        <w:t>sobre:</w:t>
      </w:r>
    </w:p>
    <w:p w:rsidR="0034590C" w:rsidRDefault="00997C03">
      <w:pPr>
        <w:pStyle w:val="PargrafodaLista"/>
        <w:numPr>
          <w:ilvl w:val="0"/>
          <w:numId w:val="2"/>
        </w:numPr>
        <w:tabs>
          <w:tab w:val="left" w:pos="3878"/>
        </w:tabs>
        <w:ind w:right="110" w:firstLine="0"/>
        <w:rPr>
          <w:sz w:val="28"/>
        </w:rPr>
      </w:pPr>
      <w:r>
        <w:rPr>
          <w:sz w:val="28"/>
        </w:rPr>
        <w:t>criação de cargos, funções ou empregos</w:t>
      </w:r>
      <w:r>
        <w:rPr>
          <w:spacing w:val="1"/>
          <w:sz w:val="28"/>
        </w:rPr>
        <w:t xml:space="preserve"> </w:t>
      </w:r>
      <w:r>
        <w:rPr>
          <w:sz w:val="28"/>
        </w:rPr>
        <w:t>públicos na administração direta e autárquica</w:t>
      </w:r>
      <w:r>
        <w:rPr>
          <w:spacing w:val="-75"/>
          <w:sz w:val="28"/>
        </w:rPr>
        <w:t xml:space="preserve"> </w:t>
      </w:r>
      <w:r>
        <w:rPr>
          <w:sz w:val="28"/>
        </w:rPr>
        <w:t>ou</w:t>
      </w:r>
      <w:r>
        <w:rPr>
          <w:spacing w:val="-2"/>
          <w:sz w:val="28"/>
        </w:rPr>
        <w:t xml:space="preserve"> </w:t>
      </w:r>
      <w:r>
        <w:rPr>
          <w:sz w:val="28"/>
        </w:rPr>
        <w:t>aumento</w:t>
      </w:r>
      <w:r>
        <w:rPr>
          <w:spacing w:val="-2"/>
          <w:sz w:val="28"/>
        </w:rPr>
        <w:t xml:space="preserve"> </w:t>
      </w:r>
      <w:r>
        <w:rPr>
          <w:sz w:val="28"/>
        </w:rPr>
        <w:t>de</w:t>
      </w:r>
      <w:r>
        <w:rPr>
          <w:spacing w:val="-2"/>
          <w:sz w:val="28"/>
        </w:rPr>
        <w:t xml:space="preserve"> </w:t>
      </w:r>
      <w:r>
        <w:rPr>
          <w:sz w:val="28"/>
        </w:rPr>
        <w:t>sua</w:t>
      </w:r>
      <w:r>
        <w:rPr>
          <w:spacing w:val="-2"/>
          <w:sz w:val="28"/>
        </w:rPr>
        <w:t xml:space="preserve"> </w:t>
      </w:r>
      <w:r>
        <w:rPr>
          <w:sz w:val="28"/>
        </w:rPr>
        <w:t>remuneração;</w:t>
      </w:r>
    </w:p>
    <w:p w:rsidR="0034590C" w:rsidRDefault="00997C03">
      <w:pPr>
        <w:pStyle w:val="PargrafodaLista"/>
        <w:numPr>
          <w:ilvl w:val="0"/>
          <w:numId w:val="2"/>
        </w:numPr>
        <w:tabs>
          <w:tab w:val="left" w:pos="3968"/>
        </w:tabs>
        <w:spacing w:before="91"/>
        <w:ind w:right="111" w:firstLine="0"/>
        <w:rPr>
          <w:sz w:val="28"/>
        </w:rPr>
      </w:pPr>
      <w:r>
        <w:rPr>
          <w:sz w:val="28"/>
        </w:rPr>
        <w:t>organização</w:t>
      </w:r>
      <w:r>
        <w:rPr>
          <w:spacing w:val="1"/>
          <w:sz w:val="28"/>
        </w:rPr>
        <w:t xml:space="preserve"> </w:t>
      </w:r>
      <w:r>
        <w:rPr>
          <w:sz w:val="28"/>
        </w:rPr>
        <w:t>administrativa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judiciária,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matéria</w:t>
      </w:r>
      <w:r>
        <w:rPr>
          <w:spacing w:val="1"/>
          <w:sz w:val="28"/>
        </w:rPr>
        <w:t xml:space="preserve"> </w:t>
      </w:r>
      <w:r>
        <w:rPr>
          <w:sz w:val="28"/>
        </w:rPr>
        <w:t>tributária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orçamentária,</w:t>
      </w:r>
      <w:r>
        <w:rPr>
          <w:spacing w:val="1"/>
          <w:sz w:val="28"/>
        </w:rPr>
        <w:t xml:space="preserve"> </w:t>
      </w:r>
      <w:r>
        <w:rPr>
          <w:sz w:val="28"/>
        </w:rPr>
        <w:t>serviços</w:t>
      </w:r>
      <w:r>
        <w:rPr>
          <w:spacing w:val="1"/>
          <w:sz w:val="28"/>
        </w:rPr>
        <w:t xml:space="preserve"> </w:t>
      </w:r>
      <w:r>
        <w:rPr>
          <w:sz w:val="28"/>
        </w:rPr>
        <w:t>públicos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pessoal</w:t>
      </w:r>
      <w:r>
        <w:rPr>
          <w:spacing w:val="1"/>
          <w:sz w:val="28"/>
        </w:rPr>
        <w:t xml:space="preserve"> </w:t>
      </w:r>
      <w:r>
        <w:rPr>
          <w:sz w:val="28"/>
        </w:rPr>
        <w:t>da</w:t>
      </w:r>
      <w:r>
        <w:rPr>
          <w:spacing w:val="1"/>
          <w:sz w:val="28"/>
        </w:rPr>
        <w:t xml:space="preserve"> </w:t>
      </w:r>
      <w:r>
        <w:rPr>
          <w:sz w:val="28"/>
        </w:rPr>
        <w:t>administração</w:t>
      </w:r>
      <w:r>
        <w:rPr>
          <w:spacing w:val="1"/>
          <w:sz w:val="28"/>
        </w:rPr>
        <w:t xml:space="preserve"> </w:t>
      </w:r>
      <w:r>
        <w:rPr>
          <w:sz w:val="28"/>
        </w:rPr>
        <w:t>dos</w:t>
      </w:r>
      <w:r>
        <w:rPr>
          <w:spacing w:val="1"/>
          <w:sz w:val="28"/>
        </w:rPr>
        <w:t xml:space="preserve"> </w:t>
      </w:r>
      <w:r>
        <w:rPr>
          <w:sz w:val="28"/>
        </w:rPr>
        <w:t>Territórios;</w:t>
      </w:r>
    </w:p>
    <w:p w:rsidR="0034590C" w:rsidRDefault="0034590C">
      <w:pPr>
        <w:pStyle w:val="Corpodetexto"/>
      </w:pPr>
    </w:p>
    <w:p w:rsidR="0034590C" w:rsidRDefault="00997C03">
      <w:pPr>
        <w:pStyle w:val="Corpodetexto"/>
        <w:ind w:left="3506" w:right="109"/>
        <w:jc w:val="both"/>
      </w:pPr>
      <w:r>
        <w:t>Art.</w:t>
      </w:r>
      <w:r>
        <w:rPr>
          <w:spacing w:val="1"/>
        </w:rPr>
        <w:t xml:space="preserve"> </w:t>
      </w:r>
      <w:r>
        <w:t>84.</w:t>
      </w:r>
      <w:r>
        <w:rPr>
          <w:spacing w:val="1"/>
        </w:rPr>
        <w:t xml:space="preserve"> </w:t>
      </w:r>
      <w:r>
        <w:t>Compete</w:t>
      </w:r>
      <w:r>
        <w:rPr>
          <w:spacing w:val="1"/>
        </w:rPr>
        <w:t xml:space="preserve"> </w:t>
      </w:r>
      <w:r>
        <w:t>privativamente</w:t>
      </w:r>
      <w:r>
        <w:rPr>
          <w:spacing w:val="1"/>
        </w:rPr>
        <w:t xml:space="preserve"> </w:t>
      </w:r>
      <w:r>
        <w:t>ao</w:t>
      </w:r>
      <w:r>
        <w:rPr>
          <w:spacing w:val="-75"/>
        </w:rPr>
        <w:t xml:space="preserve"> </w:t>
      </w:r>
      <w:r>
        <w:t>Presidente</w:t>
      </w:r>
      <w:r>
        <w:rPr>
          <w:spacing w:val="-2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República:</w:t>
      </w:r>
    </w:p>
    <w:p w:rsidR="0034590C" w:rsidRDefault="00997C03">
      <w:pPr>
        <w:pStyle w:val="PargrafodaLista"/>
        <w:numPr>
          <w:ilvl w:val="0"/>
          <w:numId w:val="1"/>
        </w:numPr>
        <w:tabs>
          <w:tab w:val="left" w:pos="3812"/>
        </w:tabs>
        <w:ind w:right="116" w:firstLine="0"/>
        <w:rPr>
          <w:sz w:val="28"/>
        </w:rPr>
      </w:pP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nomear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exonerar</w:t>
      </w:r>
      <w:r>
        <w:rPr>
          <w:spacing w:val="1"/>
          <w:sz w:val="28"/>
        </w:rPr>
        <w:t xml:space="preserve"> </w:t>
      </w:r>
      <w:r>
        <w:rPr>
          <w:sz w:val="28"/>
        </w:rPr>
        <w:t>os</w:t>
      </w:r>
      <w:r>
        <w:rPr>
          <w:spacing w:val="1"/>
          <w:sz w:val="28"/>
        </w:rPr>
        <w:t xml:space="preserve"> </w:t>
      </w:r>
      <w:r>
        <w:rPr>
          <w:sz w:val="28"/>
        </w:rPr>
        <w:t>Ministros</w:t>
      </w:r>
      <w:r>
        <w:rPr>
          <w:spacing w:val="1"/>
          <w:sz w:val="28"/>
        </w:rPr>
        <w:t xml:space="preserve"> </w:t>
      </w:r>
      <w:r>
        <w:rPr>
          <w:sz w:val="28"/>
        </w:rPr>
        <w:t>de</w:t>
      </w:r>
      <w:r>
        <w:rPr>
          <w:spacing w:val="1"/>
          <w:sz w:val="28"/>
        </w:rPr>
        <w:t xml:space="preserve"> </w:t>
      </w:r>
      <w:r>
        <w:rPr>
          <w:sz w:val="28"/>
        </w:rPr>
        <w:t>Estado;</w:t>
      </w:r>
    </w:p>
    <w:p w:rsidR="0034590C" w:rsidRDefault="00997C03">
      <w:pPr>
        <w:pStyle w:val="PargrafodaLista"/>
        <w:numPr>
          <w:ilvl w:val="0"/>
          <w:numId w:val="1"/>
        </w:numPr>
        <w:tabs>
          <w:tab w:val="left" w:pos="3800"/>
        </w:tabs>
        <w:ind w:right="110" w:firstLine="0"/>
        <w:rPr>
          <w:sz w:val="28"/>
        </w:rPr>
      </w:pPr>
      <w:r>
        <w:rPr>
          <w:sz w:val="28"/>
        </w:rPr>
        <w:t>- exercer, com o auxílio dos Ministros de</w:t>
      </w:r>
      <w:r>
        <w:rPr>
          <w:spacing w:val="1"/>
          <w:sz w:val="28"/>
        </w:rPr>
        <w:t xml:space="preserve"> </w:t>
      </w:r>
      <w:r>
        <w:rPr>
          <w:sz w:val="28"/>
        </w:rPr>
        <w:t>Estado, a direção superior da administração</w:t>
      </w:r>
      <w:r>
        <w:rPr>
          <w:spacing w:val="1"/>
          <w:sz w:val="28"/>
        </w:rPr>
        <w:t xml:space="preserve"> </w:t>
      </w:r>
      <w:r>
        <w:rPr>
          <w:sz w:val="28"/>
        </w:rPr>
        <w:t>federal;</w:t>
      </w:r>
    </w:p>
    <w:p w:rsidR="0034590C" w:rsidRDefault="00997C03">
      <w:pPr>
        <w:pStyle w:val="PargrafodaLista"/>
        <w:numPr>
          <w:ilvl w:val="0"/>
          <w:numId w:val="1"/>
        </w:numPr>
        <w:tabs>
          <w:tab w:val="left" w:pos="3847"/>
        </w:tabs>
        <w:ind w:right="117" w:firstLine="0"/>
        <w:rPr>
          <w:sz w:val="28"/>
        </w:rPr>
      </w:pPr>
      <w:r>
        <w:rPr>
          <w:sz w:val="28"/>
        </w:rPr>
        <w:t>- iniciar o processo legislativo, na forma e</w:t>
      </w:r>
      <w:r>
        <w:rPr>
          <w:spacing w:val="1"/>
          <w:sz w:val="28"/>
        </w:rPr>
        <w:t xml:space="preserve"> </w:t>
      </w:r>
      <w:r>
        <w:rPr>
          <w:sz w:val="28"/>
        </w:rPr>
        <w:t>nos</w:t>
      </w:r>
      <w:r>
        <w:rPr>
          <w:spacing w:val="-4"/>
          <w:sz w:val="28"/>
        </w:rPr>
        <w:t xml:space="preserve"> </w:t>
      </w:r>
      <w:r>
        <w:rPr>
          <w:sz w:val="28"/>
        </w:rPr>
        <w:t>casos</w:t>
      </w:r>
      <w:r>
        <w:rPr>
          <w:spacing w:val="-3"/>
          <w:sz w:val="28"/>
        </w:rPr>
        <w:t xml:space="preserve"> </w:t>
      </w:r>
      <w:r>
        <w:rPr>
          <w:sz w:val="28"/>
        </w:rPr>
        <w:t>previstos</w:t>
      </w:r>
      <w:r>
        <w:rPr>
          <w:spacing w:val="-3"/>
          <w:sz w:val="28"/>
        </w:rPr>
        <w:t xml:space="preserve"> </w:t>
      </w:r>
      <w:r>
        <w:rPr>
          <w:sz w:val="28"/>
        </w:rPr>
        <w:t>nesta</w:t>
      </w:r>
      <w:r>
        <w:rPr>
          <w:spacing w:val="-3"/>
          <w:sz w:val="28"/>
        </w:rPr>
        <w:t xml:space="preserve"> </w:t>
      </w:r>
      <w:r>
        <w:rPr>
          <w:sz w:val="28"/>
        </w:rPr>
        <w:t>Constituição;</w:t>
      </w:r>
    </w:p>
    <w:p w:rsidR="0034590C" w:rsidRDefault="0034590C">
      <w:pPr>
        <w:pStyle w:val="Corpodetexto"/>
        <w:rPr>
          <w:sz w:val="30"/>
        </w:rPr>
      </w:pPr>
    </w:p>
    <w:p w:rsidR="0034590C" w:rsidRDefault="00997C03">
      <w:pPr>
        <w:pStyle w:val="Corpodetexto"/>
        <w:spacing w:before="217" w:line="360" w:lineRule="auto"/>
        <w:ind w:left="101" w:right="119" w:firstLine="842"/>
        <w:jc w:val="both"/>
      </w:pPr>
      <w:r>
        <w:t>No âmbito municipal, as hipóteses de competência privativa do</w:t>
      </w:r>
      <w:r>
        <w:rPr>
          <w:spacing w:val="1"/>
        </w:rPr>
        <w:t xml:space="preserve"> </w:t>
      </w:r>
      <w:r>
        <w:t>Prefeito</w:t>
      </w:r>
      <w:r>
        <w:rPr>
          <w:spacing w:val="-2"/>
        </w:rPr>
        <w:t xml:space="preserve"> </w:t>
      </w:r>
      <w:r>
        <w:t>são</w:t>
      </w:r>
      <w:r>
        <w:rPr>
          <w:spacing w:val="-2"/>
        </w:rPr>
        <w:t xml:space="preserve"> </w:t>
      </w:r>
      <w:r>
        <w:t>assim</w:t>
      </w:r>
      <w:r>
        <w:rPr>
          <w:spacing w:val="-2"/>
        </w:rPr>
        <w:t xml:space="preserve"> </w:t>
      </w:r>
      <w:r>
        <w:t>definidas</w:t>
      </w:r>
      <w:r>
        <w:rPr>
          <w:spacing w:val="-1"/>
        </w:rPr>
        <w:t xml:space="preserve"> </w:t>
      </w:r>
      <w:r>
        <w:t>pela</w:t>
      </w:r>
      <w:r>
        <w:rPr>
          <w:spacing w:val="-2"/>
        </w:rPr>
        <w:t xml:space="preserve"> </w:t>
      </w:r>
      <w:r>
        <w:t>Lei</w:t>
      </w:r>
      <w:r>
        <w:rPr>
          <w:spacing w:val="-2"/>
        </w:rPr>
        <w:t xml:space="preserve"> </w:t>
      </w:r>
      <w:r>
        <w:t>Orgânica:</w:t>
      </w:r>
    </w:p>
    <w:p w:rsidR="0034590C" w:rsidRDefault="0034590C">
      <w:pPr>
        <w:pStyle w:val="Corpodetexto"/>
        <w:spacing w:before="11"/>
        <w:rPr>
          <w:sz w:val="41"/>
        </w:rPr>
      </w:pPr>
    </w:p>
    <w:p w:rsidR="0034590C" w:rsidRDefault="00997C03">
      <w:pPr>
        <w:pStyle w:val="Corpodetexto"/>
        <w:ind w:left="3641" w:right="114"/>
        <w:jc w:val="both"/>
      </w:pPr>
      <w:r>
        <w:t>Art. 55 Compete, privativamente ao Prefeito,</w:t>
      </w:r>
      <w:r>
        <w:rPr>
          <w:spacing w:val="-76"/>
        </w:rPr>
        <w:t xml:space="preserve"> </w:t>
      </w:r>
      <w:r>
        <w:t>a iniciativa de projetos de lei que disponham</w:t>
      </w:r>
      <w:r>
        <w:rPr>
          <w:spacing w:val="-75"/>
        </w:rPr>
        <w:t xml:space="preserve"> </w:t>
      </w:r>
      <w:r>
        <w:t>sobre:</w:t>
      </w:r>
    </w:p>
    <w:p w:rsidR="0034590C" w:rsidRDefault="00997C03">
      <w:pPr>
        <w:pStyle w:val="PargrafodaLista"/>
        <w:numPr>
          <w:ilvl w:val="1"/>
          <w:numId w:val="1"/>
        </w:numPr>
        <w:tabs>
          <w:tab w:val="left" w:pos="3827"/>
        </w:tabs>
        <w:spacing w:before="160"/>
        <w:ind w:right="109" w:firstLine="0"/>
        <w:rPr>
          <w:sz w:val="28"/>
        </w:rPr>
      </w:pPr>
      <w:r>
        <w:rPr>
          <w:sz w:val="28"/>
        </w:rPr>
        <w:t>- criação de cargos, funções ou empregos</w:t>
      </w:r>
      <w:r>
        <w:rPr>
          <w:spacing w:val="1"/>
          <w:sz w:val="28"/>
        </w:rPr>
        <w:t xml:space="preserve"> </w:t>
      </w:r>
      <w:r>
        <w:rPr>
          <w:sz w:val="28"/>
        </w:rPr>
        <w:t>públicos na administração direta e indireta</w:t>
      </w:r>
      <w:r>
        <w:rPr>
          <w:spacing w:val="1"/>
          <w:sz w:val="28"/>
        </w:rPr>
        <w:t xml:space="preserve"> </w:t>
      </w:r>
      <w:r>
        <w:rPr>
          <w:sz w:val="28"/>
        </w:rPr>
        <w:t>do</w:t>
      </w:r>
      <w:r>
        <w:rPr>
          <w:spacing w:val="1"/>
          <w:sz w:val="28"/>
        </w:rPr>
        <w:t xml:space="preserve"> </w:t>
      </w:r>
      <w:r>
        <w:rPr>
          <w:sz w:val="28"/>
        </w:rPr>
        <w:t>Poder</w:t>
      </w:r>
      <w:r>
        <w:rPr>
          <w:spacing w:val="1"/>
          <w:sz w:val="28"/>
        </w:rPr>
        <w:t xml:space="preserve"> </w:t>
      </w:r>
      <w:r>
        <w:rPr>
          <w:sz w:val="28"/>
        </w:rPr>
        <w:t>Executivo,</w:t>
      </w:r>
      <w:r>
        <w:rPr>
          <w:spacing w:val="1"/>
          <w:sz w:val="28"/>
        </w:rPr>
        <w:t xml:space="preserve"> </w:t>
      </w:r>
      <w:r>
        <w:rPr>
          <w:sz w:val="28"/>
        </w:rPr>
        <w:t>ou</w:t>
      </w:r>
      <w:r>
        <w:rPr>
          <w:spacing w:val="1"/>
          <w:sz w:val="28"/>
        </w:rPr>
        <w:t xml:space="preserve"> </w:t>
      </w:r>
      <w:r>
        <w:rPr>
          <w:sz w:val="28"/>
        </w:rPr>
        <w:t>aumento</w:t>
      </w:r>
      <w:r>
        <w:rPr>
          <w:spacing w:val="1"/>
          <w:sz w:val="28"/>
        </w:rPr>
        <w:t xml:space="preserve"> </w:t>
      </w:r>
      <w:r>
        <w:rPr>
          <w:sz w:val="28"/>
        </w:rPr>
        <w:t>de</w:t>
      </w:r>
      <w:r>
        <w:rPr>
          <w:spacing w:val="1"/>
          <w:sz w:val="28"/>
        </w:rPr>
        <w:t xml:space="preserve"> </w:t>
      </w:r>
      <w:r>
        <w:rPr>
          <w:sz w:val="28"/>
        </w:rPr>
        <w:t>sua</w:t>
      </w:r>
      <w:r>
        <w:rPr>
          <w:spacing w:val="1"/>
          <w:sz w:val="28"/>
        </w:rPr>
        <w:t xml:space="preserve"> </w:t>
      </w:r>
      <w:r>
        <w:rPr>
          <w:sz w:val="28"/>
        </w:rPr>
        <w:t>remuneração;</w:t>
      </w:r>
    </w:p>
    <w:p w:rsidR="0034590C" w:rsidRDefault="00997C03">
      <w:pPr>
        <w:pStyle w:val="PargrafodaLista"/>
        <w:numPr>
          <w:ilvl w:val="1"/>
          <w:numId w:val="1"/>
        </w:numPr>
        <w:tabs>
          <w:tab w:val="left" w:pos="3905"/>
        </w:tabs>
        <w:spacing w:before="160"/>
        <w:ind w:right="120" w:firstLine="0"/>
        <w:rPr>
          <w:sz w:val="28"/>
        </w:rPr>
      </w:pPr>
      <w:r>
        <w:rPr>
          <w:sz w:val="28"/>
        </w:rPr>
        <w:t>- servidores públicos do Poder Executivo,</w:t>
      </w:r>
      <w:r>
        <w:rPr>
          <w:spacing w:val="1"/>
          <w:sz w:val="28"/>
        </w:rPr>
        <w:t xml:space="preserve"> </w:t>
      </w:r>
      <w:r>
        <w:rPr>
          <w:sz w:val="28"/>
        </w:rPr>
        <w:t>seu</w:t>
      </w:r>
      <w:r>
        <w:rPr>
          <w:spacing w:val="-6"/>
          <w:sz w:val="28"/>
        </w:rPr>
        <w:t xml:space="preserve"> </w:t>
      </w:r>
      <w:r>
        <w:rPr>
          <w:sz w:val="28"/>
        </w:rPr>
        <w:t>regime</w:t>
      </w:r>
      <w:r>
        <w:rPr>
          <w:spacing w:val="-5"/>
          <w:sz w:val="28"/>
        </w:rPr>
        <w:t xml:space="preserve"> </w:t>
      </w:r>
      <w:r>
        <w:rPr>
          <w:sz w:val="28"/>
        </w:rPr>
        <w:t>jurídico</w:t>
      </w:r>
      <w:r>
        <w:rPr>
          <w:spacing w:val="-5"/>
          <w:sz w:val="28"/>
        </w:rPr>
        <w:t xml:space="preserve"> </w:t>
      </w:r>
      <w:r>
        <w:rPr>
          <w:sz w:val="28"/>
        </w:rPr>
        <w:t>e</w:t>
      </w:r>
      <w:r>
        <w:rPr>
          <w:spacing w:val="-5"/>
          <w:sz w:val="28"/>
        </w:rPr>
        <w:t xml:space="preserve"> </w:t>
      </w:r>
      <w:r>
        <w:rPr>
          <w:sz w:val="28"/>
        </w:rPr>
        <w:t>provimento</w:t>
      </w:r>
      <w:r>
        <w:rPr>
          <w:spacing w:val="-5"/>
          <w:sz w:val="28"/>
        </w:rPr>
        <w:t xml:space="preserve"> </w:t>
      </w:r>
      <w:r>
        <w:rPr>
          <w:sz w:val="28"/>
        </w:rPr>
        <w:t>de</w:t>
      </w:r>
      <w:r>
        <w:rPr>
          <w:spacing w:val="-5"/>
          <w:sz w:val="28"/>
        </w:rPr>
        <w:t xml:space="preserve"> </w:t>
      </w:r>
      <w:r>
        <w:rPr>
          <w:sz w:val="28"/>
        </w:rPr>
        <w:t>cargos;</w:t>
      </w:r>
    </w:p>
    <w:p w:rsidR="0034590C" w:rsidRDefault="00997C03">
      <w:pPr>
        <w:pStyle w:val="PargrafodaLista"/>
        <w:numPr>
          <w:ilvl w:val="1"/>
          <w:numId w:val="1"/>
        </w:numPr>
        <w:tabs>
          <w:tab w:val="left" w:pos="3997"/>
        </w:tabs>
        <w:spacing w:before="160"/>
        <w:ind w:right="108" w:firstLine="0"/>
        <w:rPr>
          <w:sz w:val="28"/>
        </w:rPr>
      </w:pPr>
      <w:r>
        <w:rPr>
          <w:sz w:val="28"/>
        </w:rPr>
        <w:t>- criação, estruturação e atribuições das</w:t>
      </w:r>
      <w:r>
        <w:rPr>
          <w:spacing w:val="1"/>
          <w:sz w:val="28"/>
        </w:rPr>
        <w:t xml:space="preserve"> </w:t>
      </w:r>
      <w:r>
        <w:rPr>
          <w:sz w:val="28"/>
        </w:rPr>
        <w:t>Secretarias</w:t>
      </w:r>
      <w:r>
        <w:rPr>
          <w:spacing w:val="1"/>
          <w:sz w:val="28"/>
        </w:rPr>
        <w:t xml:space="preserve"> </w:t>
      </w:r>
      <w:r>
        <w:rPr>
          <w:sz w:val="28"/>
        </w:rPr>
        <w:t>Municipais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órgãos</w:t>
      </w:r>
      <w:r>
        <w:rPr>
          <w:spacing w:val="1"/>
          <w:sz w:val="28"/>
        </w:rPr>
        <w:t xml:space="preserve"> </w:t>
      </w:r>
      <w:r>
        <w:rPr>
          <w:sz w:val="28"/>
        </w:rPr>
        <w:t>da</w:t>
      </w:r>
      <w:r>
        <w:rPr>
          <w:spacing w:val="1"/>
          <w:sz w:val="28"/>
        </w:rPr>
        <w:t xml:space="preserve"> </w:t>
      </w:r>
      <w:r>
        <w:rPr>
          <w:sz w:val="28"/>
        </w:rPr>
        <w:t>Administração</w:t>
      </w:r>
      <w:r>
        <w:rPr>
          <w:spacing w:val="-3"/>
          <w:sz w:val="28"/>
        </w:rPr>
        <w:t xml:space="preserve"> </w:t>
      </w:r>
      <w:r>
        <w:rPr>
          <w:sz w:val="28"/>
        </w:rPr>
        <w:t>Pública</w:t>
      </w:r>
      <w:r>
        <w:rPr>
          <w:spacing w:val="-2"/>
          <w:sz w:val="28"/>
        </w:rPr>
        <w:t xml:space="preserve"> </w:t>
      </w:r>
      <w:r>
        <w:rPr>
          <w:sz w:val="28"/>
        </w:rPr>
        <w:t>Municipal;</w:t>
      </w:r>
    </w:p>
    <w:p w:rsidR="0034590C" w:rsidRDefault="00997C03">
      <w:pPr>
        <w:pStyle w:val="PargrafodaLista"/>
        <w:numPr>
          <w:ilvl w:val="1"/>
          <w:numId w:val="1"/>
        </w:numPr>
        <w:tabs>
          <w:tab w:val="left" w:pos="4059"/>
        </w:tabs>
        <w:spacing w:before="160"/>
        <w:ind w:right="114" w:firstLine="0"/>
        <w:rPr>
          <w:sz w:val="28"/>
        </w:rPr>
      </w:pPr>
      <w:r>
        <w:rPr>
          <w:sz w:val="28"/>
        </w:rPr>
        <w:t>- proposições que geram despesas ou</w:t>
      </w:r>
      <w:r>
        <w:rPr>
          <w:spacing w:val="1"/>
          <w:sz w:val="28"/>
        </w:rPr>
        <w:t xml:space="preserve"> </w:t>
      </w:r>
      <w:r>
        <w:rPr>
          <w:sz w:val="28"/>
        </w:rPr>
        <w:t>que</w:t>
      </w:r>
      <w:r>
        <w:rPr>
          <w:spacing w:val="-5"/>
          <w:sz w:val="28"/>
        </w:rPr>
        <w:t xml:space="preserve"> </w:t>
      </w:r>
      <w:r>
        <w:rPr>
          <w:sz w:val="28"/>
        </w:rPr>
        <w:t>comprometam</w:t>
      </w:r>
      <w:r>
        <w:rPr>
          <w:spacing w:val="-4"/>
          <w:sz w:val="28"/>
        </w:rPr>
        <w:t xml:space="preserve"> </w:t>
      </w:r>
      <w:r>
        <w:rPr>
          <w:sz w:val="28"/>
        </w:rPr>
        <w:t>receitas</w:t>
      </w:r>
      <w:r>
        <w:rPr>
          <w:spacing w:val="-4"/>
          <w:sz w:val="28"/>
        </w:rPr>
        <w:t xml:space="preserve"> </w:t>
      </w:r>
      <w:r>
        <w:rPr>
          <w:sz w:val="28"/>
        </w:rPr>
        <w:t>do</w:t>
      </w:r>
      <w:r>
        <w:rPr>
          <w:spacing w:val="-4"/>
          <w:sz w:val="28"/>
        </w:rPr>
        <w:t xml:space="preserve"> </w:t>
      </w:r>
      <w:r>
        <w:rPr>
          <w:sz w:val="28"/>
        </w:rPr>
        <w:t>Município.</w:t>
      </w:r>
    </w:p>
    <w:p w:rsidR="0034590C" w:rsidRDefault="0034590C">
      <w:pPr>
        <w:pStyle w:val="Corpodetexto"/>
        <w:rPr>
          <w:sz w:val="30"/>
        </w:rPr>
      </w:pPr>
    </w:p>
    <w:p w:rsidR="0034590C" w:rsidRDefault="0034590C">
      <w:pPr>
        <w:pStyle w:val="Corpodetexto"/>
        <w:spacing w:before="9"/>
        <w:rPr>
          <w:sz w:val="32"/>
        </w:rPr>
      </w:pPr>
    </w:p>
    <w:p w:rsidR="0034590C" w:rsidRDefault="00997C03">
      <w:pPr>
        <w:pStyle w:val="Corpodetexto"/>
        <w:spacing w:line="360" w:lineRule="auto"/>
        <w:ind w:left="101" w:right="116" w:firstLine="705"/>
        <w:jc w:val="both"/>
      </w:pPr>
      <w:r>
        <w:t>Ao que se apresenta, nenhuma das matérias sujeitas à iniciativa</w:t>
      </w:r>
      <w:r>
        <w:rPr>
          <w:spacing w:val="1"/>
        </w:rPr>
        <w:t xml:space="preserve"> </w:t>
      </w:r>
      <w:r>
        <w:t>legislativa</w:t>
      </w:r>
      <w:r>
        <w:rPr>
          <w:spacing w:val="1"/>
        </w:rPr>
        <w:t xml:space="preserve"> </w:t>
      </w:r>
      <w:r>
        <w:t>reservada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chefe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Poder</w:t>
      </w:r>
      <w:r>
        <w:rPr>
          <w:spacing w:val="1"/>
        </w:rPr>
        <w:t xml:space="preserve"> </w:t>
      </w:r>
      <w:r>
        <w:t>Executivo</w:t>
      </w:r>
      <w:r>
        <w:rPr>
          <w:spacing w:val="1"/>
        </w:rPr>
        <w:t xml:space="preserve"> </w:t>
      </w:r>
      <w:r>
        <w:t>(aplicáveis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município</w:t>
      </w:r>
      <w:r>
        <w:rPr>
          <w:spacing w:val="70"/>
        </w:rPr>
        <w:t xml:space="preserve"> </w:t>
      </w:r>
      <w:r>
        <w:t>pelo</w:t>
      </w:r>
      <w:r>
        <w:rPr>
          <w:spacing w:val="70"/>
        </w:rPr>
        <w:t xml:space="preserve"> </w:t>
      </w:r>
      <w:r>
        <w:t>princípio</w:t>
      </w:r>
      <w:r>
        <w:rPr>
          <w:spacing w:val="70"/>
        </w:rPr>
        <w:t xml:space="preserve"> </w:t>
      </w:r>
      <w:r>
        <w:t>da</w:t>
      </w:r>
      <w:r>
        <w:rPr>
          <w:spacing w:val="71"/>
        </w:rPr>
        <w:t xml:space="preserve"> </w:t>
      </w:r>
      <w:r>
        <w:t>simetria)</w:t>
      </w:r>
      <w:r>
        <w:rPr>
          <w:spacing w:val="70"/>
        </w:rPr>
        <w:t xml:space="preserve"> </w:t>
      </w:r>
      <w:r>
        <w:t>é</w:t>
      </w:r>
      <w:r>
        <w:rPr>
          <w:spacing w:val="70"/>
        </w:rPr>
        <w:t xml:space="preserve"> </w:t>
      </w:r>
      <w:r>
        <w:t>objeto</w:t>
      </w:r>
      <w:r>
        <w:rPr>
          <w:spacing w:val="71"/>
        </w:rPr>
        <w:t xml:space="preserve"> </w:t>
      </w:r>
      <w:r>
        <w:t>da</w:t>
      </w:r>
      <w:r>
        <w:rPr>
          <w:spacing w:val="70"/>
        </w:rPr>
        <w:t xml:space="preserve"> </w:t>
      </w:r>
      <w:r>
        <w:t>proposição,</w:t>
      </w:r>
      <w:r>
        <w:rPr>
          <w:spacing w:val="70"/>
        </w:rPr>
        <w:t xml:space="preserve"> </w:t>
      </w:r>
      <w:r>
        <w:t>nem</w:t>
      </w:r>
      <w:r>
        <w:rPr>
          <w:spacing w:val="56"/>
        </w:rPr>
        <w:t xml:space="preserve"> </w:t>
      </w:r>
      <w:r>
        <w:t>o</w:t>
      </w:r>
    </w:p>
    <w:p w:rsidR="0034590C" w:rsidRDefault="0034590C">
      <w:pPr>
        <w:spacing w:line="360" w:lineRule="auto"/>
        <w:jc w:val="both"/>
        <w:sectPr w:rsidR="0034590C">
          <w:pgSz w:w="11920" w:h="16840"/>
          <w:pgMar w:top="1660" w:right="1040" w:bottom="280" w:left="1600" w:header="332" w:footer="0" w:gutter="0"/>
          <w:cols w:space="720"/>
        </w:sectPr>
      </w:pPr>
    </w:p>
    <w:p w:rsidR="0034590C" w:rsidRDefault="0034590C">
      <w:pPr>
        <w:pStyle w:val="Corpodetexto"/>
        <w:spacing w:before="1"/>
        <w:rPr>
          <w:sz w:val="19"/>
        </w:rPr>
      </w:pPr>
    </w:p>
    <w:p w:rsidR="001E3757" w:rsidRDefault="00997C03">
      <w:pPr>
        <w:spacing w:before="91" w:line="360" w:lineRule="auto"/>
        <w:ind w:left="101" w:right="107"/>
        <w:jc w:val="both"/>
        <w:rPr>
          <w:sz w:val="28"/>
        </w:rPr>
      </w:pPr>
      <w:r>
        <w:rPr>
          <w:sz w:val="28"/>
        </w:rPr>
        <w:t>projeto visa criar, extinguir ou modificar órgão administrativo, ou mesmo</w:t>
      </w:r>
      <w:r>
        <w:rPr>
          <w:spacing w:val="1"/>
          <w:sz w:val="28"/>
        </w:rPr>
        <w:t xml:space="preserve"> </w:t>
      </w:r>
      <w:r>
        <w:rPr>
          <w:sz w:val="28"/>
        </w:rPr>
        <w:t>conferir</w:t>
      </w:r>
      <w:r>
        <w:rPr>
          <w:spacing w:val="1"/>
          <w:sz w:val="28"/>
        </w:rPr>
        <w:t xml:space="preserve"> </w:t>
      </w:r>
      <w:r>
        <w:rPr>
          <w:sz w:val="28"/>
        </w:rPr>
        <w:t>nova</w:t>
      </w:r>
      <w:r>
        <w:rPr>
          <w:spacing w:val="1"/>
          <w:sz w:val="28"/>
        </w:rPr>
        <w:t xml:space="preserve"> </w:t>
      </w:r>
      <w:r>
        <w:rPr>
          <w:sz w:val="28"/>
        </w:rPr>
        <w:t>atribuição</w:t>
      </w:r>
      <w:r>
        <w:rPr>
          <w:spacing w:val="1"/>
          <w:sz w:val="28"/>
        </w:rPr>
        <w:t xml:space="preserve"> </w:t>
      </w:r>
      <w:r>
        <w:rPr>
          <w:sz w:val="28"/>
        </w:rPr>
        <w:t>a</w:t>
      </w:r>
      <w:r>
        <w:rPr>
          <w:spacing w:val="1"/>
          <w:sz w:val="28"/>
        </w:rPr>
        <w:t xml:space="preserve"> </w:t>
      </w:r>
      <w:r>
        <w:rPr>
          <w:sz w:val="28"/>
        </w:rPr>
        <w:t>órgão</w:t>
      </w:r>
      <w:r>
        <w:rPr>
          <w:spacing w:val="1"/>
          <w:sz w:val="28"/>
        </w:rPr>
        <w:t xml:space="preserve"> </w:t>
      </w:r>
      <w:r>
        <w:rPr>
          <w:sz w:val="28"/>
        </w:rPr>
        <w:t>da</w:t>
      </w:r>
      <w:r>
        <w:rPr>
          <w:spacing w:val="1"/>
          <w:sz w:val="28"/>
        </w:rPr>
        <w:t xml:space="preserve"> </w:t>
      </w:r>
      <w:r>
        <w:rPr>
          <w:sz w:val="28"/>
        </w:rPr>
        <w:t>administração</w:t>
      </w:r>
      <w:r>
        <w:rPr>
          <w:spacing w:val="1"/>
          <w:sz w:val="28"/>
        </w:rPr>
        <w:t xml:space="preserve"> </w:t>
      </w:r>
      <w:r>
        <w:rPr>
          <w:sz w:val="28"/>
        </w:rPr>
        <w:t>pública,</w:t>
      </w:r>
      <w:r>
        <w:rPr>
          <w:spacing w:val="1"/>
          <w:sz w:val="28"/>
        </w:rPr>
        <w:t xml:space="preserve"> </w:t>
      </w:r>
      <w:r>
        <w:rPr>
          <w:sz w:val="28"/>
        </w:rPr>
        <w:t>a</w:t>
      </w:r>
      <w:r>
        <w:rPr>
          <w:spacing w:val="1"/>
          <w:sz w:val="28"/>
        </w:rPr>
        <w:t xml:space="preserve"> </w:t>
      </w:r>
      <w:r>
        <w:rPr>
          <w:sz w:val="28"/>
        </w:rPr>
        <w:t>exigir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iniciativa legislativa do Prefeito Municipal. </w:t>
      </w:r>
    </w:p>
    <w:p w:rsidR="007904F8" w:rsidRDefault="007904F8">
      <w:pPr>
        <w:spacing w:before="91" w:line="360" w:lineRule="auto"/>
        <w:ind w:left="101" w:right="107"/>
        <w:jc w:val="both"/>
        <w:rPr>
          <w:sz w:val="28"/>
        </w:rPr>
      </w:pPr>
    </w:p>
    <w:p w:rsidR="007904F8" w:rsidRDefault="007904F8" w:rsidP="007904F8">
      <w:pPr>
        <w:spacing w:before="91" w:line="360" w:lineRule="auto"/>
        <w:ind w:left="101" w:right="107" w:firstLine="1033"/>
        <w:jc w:val="both"/>
        <w:rPr>
          <w:sz w:val="28"/>
        </w:rPr>
      </w:pPr>
      <w:r>
        <w:rPr>
          <w:sz w:val="28"/>
        </w:rPr>
        <w:t>Houve a apresentação de Emenda Aditiva 001/2023 retificando o Projeto de Lei Legislativo para que seja incluso o art. 2º, nos seguintes termos:</w:t>
      </w:r>
    </w:p>
    <w:p w:rsidR="007904F8" w:rsidRPr="007904F8" w:rsidRDefault="007904F8" w:rsidP="007904F8">
      <w:pPr>
        <w:spacing w:before="91" w:line="360" w:lineRule="auto"/>
        <w:ind w:left="2835" w:right="107" w:firstLine="41"/>
        <w:jc w:val="both"/>
        <w:rPr>
          <w:rFonts w:ascii="Arial" w:hAnsi="Arial" w:cs="Arial"/>
          <w:i/>
          <w:sz w:val="32"/>
        </w:rPr>
      </w:pPr>
      <w:r w:rsidRPr="007904F8">
        <w:rPr>
          <w:rFonts w:ascii="Arial" w:hAnsi="Arial" w:cs="Arial"/>
          <w:i/>
          <w:color w:val="000000"/>
          <w:szCs w:val="18"/>
          <w:shd w:val="clear" w:color="auto" w:fill="FFFFFF"/>
        </w:rPr>
        <w:t>artigo 2</w:t>
      </w:r>
      <w:r>
        <w:rPr>
          <w:rFonts w:ascii="Arial" w:hAnsi="Arial" w:cs="Arial"/>
          <w:i/>
          <w:color w:val="000000"/>
          <w:szCs w:val="18"/>
          <w:shd w:val="clear" w:color="auto" w:fill="FFFFFF"/>
        </w:rPr>
        <w:t>.</w:t>
      </w:r>
      <w:r w:rsidRPr="007904F8">
        <w:rPr>
          <w:rFonts w:ascii="Arial" w:hAnsi="Arial" w:cs="Arial"/>
          <w:i/>
          <w:color w:val="000000"/>
          <w:szCs w:val="18"/>
          <w:shd w:val="clear" w:color="auto" w:fill="FFFFFF"/>
        </w:rPr>
        <w:t xml:space="preserve">° </w:t>
      </w:r>
      <w:r>
        <w:rPr>
          <w:rFonts w:ascii="Arial" w:hAnsi="Arial" w:cs="Arial"/>
          <w:i/>
          <w:color w:val="000000"/>
          <w:szCs w:val="18"/>
          <w:shd w:val="clear" w:color="auto" w:fill="FFFFFF"/>
        </w:rPr>
        <w:t xml:space="preserve">O </w:t>
      </w:r>
      <w:r w:rsidRPr="007904F8">
        <w:rPr>
          <w:rFonts w:ascii="Arial" w:hAnsi="Arial" w:cs="Arial"/>
          <w:i/>
          <w:color w:val="000000"/>
          <w:szCs w:val="18"/>
          <w:shd w:val="clear" w:color="auto" w:fill="FFFFFF"/>
        </w:rPr>
        <w:t>Poder Público poderá conjuntamente com entidades árabe-palestinas sediadas neste múnicipio e do Estado do Rio Grande do Sul e demais entidades interessadas, promover atividades alusivas a data</w:t>
      </w:r>
    </w:p>
    <w:p w:rsidR="007904F8" w:rsidRDefault="007904F8">
      <w:pPr>
        <w:pStyle w:val="Corpodetexto"/>
        <w:spacing w:before="240" w:line="360" w:lineRule="auto"/>
        <w:ind w:left="101" w:right="109" w:firstLine="720"/>
        <w:jc w:val="both"/>
      </w:pPr>
      <w:r>
        <w:t>Neste ponto, sugiro que seja suprimido o trecho que contém a facultatividade do “Poder Público”, ficando a sua redação da seguinte forma:</w:t>
      </w:r>
    </w:p>
    <w:p w:rsidR="007904F8" w:rsidRPr="008A225B" w:rsidRDefault="008A225B" w:rsidP="007904F8">
      <w:pPr>
        <w:spacing w:before="91" w:line="360" w:lineRule="auto"/>
        <w:ind w:left="2835" w:right="107" w:firstLine="41"/>
        <w:jc w:val="both"/>
        <w:rPr>
          <w:rFonts w:ascii="Arial" w:hAnsi="Arial" w:cs="Arial"/>
          <w:b/>
          <w:i/>
          <w:sz w:val="32"/>
        </w:rPr>
      </w:pPr>
      <w:r w:rsidRPr="008A225B">
        <w:rPr>
          <w:rFonts w:ascii="Arial" w:hAnsi="Arial" w:cs="Arial"/>
          <w:b/>
          <w:i/>
          <w:color w:val="000000"/>
          <w:szCs w:val="18"/>
          <w:shd w:val="clear" w:color="auto" w:fill="FFFFFF"/>
        </w:rPr>
        <w:t>“</w:t>
      </w:r>
      <w:r w:rsidR="007904F8" w:rsidRPr="008A225B">
        <w:rPr>
          <w:rFonts w:ascii="Arial" w:hAnsi="Arial" w:cs="Arial"/>
          <w:b/>
          <w:i/>
          <w:color w:val="000000"/>
          <w:szCs w:val="18"/>
          <w:shd w:val="clear" w:color="auto" w:fill="FFFFFF"/>
        </w:rPr>
        <w:t xml:space="preserve">Art. 2º. Nesta data </w:t>
      </w:r>
      <w:r w:rsidRPr="008A225B">
        <w:rPr>
          <w:rFonts w:ascii="Arial" w:hAnsi="Arial" w:cs="Arial"/>
          <w:b/>
          <w:i/>
          <w:color w:val="000000"/>
          <w:szCs w:val="18"/>
          <w:shd w:val="clear" w:color="auto" w:fill="FFFFFF"/>
        </w:rPr>
        <w:t xml:space="preserve">serão realizadas atitividades alusivas ao povo Palestino </w:t>
      </w:r>
      <w:r w:rsidR="007904F8" w:rsidRPr="008A225B">
        <w:rPr>
          <w:rFonts w:ascii="Arial" w:hAnsi="Arial" w:cs="Arial"/>
          <w:b/>
          <w:i/>
          <w:color w:val="000000"/>
          <w:szCs w:val="18"/>
          <w:shd w:val="clear" w:color="auto" w:fill="FFFFFF"/>
        </w:rPr>
        <w:t xml:space="preserve">com entidades árabe-palestinas sediadas neste múnicipio e </w:t>
      </w:r>
      <w:r>
        <w:rPr>
          <w:rFonts w:ascii="Arial" w:hAnsi="Arial" w:cs="Arial"/>
          <w:b/>
          <w:i/>
          <w:color w:val="000000"/>
          <w:szCs w:val="18"/>
          <w:shd w:val="clear" w:color="auto" w:fill="FFFFFF"/>
        </w:rPr>
        <w:t>n</w:t>
      </w:r>
      <w:r w:rsidR="007904F8" w:rsidRPr="008A225B">
        <w:rPr>
          <w:rFonts w:ascii="Arial" w:hAnsi="Arial" w:cs="Arial"/>
          <w:b/>
          <w:i/>
          <w:color w:val="000000"/>
          <w:szCs w:val="18"/>
          <w:shd w:val="clear" w:color="auto" w:fill="FFFFFF"/>
        </w:rPr>
        <w:t>o Estado do Rio Grande do Sul</w:t>
      </w:r>
      <w:r w:rsidRPr="008A225B">
        <w:rPr>
          <w:rFonts w:ascii="Arial" w:hAnsi="Arial" w:cs="Arial"/>
          <w:b/>
          <w:i/>
          <w:color w:val="000000"/>
          <w:szCs w:val="18"/>
          <w:shd w:val="clear" w:color="auto" w:fill="FFFFFF"/>
        </w:rPr>
        <w:t>.”</w:t>
      </w:r>
    </w:p>
    <w:p w:rsidR="008A225B" w:rsidRDefault="008A225B">
      <w:pPr>
        <w:pStyle w:val="Corpodetexto"/>
        <w:spacing w:before="240" w:line="360" w:lineRule="auto"/>
        <w:ind w:left="101" w:right="109" w:firstLine="720"/>
        <w:jc w:val="both"/>
      </w:pPr>
      <w:r>
        <w:t>Ademais, sugere-se a inclusão de um art. 3º, a fim de que a presente lei passei a vigorar a partir da data de sua publicação.</w:t>
      </w:r>
    </w:p>
    <w:p w:rsidR="008A225B" w:rsidRPr="008A225B" w:rsidRDefault="008A225B" w:rsidP="008A225B">
      <w:pPr>
        <w:pStyle w:val="Corpodetexto"/>
        <w:spacing w:before="240" w:line="360" w:lineRule="auto"/>
        <w:ind w:left="2835" w:right="109" w:firstLine="41"/>
        <w:jc w:val="both"/>
        <w:rPr>
          <w:b/>
          <w:i/>
          <w:sz w:val="24"/>
        </w:rPr>
      </w:pPr>
      <w:r>
        <w:rPr>
          <w:b/>
          <w:i/>
          <w:sz w:val="24"/>
        </w:rPr>
        <w:t>“</w:t>
      </w:r>
      <w:r w:rsidRPr="008A225B">
        <w:rPr>
          <w:b/>
          <w:i/>
          <w:sz w:val="24"/>
        </w:rPr>
        <w:t>Art. 3º. A presente lei entra em vigor na data da sua publicação.</w:t>
      </w:r>
      <w:r>
        <w:rPr>
          <w:b/>
          <w:i/>
          <w:sz w:val="24"/>
        </w:rPr>
        <w:t>”</w:t>
      </w:r>
    </w:p>
    <w:p w:rsidR="007904F8" w:rsidRDefault="007904F8">
      <w:pPr>
        <w:pStyle w:val="Corpodetexto"/>
        <w:spacing w:before="240" w:line="360" w:lineRule="auto"/>
        <w:ind w:left="101" w:right="109" w:firstLine="720"/>
        <w:jc w:val="both"/>
      </w:pPr>
      <w:r>
        <w:t>Caso haja aprovação do autor do Projeto quanto à supressão do presente ponto, não encontro óbice à sua tramitação.</w:t>
      </w:r>
    </w:p>
    <w:p w:rsidR="0034590C" w:rsidRDefault="001E3757">
      <w:pPr>
        <w:pStyle w:val="Corpodetexto"/>
        <w:spacing w:before="240" w:line="360" w:lineRule="auto"/>
        <w:ind w:left="101" w:right="109" w:firstLine="720"/>
        <w:jc w:val="both"/>
      </w:pPr>
      <w:r>
        <w:t>P</w:t>
      </w:r>
      <w:r w:rsidR="00997C03">
        <w:t>or fim, anotamos que a deliberação pelo plenário da nobre Casa</w:t>
      </w:r>
      <w:r w:rsidR="00997C03">
        <w:rPr>
          <w:spacing w:val="1"/>
        </w:rPr>
        <w:t xml:space="preserve"> </w:t>
      </w:r>
      <w:r w:rsidR="00997C03">
        <w:t>Legislativa</w:t>
      </w:r>
      <w:r w:rsidR="00997C03">
        <w:rPr>
          <w:spacing w:val="1"/>
        </w:rPr>
        <w:t xml:space="preserve"> </w:t>
      </w:r>
      <w:r w:rsidR="00997C03">
        <w:t>deve</w:t>
      </w:r>
      <w:r w:rsidR="00997C03">
        <w:rPr>
          <w:spacing w:val="1"/>
        </w:rPr>
        <w:t xml:space="preserve"> </w:t>
      </w:r>
      <w:r w:rsidR="00997C03">
        <w:t>ser</w:t>
      </w:r>
      <w:r w:rsidR="00997C03">
        <w:rPr>
          <w:spacing w:val="1"/>
        </w:rPr>
        <w:t xml:space="preserve"> </w:t>
      </w:r>
      <w:r w:rsidR="00997C03">
        <w:t>precedida</w:t>
      </w:r>
      <w:r w:rsidR="00997C03">
        <w:rPr>
          <w:spacing w:val="1"/>
        </w:rPr>
        <w:t xml:space="preserve"> </w:t>
      </w:r>
      <w:r w:rsidR="00997C03">
        <w:t>da</w:t>
      </w:r>
      <w:r w:rsidR="00997C03">
        <w:rPr>
          <w:spacing w:val="1"/>
        </w:rPr>
        <w:t xml:space="preserve"> </w:t>
      </w:r>
      <w:r w:rsidR="00997C03">
        <w:t>manifestação</w:t>
      </w:r>
      <w:r w:rsidR="00997C03">
        <w:rPr>
          <w:spacing w:val="1"/>
        </w:rPr>
        <w:t xml:space="preserve"> </w:t>
      </w:r>
      <w:r w:rsidR="00997C03">
        <w:t>da</w:t>
      </w:r>
      <w:r w:rsidR="00997C03">
        <w:rPr>
          <w:spacing w:val="1"/>
        </w:rPr>
        <w:t xml:space="preserve"> </w:t>
      </w:r>
      <w:r w:rsidR="00997C03">
        <w:t>Comissão</w:t>
      </w:r>
      <w:r w:rsidR="00997C03">
        <w:rPr>
          <w:spacing w:val="1"/>
        </w:rPr>
        <w:t xml:space="preserve"> </w:t>
      </w:r>
      <w:r w:rsidR="00997C03">
        <w:t>de</w:t>
      </w:r>
      <w:r w:rsidR="00997C03">
        <w:rPr>
          <w:spacing w:val="1"/>
        </w:rPr>
        <w:t xml:space="preserve"> </w:t>
      </w:r>
      <w:r w:rsidR="00997C03">
        <w:t>LEGISLAÇÃO E JUSTIÇA, por ser condição de tramitação do processo</w:t>
      </w:r>
      <w:r w:rsidR="00997C03">
        <w:rPr>
          <w:spacing w:val="1"/>
        </w:rPr>
        <w:t xml:space="preserve"> </w:t>
      </w:r>
      <w:r w:rsidR="00997C03">
        <w:t>legislativo</w:t>
      </w:r>
      <w:r w:rsidR="00997C03">
        <w:rPr>
          <w:spacing w:val="-2"/>
        </w:rPr>
        <w:t xml:space="preserve"> </w:t>
      </w:r>
      <w:r w:rsidR="00997C03">
        <w:t>para</w:t>
      </w:r>
      <w:r w:rsidR="00997C03">
        <w:rPr>
          <w:spacing w:val="-2"/>
        </w:rPr>
        <w:t xml:space="preserve"> </w:t>
      </w:r>
      <w:r w:rsidR="00997C03">
        <w:t>todas</w:t>
      </w:r>
      <w:r w:rsidR="00997C03">
        <w:rPr>
          <w:spacing w:val="-2"/>
        </w:rPr>
        <w:t xml:space="preserve"> </w:t>
      </w:r>
      <w:r w:rsidR="00997C03">
        <w:t>as</w:t>
      </w:r>
      <w:r w:rsidR="00997C03">
        <w:rPr>
          <w:spacing w:val="-1"/>
        </w:rPr>
        <w:t xml:space="preserve"> </w:t>
      </w:r>
      <w:r w:rsidR="00997C03">
        <w:t>proposições</w:t>
      </w:r>
      <w:r w:rsidR="00997C03">
        <w:rPr>
          <w:spacing w:val="-2"/>
        </w:rPr>
        <w:t xml:space="preserve"> </w:t>
      </w:r>
      <w:r w:rsidR="00997C03">
        <w:t>em</w:t>
      </w:r>
      <w:r w:rsidR="00997C03">
        <w:rPr>
          <w:spacing w:val="-2"/>
        </w:rPr>
        <w:t xml:space="preserve"> </w:t>
      </w:r>
      <w:r w:rsidR="00997C03">
        <w:t>geral:</w:t>
      </w:r>
    </w:p>
    <w:p w:rsidR="008A225B" w:rsidRDefault="008A225B">
      <w:pPr>
        <w:pStyle w:val="Corpodetexto"/>
        <w:spacing w:before="240" w:line="360" w:lineRule="auto"/>
        <w:ind w:left="101" w:right="109" w:firstLine="720"/>
        <w:jc w:val="both"/>
      </w:pPr>
    </w:p>
    <w:p w:rsidR="0034590C" w:rsidRDefault="00997C03">
      <w:pPr>
        <w:pStyle w:val="Corpodetexto"/>
        <w:spacing w:before="240"/>
        <w:ind w:left="3701" w:right="106"/>
        <w:jc w:val="both"/>
      </w:pPr>
      <w:r>
        <w:lastRenderedPageBreak/>
        <w:t>Art.</w:t>
      </w:r>
      <w:r>
        <w:rPr>
          <w:spacing w:val="1"/>
        </w:rPr>
        <w:t xml:space="preserve"> </w:t>
      </w:r>
      <w:r>
        <w:t>76-</w:t>
      </w:r>
      <w:r>
        <w:rPr>
          <w:spacing w:val="1"/>
        </w:rPr>
        <w:t xml:space="preserve"> </w:t>
      </w:r>
      <w:r>
        <w:t>Compete</w:t>
      </w:r>
      <w:r>
        <w:rPr>
          <w:spacing w:val="1"/>
        </w:rPr>
        <w:t xml:space="preserve"> </w:t>
      </w:r>
      <w:r>
        <w:t>à</w:t>
      </w:r>
      <w:r>
        <w:rPr>
          <w:spacing w:val="1"/>
        </w:rPr>
        <w:t xml:space="preserve"> </w:t>
      </w:r>
      <w:r>
        <w:t>Comissão</w:t>
      </w:r>
      <w:r>
        <w:rPr>
          <w:spacing w:val="78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Legislação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Justiça</w:t>
      </w:r>
      <w:r>
        <w:rPr>
          <w:spacing w:val="1"/>
        </w:rPr>
        <w:t xml:space="preserve"> </w:t>
      </w:r>
      <w:r>
        <w:t>manifestar-se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todos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assuntos</w:t>
      </w:r>
      <w:r>
        <w:rPr>
          <w:spacing w:val="1"/>
        </w:rPr>
        <w:t xml:space="preserve"> </w:t>
      </w:r>
      <w:r>
        <w:t>nos</w:t>
      </w:r>
      <w:r>
        <w:rPr>
          <w:spacing w:val="1"/>
        </w:rPr>
        <w:t xml:space="preserve"> </w:t>
      </w:r>
      <w:r>
        <w:t>aspectos</w:t>
      </w:r>
      <w:r>
        <w:rPr>
          <w:spacing w:val="1"/>
        </w:rPr>
        <w:t xml:space="preserve"> </w:t>
      </w:r>
      <w:r>
        <w:t>constitucional, redacional e legal e, quando</w:t>
      </w:r>
      <w:r>
        <w:rPr>
          <w:spacing w:val="1"/>
        </w:rPr>
        <w:t xml:space="preserve"> </w:t>
      </w:r>
      <w:r>
        <w:t>já aprovados pelo Plenário, analisá-los sob</w:t>
      </w:r>
      <w:r>
        <w:rPr>
          <w:spacing w:val="1"/>
        </w:rPr>
        <w:t xml:space="preserve"> </w:t>
      </w:r>
      <w:r>
        <w:t>os aspectos lógico e gramatical, de modo a</w:t>
      </w:r>
      <w:r>
        <w:rPr>
          <w:spacing w:val="1"/>
        </w:rPr>
        <w:t xml:space="preserve"> </w:t>
      </w:r>
      <w:r>
        <w:t>adequar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bom</w:t>
      </w:r>
      <w:r>
        <w:rPr>
          <w:spacing w:val="1"/>
        </w:rPr>
        <w:t xml:space="preserve"> </w:t>
      </w:r>
      <w:r>
        <w:t>vernáculo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texto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proposições.</w:t>
      </w:r>
    </w:p>
    <w:p w:rsidR="0034590C" w:rsidRDefault="00997C03">
      <w:pPr>
        <w:pStyle w:val="Corpodetexto"/>
        <w:spacing w:before="240"/>
        <w:ind w:left="3701" w:right="110"/>
        <w:jc w:val="both"/>
      </w:pPr>
      <w:r>
        <w:t>§</w:t>
      </w:r>
      <w:r>
        <w:rPr>
          <w:spacing w:val="1"/>
        </w:rPr>
        <w:t xml:space="preserve"> </w:t>
      </w:r>
      <w:r>
        <w:t>1º-</w:t>
      </w:r>
      <w:r>
        <w:rPr>
          <w:spacing w:val="1"/>
        </w:rPr>
        <w:t xml:space="preserve"> </w:t>
      </w:r>
      <w:r>
        <w:t>Salvo</w:t>
      </w:r>
      <w:r>
        <w:rPr>
          <w:spacing w:val="1"/>
        </w:rPr>
        <w:t xml:space="preserve"> </w:t>
      </w:r>
      <w:r>
        <w:t>expressa</w:t>
      </w:r>
      <w:r>
        <w:rPr>
          <w:spacing w:val="1"/>
        </w:rPr>
        <w:t xml:space="preserve"> </w:t>
      </w:r>
      <w:r>
        <w:t>disposição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contrário deste Regimento, é obrigatória a</w:t>
      </w:r>
      <w:r>
        <w:rPr>
          <w:spacing w:val="1"/>
        </w:rPr>
        <w:t xml:space="preserve"> </w:t>
      </w:r>
      <w:r>
        <w:t>audiência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Comissão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Legislação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Justiça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todos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projetos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lei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determinadas matérias que tramitarem pela</w:t>
      </w:r>
      <w:r>
        <w:rPr>
          <w:spacing w:val="-75"/>
        </w:rPr>
        <w:t xml:space="preserve"> </w:t>
      </w:r>
      <w:r>
        <w:t>Câmara.</w:t>
      </w:r>
    </w:p>
    <w:p w:rsidR="001E3757" w:rsidRDefault="001E3757">
      <w:pPr>
        <w:pStyle w:val="Corpodetexto"/>
        <w:rPr>
          <w:sz w:val="30"/>
        </w:rPr>
      </w:pPr>
    </w:p>
    <w:p w:rsidR="001E3757" w:rsidRDefault="001E3757">
      <w:pPr>
        <w:pStyle w:val="Corpodetexto"/>
        <w:rPr>
          <w:sz w:val="30"/>
        </w:rPr>
      </w:pPr>
    </w:p>
    <w:p w:rsidR="0034590C" w:rsidRPr="001E3757" w:rsidRDefault="00997C03" w:rsidP="001E3757">
      <w:pPr>
        <w:pStyle w:val="Corpodetexto"/>
        <w:ind w:left="101"/>
        <w:jc w:val="center"/>
        <w:rPr>
          <w:b/>
        </w:rPr>
      </w:pPr>
      <w:r w:rsidRPr="001E3757">
        <w:rPr>
          <w:b/>
        </w:rPr>
        <w:t>CONSIDERAÇÕES</w:t>
      </w:r>
      <w:r w:rsidRPr="001E3757">
        <w:rPr>
          <w:b/>
          <w:spacing w:val="-9"/>
        </w:rPr>
        <w:t xml:space="preserve"> </w:t>
      </w:r>
      <w:r w:rsidRPr="001E3757">
        <w:rPr>
          <w:b/>
        </w:rPr>
        <w:t>FINAIS</w:t>
      </w:r>
    </w:p>
    <w:p w:rsidR="001E3757" w:rsidRDefault="00997C03" w:rsidP="001E3757">
      <w:pPr>
        <w:pStyle w:val="Corpodetexto"/>
        <w:spacing w:before="240" w:line="360" w:lineRule="auto"/>
        <w:ind w:left="101" w:right="110" w:firstLine="705"/>
        <w:jc w:val="both"/>
        <w:rPr>
          <w:spacing w:val="1"/>
        </w:rPr>
      </w:pPr>
      <w:r>
        <w:t>Em</w:t>
      </w:r>
      <w:r>
        <w:rPr>
          <w:spacing w:val="1"/>
        </w:rPr>
        <w:t xml:space="preserve"> </w:t>
      </w:r>
      <w:r>
        <w:t>conformidade</w:t>
      </w:r>
      <w:r>
        <w:rPr>
          <w:spacing w:val="1"/>
        </w:rPr>
        <w:t xml:space="preserve"> </w:t>
      </w:r>
      <w:r>
        <w:t>com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fundamentos</w:t>
      </w:r>
      <w:r>
        <w:rPr>
          <w:spacing w:val="1"/>
        </w:rPr>
        <w:t xml:space="preserve"> </w:t>
      </w:r>
      <w:r>
        <w:t>normativos</w:t>
      </w:r>
      <w:r>
        <w:rPr>
          <w:spacing w:val="1"/>
        </w:rPr>
        <w:t xml:space="preserve"> </w:t>
      </w:r>
      <w:r>
        <w:t>acima</w:t>
      </w:r>
      <w:r>
        <w:rPr>
          <w:spacing w:val="1"/>
        </w:rPr>
        <w:t xml:space="preserve"> </w:t>
      </w:r>
      <w:r>
        <w:t>apresentados,</w:t>
      </w:r>
      <w:r>
        <w:rPr>
          <w:spacing w:val="1"/>
        </w:rPr>
        <w:t xml:space="preserve"> </w:t>
      </w:r>
      <w:r>
        <w:t>encaminhamos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expediente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prosseguimento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opinando</w:t>
      </w:r>
      <w:r w:rsidR="001E3757">
        <w:rPr>
          <w:rFonts w:ascii="Arial" w:hAnsi="Arial"/>
          <w:b/>
        </w:rPr>
        <w:t xml:space="preserve"> </w:t>
      </w:r>
      <w:r w:rsidR="008A225B">
        <w:rPr>
          <w:rFonts w:ascii="Arial" w:hAnsi="Arial"/>
          <w:b/>
        </w:rPr>
        <w:t xml:space="preserve">que se avalie junto à Comissão Permanente </w:t>
      </w:r>
      <w:r w:rsidR="001E3757">
        <w:t xml:space="preserve">especificamente quanto ao dispositivo </w:t>
      </w:r>
      <w:r w:rsidR="001E3757" w:rsidRPr="001E3757">
        <w:rPr>
          <w:b/>
          <w:i/>
        </w:rPr>
        <w:t xml:space="preserve">do art. </w:t>
      </w:r>
      <w:r w:rsidR="008A225B">
        <w:rPr>
          <w:b/>
          <w:i/>
        </w:rPr>
        <w:t>2</w:t>
      </w:r>
      <w:r w:rsidR="001E3757" w:rsidRPr="001E3757">
        <w:rPr>
          <w:b/>
          <w:i/>
        </w:rPr>
        <w:t>º</w:t>
      </w:r>
      <w:r w:rsidR="008A225B">
        <w:rPr>
          <w:b/>
          <w:i/>
        </w:rPr>
        <w:t xml:space="preserve"> e inclusão do art. 3º</w:t>
      </w:r>
      <w:r w:rsidR="001E3757" w:rsidRPr="001E3757">
        <w:rPr>
          <w:b/>
          <w:i/>
        </w:rPr>
        <w:t>, podendo a Comissão de Legislação e Justiça deliberar acerca da re</w:t>
      </w:r>
      <w:r w:rsidR="008A225B">
        <w:rPr>
          <w:b/>
          <w:i/>
        </w:rPr>
        <w:t>ferida situação juntamente com o</w:t>
      </w:r>
      <w:r w:rsidR="001E3757" w:rsidRPr="001E3757">
        <w:rPr>
          <w:b/>
          <w:i/>
        </w:rPr>
        <w:t xml:space="preserve"> autora do PL acerca da readequação do</w:t>
      </w:r>
      <w:r w:rsidR="008A225B">
        <w:rPr>
          <w:b/>
          <w:i/>
        </w:rPr>
        <w:t>s</w:t>
      </w:r>
      <w:r w:rsidR="001E3757" w:rsidRPr="001E3757">
        <w:rPr>
          <w:b/>
          <w:i/>
        </w:rPr>
        <w:t xml:space="preserve"> dispositivo</w:t>
      </w:r>
      <w:r w:rsidR="008A225B">
        <w:rPr>
          <w:b/>
          <w:i/>
        </w:rPr>
        <w:t>s</w:t>
      </w:r>
      <w:r w:rsidR="001E3757">
        <w:t>,</w:t>
      </w:r>
      <w:r>
        <w:t xml:space="preserve"> eis que a deliberação sobre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matéria</w:t>
      </w:r>
      <w:r>
        <w:rPr>
          <w:spacing w:val="1"/>
        </w:rPr>
        <w:t xml:space="preserve"> </w:t>
      </w:r>
      <w:r>
        <w:t>está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alcance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poder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iniciativa</w:t>
      </w:r>
      <w:r>
        <w:rPr>
          <w:spacing w:val="1"/>
        </w:rPr>
        <w:t xml:space="preserve"> </w:t>
      </w:r>
      <w:r>
        <w:t>parlamentar.</w:t>
      </w:r>
      <w:r>
        <w:rPr>
          <w:spacing w:val="1"/>
        </w:rPr>
        <w:t xml:space="preserve"> </w:t>
      </w:r>
    </w:p>
    <w:p w:rsidR="001E3757" w:rsidRDefault="00997C03" w:rsidP="001E3757">
      <w:pPr>
        <w:pStyle w:val="Corpodetexto"/>
        <w:spacing w:before="240" w:line="360" w:lineRule="auto"/>
        <w:ind w:left="101" w:right="110" w:firstLine="705"/>
        <w:jc w:val="both"/>
        <w:rPr>
          <w:spacing w:val="8"/>
        </w:rPr>
      </w:pPr>
      <w:r>
        <w:t>Destac</w:t>
      </w:r>
      <w:r w:rsidR="001E3757">
        <w:t>o</w:t>
      </w:r>
      <w:r>
        <w:t>,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praxe,</w:t>
      </w:r>
      <w:r>
        <w:rPr>
          <w:spacing w:val="1"/>
        </w:rPr>
        <w:t xml:space="preserve"> </w:t>
      </w:r>
      <w:r>
        <w:t>que o presente parecer tem natureza</w:t>
      </w:r>
      <w:r>
        <w:rPr>
          <w:spacing w:val="1"/>
        </w:rPr>
        <w:t xml:space="preserve"> </w:t>
      </w:r>
      <w:r>
        <w:t>opinativa</w:t>
      </w:r>
      <w:r>
        <w:rPr>
          <w:spacing w:val="22"/>
        </w:rPr>
        <w:t xml:space="preserve"> </w:t>
      </w:r>
      <w:r>
        <w:t>e</w:t>
      </w:r>
      <w:r>
        <w:rPr>
          <w:spacing w:val="22"/>
        </w:rPr>
        <w:t xml:space="preserve"> </w:t>
      </w:r>
      <w:r>
        <w:t>não</w:t>
      </w:r>
      <w:r>
        <w:rPr>
          <w:spacing w:val="8"/>
        </w:rPr>
        <w:t xml:space="preserve"> </w:t>
      </w:r>
      <w:r>
        <w:t>vincula</w:t>
      </w:r>
      <w:r>
        <w:rPr>
          <w:spacing w:val="8"/>
        </w:rPr>
        <w:t xml:space="preserve"> </w:t>
      </w:r>
      <w:r>
        <w:t>a</w:t>
      </w:r>
      <w:r>
        <w:rPr>
          <w:spacing w:val="8"/>
        </w:rPr>
        <w:t xml:space="preserve"> </w:t>
      </w:r>
      <w:r>
        <w:t>decisão</w:t>
      </w:r>
      <w:r>
        <w:rPr>
          <w:spacing w:val="9"/>
        </w:rPr>
        <w:t xml:space="preserve"> </w:t>
      </w:r>
      <w:r>
        <w:t>das</w:t>
      </w:r>
      <w:r>
        <w:rPr>
          <w:spacing w:val="8"/>
        </w:rPr>
        <w:t xml:space="preserve"> </w:t>
      </w:r>
      <w:r>
        <w:t>comissões.</w:t>
      </w:r>
      <w:r>
        <w:rPr>
          <w:spacing w:val="8"/>
        </w:rPr>
        <w:t xml:space="preserve"> </w:t>
      </w:r>
    </w:p>
    <w:p w:rsidR="0034590C" w:rsidRDefault="001E3757" w:rsidP="001E3757">
      <w:pPr>
        <w:pStyle w:val="Corpodetexto"/>
        <w:spacing w:before="240" w:line="360" w:lineRule="auto"/>
        <w:ind w:left="101" w:right="110" w:firstLine="705"/>
        <w:jc w:val="both"/>
      </w:pPr>
      <w:r>
        <w:t>E</w:t>
      </w:r>
      <w:r w:rsidR="00997C03">
        <w:t>ncaminh</w:t>
      </w:r>
      <w:r>
        <w:t>o</w:t>
      </w:r>
      <w:r w:rsidR="00997C03">
        <w:tab/>
        <w:t>os</w:t>
      </w:r>
      <w:r>
        <w:t xml:space="preserve"> autos </w:t>
      </w:r>
      <w:r w:rsidR="00997C03">
        <w:t>à</w:t>
      </w:r>
      <w:r w:rsidR="00997C03">
        <w:tab/>
      </w:r>
      <w:r w:rsidR="00997C03">
        <w:rPr>
          <w:spacing w:val="-1"/>
        </w:rPr>
        <w:t>DIRETORIA</w:t>
      </w:r>
      <w:r>
        <w:rPr>
          <w:spacing w:val="-1"/>
        </w:rPr>
        <w:t xml:space="preserve"> </w:t>
      </w:r>
      <w:r w:rsidR="00997C03">
        <w:rPr>
          <w:spacing w:val="-75"/>
        </w:rPr>
        <w:t xml:space="preserve"> </w:t>
      </w:r>
      <w:r w:rsidR="00997C03">
        <w:t>LEGISLATIVA</w:t>
      </w:r>
      <w:r w:rsidR="00997C03">
        <w:rPr>
          <w:spacing w:val="-18"/>
        </w:rPr>
        <w:t xml:space="preserve"> </w:t>
      </w:r>
      <w:r w:rsidR="00997C03">
        <w:t>para</w:t>
      </w:r>
      <w:r w:rsidR="00997C03">
        <w:rPr>
          <w:spacing w:val="-2"/>
        </w:rPr>
        <w:t xml:space="preserve"> </w:t>
      </w:r>
      <w:r w:rsidR="00997C03">
        <w:t>as</w:t>
      </w:r>
      <w:r w:rsidR="00997C03">
        <w:rPr>
          <w:spacing w:val="-2"/>
        </w:rPr>
        <w:t xml:space="preserve"> </w:t>
      </w:r>
      <w:r w:rsidR="00997C03">
        <w:t>devidas</w:t>
      </w:r>
      <w:r w:rsidR="00997C03">
        <w:rPr>
          <w:spacing w:val="-3"/>
        </w:rPr>
        <w:t xml:space="preserve"> </w:t>
      </w:r>
      <w:r w:rsidR="00997C03">
        <w:t>diligências.</w:t>
      </w:r>
    </w:p>
    <w:p w:rsidR="0034590C" w:rsidRDefault="00997C03" w:rsidP="001E3757">
      <w:pPr>
        <w:pStyle w:val="Corpodetexto"/>
        <w:spacing w:before="240"/>
        <w:ind w:right="105"/>
        <w:jc w:val="center"/>
      </w:pPr>
      <w:r>
        <w:t>Parecer</w:t>
      </w:r>
      <w:r>
        <w:rPr>
          <w:spacing w:val="-5"/>
        </w:rPr>
        <w:t xml:space="preserve"> </w:t>
      </w:r>
      <w:r>
        <w:t>exarado</w:t>
      </w:r>
      <w:r>
        <w:rPr>
          <w:spacing w:val="-4"/>
        </w:rPr>
        <w:t xml:space="preserve"> </w:t>
      </w:r>
      <w:r>
        <w:t>em</w:t>
      </w:r>
      <w:r>
        <w:rPr>
          <w:spacing w:val="-4"/>
        </w:rPr>
        <w:t xml:space="preserve"> </w:t>
      </w:r>
      <w:r w:rsidR="008A225B">
        <w:rPr>
          <w:spacing w:val="-4"/>
        </w:rPr>
        <w:t xml:space="preserve">08 </w:t>
      </w:r>
      <w:r>
        <w:t>de</w:t>
      </w:r>
      <w:r>
        <w:rPr>
          <w:spacing w:val="-4"/>
        </w:rPr>
        <w:t xml:space="preserve"> </w:t>
      </w:r>
      <w:r w:rsidR="008A225B">
        <w:rPr>
          <w:spacing w:val="-4"/>
        </w:rPr>
        <w:t>març</w:t>
      </w:r>
      <w:r w:rsidR="001E3757">
        <w:rPr>
          <w:spacing w:val="-4"/>
        </w:rPr>
        <w:t>o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202</w:t>
      </w:r>
      <w:r w:rsidR="009E6B3E">
        <w:t>3</w:t>
      </w:r>
      <w:r w:rsidR="001E3757">
        <w:t>.</w:t>
      </w:r>
    </w:p>
    <w:p w:rsidR="0034590C" w:rsidRDefault="0034590C" w:rsidP="001E3757">
      <w:pPr>
        <w:pStyle w:val="Corpodetexto"/>
        <w:jc w:val="center"/>
      </w:pPr>
    </w:p>
    <w:p w:rsidR="0034590C" w:rsidRDefault="00997C03" w:rsidP="001E3757">
      <w:pPr>
        <w:pStyle w:val="Heading2"/>
        <w:ind w:right="105"/>
        <w:jc w:val="center"/>
      </w:pPr>
      <w:r>
        <w:t>João</w:t>
      </w:r>
      <w:r>
        <w:rPr>
          <w:spacing w:val="-7"/>
        </w:rPr>
        <w:t xml:space="preserve"> </w:t>
      </w:r>
      <w:r>
        <w:t>Roberto</w:t>
      </w:r>
      <w:r>
        <w:rPr>
          <w:spacing w:val="-6"/>
        </w:rPr>
        <w:t xml:space="preserve"> </w:t>
      </w:r>
      <w:r>
        <w:t>da</w:t>
      </w:r>
      <w:r>
        <w:rPr>
          <w:spacing w:val="-6"/>
        </w:rPr>
        <w:t xml:space="preserve"> </w:t>
      </w:r>
      <w:r>
        <w:t>Fonseca</w:t>
      </w:r>
      <w:r>
        <w:rPr>
          <w:spacing w:val="-6"/>
        </w:rPr>
        <w:t xml:space="preserve"> </w:t>
      </w:r>
      <w:r>
        <w:t>Junior</w:t>
      </w:r>
    </w:p>
    <w:p w:rsidR="001E3757" w:rsidRDefault="00997C03" w:rsidP="001E3757">
      <w:pPr>
        <w:pStyle w:val="Corpodetexto"/>
        <w:ind w:right="105" w:hanging="218"/>
        <w:jc w:val="center"/>
      </w:pPr>
      <w:r>
        <w:t>Procurador</w:t>
      </w:r>
      <w:r>
        <w:rPr>
          <w:spacing w:val="-12"/>
        </w:rPr>
        <w:t xml:space="preserve"> </w:t>
      </w:r>
      <w:r>
        <w:t>Chefe</w:t>
      </w:r>
    </w:p>
    <w:p w:rsidR="0034590C" w:rsidRDefault="00997C03" w:rsidP="001E3757">
      <w:pPr>
        <w:pStyle w:val="Corpodetexto"/>
        <w:ind w:right="105" w:hanging="218"/>
        <w:jc w:val="center"/>
      </w:pPr>
      <w:r>
        <w:rPr>
          <w:spacing w:val="-75"/>
        </w:rPr>
        <w:t xml:space="preserve"> </w:t>
      </w:r>
      <w:r>
        <w:t>OAB/RS</w:t>
      </w:r>
      <w:r>
        <w:rPr>
          <w:spacing w:val="-11"/>
        </w:rPr>
        <w:t xml:space="preserve"> </w:t>
      </w:r>
      <w:r>
        <w:t>69.257</w:t>
      </w:r>
    </w:p>
    <w:sectPr w:rsidR="0034590C" w:rsidSect="0034590C">
      <w:pgSz w:w="11920" w:h="16840"/>
      <w:pgMar w:top="1660" w:right="1040" w:bottom="280" w:left="1600" w:header="332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F653A" w:rsidRDefault="007F653A" w:rsidP="0034590C">
      <w:r>
        <w:separator/>
      </w:r>
    </w:p>
  </w:endnote>
  <w:endnote w:type="continuationSeparator" w:id="0">
    <w:p w:rsidR="007F653A" w:rsidRDefault="007F653A" w:rsidP="003459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F653A" w:rsidRDefault="007F653A" w:rsidP="0034590C">
      <w:r>
        <w:separator/>
      </w:r>
    </w:p>
  </w:footnote>
  <w:footnote w:type="continuationSeparator" w:id="0">
    <w:p w:rsidR="007F653A" w:rsidRDefault="007F653A" w:rsidP="0034590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590C" w:rsidRDefault="00997C03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451485</wp:posOffset>
          </wp:positionH>
          <wp:positionV relativeFrom="page">
            <wp:posOffset>210819</wp:posOffset>
          </wp:positionV>
          <wp:extent cx="752475" cy="81914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475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57599" w:rsidRPr="00757599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137.65pt;margin-top:34.85pt;width:382.95pt;height:40.65pt;z-index:-251658240;mso-position-horizontal-relative:page;mso-position-vertical-relative:page" filled="f" stroked="f">
          <v:textbox inset="0,0,0,0">
            <w:txbxContent>
              <w:p w:rsidR="0034590C" w:rsidRDefault="00997C03">
                <w:pPr>
                  <w:spacing w:before="11"/>
                  <w:ind w:left="14" w:right="18"/>
                  <w:jc w:val="center"/>
                  <w:rPr>
                    <w:rFonts w:ascii="Arial" w:hAnsi="Arial"/>
                    <w:b/>
                    <w:sz w:val="28"/>
                  </w:rPr>
                </w:pPr>
                <w:r>
                  <w:rPr>
                    <w:rFonts w:ascii="Arial" w:hAnsi="Arial"/>
                    <w:b/>
                    <w:color w:val="333333"/>
                    <w:sz w:val="28"/>
                  </w:rPr>
                  <w:t>CÂMARA</w:t>
                </w:r>
                <w:r>
                  <w:rPr>
                    <w:rFonts w:ascii="Arial" w:hAnsi="Arial"/>
                    <w:b/>
                    <w:color w:val="333333"/>
                    <w:spacing w:val="-1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VEREADORES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SAPUCAIA</w:t>
                </w:r>
                <w:r>
                  <w:rPr>
                    <w:rFonts w:ascii="Arial" w:hAnsi="Arial"/>
                    <w:b/>
                    <w:color w:val="333333"/>
                    <w:spacing w:val="-1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DO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SUL</w:t>
                </w:r>
              </w:p>
              <w:p w:rsidR="0034590C" w:rsidRDefault="00997C03">
                <w:pPr>
                  <w:ind w:left="19" w:right="18"/>
                  <w:jc w:val="center"/>
                  <w:rPr>
                    <w:sz w:val="20"/>
                  </w:rPr>
                </w:pPr>
                <w:r>
                  <w:rPr>
                    <w:color w:val="333333"/>
                    <w:spacing w:val="-1"/>
                    <w:sz w:val="20"/>
                  </w:rPr>
                  <w:t xml:space="preserve">Av. Assis Brasil, nº51, Centro, CEP 93.220-050 - Sapucaia do Sul </w:t>
                </w:r>
                <w:r>
                  <w:rPr>
                    <w:color w:val="333333"/>
                    <w:sz w:val="20"/>
                  </w:rPr>
                  <w:t>- Rio Grande do Sul</w:t>
                </w:r>
                <w:r>
                  <w:rPr>
                    <w:color w:val="333333"/>
                    <w:spacing w:val="-53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Fones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(51)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3474-1887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/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3474-1226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Fax: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3474-1081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042022"/>
    <w:multiLevelType w:val="hybridMultilevel"/>
    <w:tmpl w:val="04F8FC88"/>
    <w:lvl w:ilvl="0" w:tplc="992CD83C">
      <w:numFmt w:val="bullet"/>
      <w:lvlText w:val="●"/>
      <w:lvlJc w:val="left"/>
      <w:pPr>
        <w:ind w:left="821" w:hanging="360"/>
      </w:pPr>
      <w:rPr>
        <w:rFonts w:ascii="Arial MT" w:eastAsia="Arial MT" w:hAnsi="Arial MT" w:cs="Arial MT" w:hint="default"/>
        <w:w w:val="60"/>
        <w:sz w:val="28"/>
        <w:szCs w:val="28"/>
        <w:lang w:val="pt-PT" w:eastAsia="en-US" w:bidi="ar-SA"/>
      </w:rPr>
    </w:lvl>
    <w:lvl w:ilvl="1" w:tplc="ED403A32">
      <w:start w:val="1"/>
      <w:numFmt w:val="upperRoman"/>
      <w:lvlText w:val="%2"/>
      <w:lvlJc w:val="left"/>
      <w:pPr>
        <w:ind w:left="3796" w:hanging="156"/>
        <w:jc w:val="right"/>
      </w:pPr>
      <w:rPr>
        <w:rFonts w:hint="default"/>
        <w:i/>
        <w:iCs/>
        <w:w w:val="100"/>
        <w:lang w:val="pt-PT" w:eastAsia="en-US" w:bidi="ar-SA"/>
      </w:rPr>
    </w:lvl>
    <w:lvl w:ilvl="2" w:tplc="F8322148">
      <w:numFmt w:val="bullet"/>
      <w:lvlText w:val="•"/>
      <w:lvlJc w:val="left"/>
      <w:pPr>
        <w:ind w:left="4408" w:hanging="156"/>
      </w:pPr>
      <w:rPr>
        <w:rFonts w:hint="default"/>
        <w:lang w:val="pt-PT" w:eastAsia="en-US" w:bidi="ar-SA"/>
      </w:rPr>
    </w:lvl>
    <w:lvl w:ilvl="3" w:tplc="19345590">
      <w:numFmt w:val="bullet"/>
      <w:lvlText w:val="•"/>
      <w:lvlJc w:val="left"/>
      <w:pPr>
        <w:ind w:left="5017" w:hanging="156"/>
      </w:pPr>
      <w:rPr>
        <w:rFonts w:hint="default"/>
        <w:lang w:val="pt-PT" w:eastAsia="en-US" w:bidi="ar-SA"/>
      </w:rPr>
    </w:lvl>
    <w:lvl w:ilvl="4" w:tplc="0EF408D6">
      <w:numFmt w:val="bullet"/>
      <w:lvlText w:val="•"/>
      <w:lvlJc w:val="left"/>
      <w:pPr>
        <w:ind w:left="5626" w:hanging="156"/>
      </w:pPr>
      <w:rPr>
        <w:rFonts w:hint="default"/>
        <w:lang w:val="pt-PT" w:eastAsia="en-US" w:bidi="ar-SA"/>
      </w:rPr>
    </w:lvl>
    <w:lvl w:ilvl="5" w:tplc="537C256E">
      <w:numFmt w:val="bullet"/>
      <w:lvlText w:val="•"/>
      <w:lvlJc w:val="left"/>
      <w:pPr>
        <w:ind w:left="6235" w:hanging="156"/>
      </w:pPr>
      <w:rPr>
        <w:rFonts w:hint="default"/>
        <w:lang w:val="pt-PT" w:eastAsia="en-US" w:bidi="ar-SA"/>
      </w:rPr>
    </w:lvl>
    <w:lvl w:ilvl="6" w:tplc="6D5E15D0">
      <w:numFmt w:val="bullet"/>
      <w:lvlText w:val="•"/>
      <w:lvlJc w:val="left"/>
      <w:pPr>
        <w:ind w:left="6844" w:hanging="156"/>
      </w:pPr>
      <w:rPr>
        <w:rFonts w:hint="default"/>
        <w:lang w:val="pt-PT" w:eastAsia="en-US" w:bidi="ar-SA"/>
      </w:rPr>
    </w:lvl>
    <w:lvl w:ilvl="7" w:tplc="424228D2">
      <w:numFmt w:val="bullet"/>
      <w:lvlText w:val="•"/>
      <w:lvlJc w:val="left"/>
      <w:pPr>
        <w:ind w:left="7453" w:hanging="156"/>
      </w:pPr>
      <w:rPr>
        <w:rFonts w:hint="default"/>
        <w:lang w:val="pt-PT" w:eastAsia="en-US" w:bidi="ar-SA"/>
      </w:rPr>
    </w:lvl>
    <w:lvl w:ilvl="8" w:tplc="602603D0">
      <w:numFmt w:val="bullet"/>
      <w:lvlText w:val="•"/>
      <w:lvlJc w:val="left"/>
      <w:pPr>
        <w:ind w:left="8062" w:hanging="156"/>
      </w:pPr>
      <w:rPr>
        <w:rFonts w:hint="default"/>
        <w:lang w:val="pt-PT" w:eastAsia="en-US" w:bidi="ar-SA"/>
      </w:rPr>
    </w:lvl>
  </w:abstractNum>
  <w:abstractNum w:abstractNumId="1">
    <w:nsid w:val="57AF2311"/>
    <w:multiLevelType w:val="hybridMultilevel"/>
    <w:tmpl w:val="B0507410"/>
    <w:lvl w:ilvl="0" w:tplc="F474AF44">
      <w:start w:val="1"/>
      <w:numFmt w:val="upperRoman"/>
      <w:lvlText w:val="%1"/>
      <w:lvlJc w:val="left"/>
      <w:pPr>
        <w:ind w:left="3506" w:hanging="306"/>
      </w:pPr>
      <w:rPr>
        <w:rFonts w:ascii="Arial MT" w:eastAsia="Arial MT" w:hAnsi="Arial MT" w:cs="Arial MT" w:hint="default"/>
        <w:w w:val="100"/>
        <w:sz w:val="28"/>
        <w:szCs w:val="28"/>
        <w:lang w:val="pt-PT" w:eastAsia="en-US" w:bidi="ar-SA"/>
      </w:rPr>
    </w:lvl>
    <w:lvl w:ilvl="1" w:tplc="4CCC8436">
      <w:start w:val="1"/>
      <w:numFmt w:val="upperRoman"/>
      <w:lvlText w:val="%2"/>
      <w:lvlJc w:val="left"/>
      <w:pPr>
        <w:ind w:left="3641" w:hanging="186"/>
      </w:pPr>
      <w:rPr>
        <w:rFonts w:ascii="Arial MT" w:eastAsia="Arial MT" w:hAnsi="Arial MT" w:cs="Arial MT" w:hint="default"/>
        <w:w w:val="100"/>
        <w:sz w:val="28"/>
        <w:szCs w:val="28"/>
        <w:lang w:val="pt-PT" w:eastAsia="en-US" w:bidi="ar-SA"/>
      </w:rPr>
    </w:lvl>
    <w:lvl w:ilvl="2" w:tplc="732C0436">
      <w:numFmt w:val="bullet"/>
      <w:lvlText w:val="•"/>
      <w:lvlJc w:val="left"/>
      <w:pPr>
        <w:ind w:left="4266" w:hanging="186"/>
      </w:pPr>
      <w:rPr>
        <w:rFonts w:hint="default"/>
        <w:lang w:val="pt-PT" w:eastAsia="en-US" w:bidi="ar-SA"/>
      </w:rPr>
    </w:lvl>
    <w:lvl w:ilvl="3" w:tplc="D9B448D6">
      <w:numFmt w:val="bullet"/>
      <w:lvlText w:val="•"/>
      <w:lvlJc w:val="left"/>
      <w:pPr>
        <w:ind w:left="4893" w:hanging="186"/>
      </w:pPr>
      <w:rPr>
        <w:rFonts w:hint="default"/>
        <w:lang w:val="pt-PT" w:eastAsia="en-US" w:bidi="ar-SA"/>
      </w:rPr>
    </w:lvl>
    <w:lvl w:ilvl="4" w:tplc="AAE49570">
      <w:numFmt w:val="bullet"/>
      <w:lvlText w:val="•"/>
      <w:lvlJc w:val="left"/>
      <w:pPr>
        <w:ind w:left="5520" w:hanging="186"/>
      </w:pPr>
      <w:rPr>
        <w:rFonts w:hint="default"/>
        <w:lang w:val="pt-PT" w:eastAsia="en-US" w:bidi="ar-SA"/>
      </w:rPr>
    </w:lvl>
    <w:lvl w:ilvl="5" w:tplc="56962F2C">
      <w:numFmt w:val="bullet"/>
      <w:lvlText w:val="•"/>
      <w:lvlJc w:val="left"/>
      <w:pPr>
        <w:ind w:left="6146" w:hanging="186"/>
      </w:pPr>
      <w:rPr>
        <w:rFonts w:hint="default"/>
        <w:lang w:val="pt-PT" w:eastAsia="en-US" w:bidi="ar-SA"/>
      </w:rPr>
    </w:lvl>
    <w:lvl w:ilvl="6" w:tplc="09AA2E38">
      <w:numFmt w:val="bullet"/>
      <w:lvlText w:val="•"/>
      <w:lvlJc w:val="left"/>
      <w:pPr>
        <w:ind w:left="6773" w:hanging="186"/>
      </w:pPr>
      <w:rPr>
        <w:rFonts w:hint="default"/>
        <w:lang w:val="pt-PT" w:eastAsia="en-US" w:bidi="ar-SA"/>
      </w:rPr>
    </w:lvl>
    <w:lvl w:ilvl="7" w:tplc="8A321DB2">
      <w:numFmt w:val="bullet"/>
      <w:lvlText w:val="•"/>
      <w:lvlJc w:val="left"/>
      <w:pPr>
        <w:ind w:left="7400" w:hanging="186"/>
      </w:pPr>
      <w:rPr>
        <w:rFonts w:hint="default"/>
        <w:lang w:val="pt-PT" w:eastAsia="en-US" w:bidi="ar-SA"/>
      </w:rPr>
    </w:lvl>
    <w:lvl w:ilvl="8" w:tplc="8E2EE5A0">
      <w:numFmt w:val="bullet"/>
      <w:lvlText w:val="•"/>
      <w:lvlJc w:val="left"/>
      <w:pPr>
        <w:ind w:left="8026" w:hanging="186"/>
      </w:pPr>
      <w:rPr>
        <w:rFonts w:hint="default"/>
        <w:lang w:val="pt-PT" w:eastAsia="en-US" w:bidi="ar-SA"/>
      </w:rPr>
    </w:lvl>
  </w:abstractNum>
  <w:abstractNum w:abstractNumId="2">
    <w:nsid w:val="5D501100"/>
    <w:multiLevelType w:val="hybridMultilevel"/>
    <w:tmpl w:val="AE58E566"/>
    <w:lvl w:ilvl="0" w:tplc="10D8B0F4">
      <w:start w:val="1"/>
      <w:numFmt w:val="lowerLetter"/>
      <w:lvlText w:val="%1)"/>
      <w:lvlJc w:val="left"/>
      <w:pPr>
        <w:ind w:left="3506" w:hanging="372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pt-PT" w:eastAsia="en-US" w:bidi="ar-SA"/>
      </w:rPr>
    </w:lvl>
    <w:lvl w:ilvl="1" w:tplc="1E6C82E6">
      <w:numFmt w:val="bullet"/>
      <w:lvlText w:val="•"/>
      <w:lvlJc w:val="left"/>
      <w:pPr>
        <w:ind w:left="4078" w:hanging="372"/>
      </w:pPr>
      <w:rPr>
        <w:rFonts w:hint="default"/>
        <w:lang w:val="pt-PT" w:eastAsia="en-US" w:bidi="ar-SA"/>
      </w:rPr>
    </w:lvl>
    <w:lvl w:ilvl="2" w:tplc="2558E622">
      <w:numFmt w:val="bullet"/>
      <w:lvlText w:val="•"/>
      <w:lvlJc w:val="left"/>
      <w:pPr>
        <w:ind w:left="4656" w:hanging="372"/>
      </w:pPr>
      <w:rPr>
        <w:rFonts w:hint="default"/>
        <w:lang w:val="pt-PT" w:eastAsia="en-US" w:bidi="ar-SA"/>
      </w:rPr>
    </w:lvl>
    <w:lvl w:ilvl="3" w:tplc="5E183FD0">
      <w:numFmt w:val="bullet"/>
      <w:lvlText w:val="•"/>
      <w:lvlJc w:val="left"/>
      <w:pPr>
        <w:ind w:left="5234" w:hanging="372"/>
      </w:pPr>
      <w:rPr>
        <w:rFonts w:hint="default"/>
        <w:lang w:val="pt-PT" w:eastAsia="en-US" w:bidi="ar-SA"/>
      </w:rPr>
    </w:lvl>
    <w:lvl w:ilvl="4" w:tplc="62361736">
      <w:numFmt w:val="bullet"/>
      <w:lvlText w:val="•"/>
      <w:lvlJc w:val="left"/>
      <w:pPr>
        <w:ind w:left="5812" w:hanging="372"/>
      </w:pPr>
      <w:rPr>
        <w:rFonts w:hint="default"/>
        <w:lang w:val="pt-PT" w:eastAsia="en-US" w:bidi="ar-SA"/>
      </w:rPr>
    </w:lvl>
    <w:lvl w:ilvl="5" w:tplc="F1FC1792">
      <w:numFmt w:val="bullet"/>
      <w:lvlText w:val="•"/>
      <w:lvlJc w:val="left"/>
      <w:pPr>
        <w:ind w:left="6390" w:hanging="372"/>
      </w:pPr>
      <w:rPr>
        <w:rFonts w:hint="default"/>
        <w:lang w:val="pt-PT" w:eastAsia="en-US" w:bidi="ar-SA"/>
      </w:rPr>
    </w:lvl>
    <w:lvl w:ilvl="6" w:tplc="B2DC2074">
      <w:numFmt w:val="bullet"/>
      <w:lvlText w:val="•"/>
      <w:lvlJc w:val="left"/>
      <w:pPr>
        <w:ind w:left="6968" w:hanging="372"/>
      </w:pPr>
      <w:rPr>
        <w:rFonts w:hint="default"/>
        <w:lang w:val="pt-PT" w:eastAsia="en-US" w:bidi="ar-SA"/>
      </w:rPr>
    </w:lvl>
    <w:lvl w:ilvl="7" w:tplc="5232A0E4">
      <w:numFmt w:val="bullet"/>
      <w:lvlText w:val="•"/>
      <w:lvlJc w:val="left"/>
      <w:pPr>
        <w:ind w:left="7546" w:hanging="372"/>
      </w:pPr>
      <w:rPr>
        <w:rFonts w:hint="default"/>
        <w:lang w:val="pt-PT" w:eastAsia="en-US" w:bidi="ar-SA"/>
      </w:rPr>
    </w:lvl>
    <w:lvl w:ilvl="8" w:tplc="E6C2503C">
      <w:numFmt w:val="bullet"/>
      <w:lvlText w:val="•"/>
      <w:lvlJc w:val="left"/>
      <w:pPr>
        <w:ind w:left="8124" w:hanging="372"/>
      </w:pPr>
      <w:rPr>
        <w:rFonts w:hint="default"/>
        <w:lang w:val="pt-PT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717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34590C"/>
    <w:rsid w:val="001E3757"/>
    <w:rsid w:val="00263511"/>
    <w:rsid w:val="0034590C"/>
    <w:rsid w:val="004C63F5"/>
    <w:rsid w:val="00757599"/>
    <w:rsid w:val="00757F05"/>
    <w:rsid w:val="007904F8"/>
    <w:rsid w:val="007F653A"/>
    <w:rsid w:val="008A225B"/>
    <w:rsid w:val="00997C03"/>
    <w:rsid w:val="009E6B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34590C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4590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34590C"/>
    <w:rPr>
      <w:sz w:val="28"/>
      <w:szCs w:val="28"/>
    </w:rPr>
  </w:style>
  <w:style w:type="paragraph" w:customStyle="1" w:styleId="Heading1">
    <w:name w:val="Heading 1"/>
    <w:basedOn w:val="Normal"/>
    <w:uiPriority w:val="1"/>
    <w:qFormat/>
    <w:rsid w:val="0034590C"/>
    <w:pPr>
      <w:ind w:left="101"/>
      <w:outlineLvl w:val="1"/>
    </w:pPr>
    <w:rPr>
      <w:rFonts w:ascii="Arial" w:eastAsia="Arial" w:hAnsi="Arial" w:cs="Arial"/>
      <w:b/>
      <w:bCs/>
      <w:sz w:val="32"/>
      <w:szCs w:val="32"/>
    </w:rPr>
  </w:style>
  <w:style w:type="paragraph" w:customStyle="1" w:styleId="Heading2">
    <w:name w:val="Heading 2"/>
    <w:basedOn w:val="Normal"/>
    <w:uiPriority w:val="1"/>
    <w:qFormat/>
    <w:rsid w:val="0034590C"/>
    <w:pPr>
      <w:outlineLvl w:val="2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rsid w:val="0034590C"/>
    <w:pPr>
      <w:ind w:left="3506"/>
      <w:jc w:val="both"/>
    </w:pPr>
  </w:style>
  <w:style w:type="paragraph" w:customStyle="1" w:styleId="TableParagraph">
    <w:name w:val="Table Paragraph"/>
    <w:basedOn w:val="Normal"/>
    <w:uiPriority w:val="1"/>
    <w:qFormat/>
    <w:rsid w:val="0034590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120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1011</Words>
  <Characters>5463</Characters>
  <Application>Microsoft Office Word</Application>
  <DocSecurity>0</DocSecurity>
  <Lines>45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PLL023 Parecer Jurídico</vt:lpstr>
    </vt:vector>
  </TitlesOfParts>
  <Company/>
  <LinksUpToDate>false</LinksUpToDate>
  <CharactersWithSpaces>6462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PLL023 Parecer Jurídico</dc:title>
  <dc:creator>Joao Roberto da Fonseca Junior</dc:creator>
  <cp:lastModifiedBy>Joao Roberto da Fonseca Junior</cp:lastModifiedBy>
  <cp:revision>2</cp:revision>
  <cp:lastPrinted>2023-03-08T14:11:00Z</cp:lastPrinted>
  <dcterms:created xsi:type="dcterms:W3CDTF">2023-03-08T14:22:00Z</dcterms:created>
  <dcterms:modified xsi:type="dcterms:W3CDTF">2023-03-08T14:22:00Z</dcterms:modified>
</cp:coreProperties>
</file>