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5FEF" w:rsidRDefault="008C5FEF">
      <w:pPr>
        <w:pStyle w:val="Corpodetexto"/>
        <w:spacing w:before="1"/>
        <w:rPr>
          <w:rFonts w:ascii="Times New Roman"/>
          <w:sz w:val="19"/>
        </w:rPr>
      </w:pPr>
    </w:p>
    <w:p w:rsidR="008072DE" w:rsidRPr="008072DE" w:rsidRDefault="00AE49B5" w:rsidP="008072DE">
      <w:pPr>
        <w:spacing w:before="91"/>
        <w:ind w:left="101" w:right="2787"/>
        <w:rPr>
          <w:rFonts w:ascii="Arial" w:hAnsi="Arial" w:cs="Arial"/>
          <w:b/>
          <w:spacing w:val="-74"/>
          <w:sz w:val="28"/>
        </w:rPr>
      </w:pPr>
      <w:r w:rsidRPr="008072DE">
        <w:rPr>
          <w:rFonts w:ascii="Arial" w:hAnsi="Arial" w:cs="Arial"/>
          <w:b/>
          <w:sz w:val="28"/>
        </w:rPr>
        <w:t>Mensagem</w:t>
      </w:r>
      <w:r w:rsidRPr="008072DE">
        <w:rPr>
          <w:rFonts w:ascii="Arial" w:hAnsi="Arial" w:cs="Arial"/>
          <w:b/>
          <w:spacing w:val="-4"/>
          <w:sz w:val="28"/>
        </w:rPr>
        <w:t xml:space="preserve"> </w:t>
      </w:r>
      <w:r w:rsidRPr="008072DE">
        <w:rPr>
          <w:rFonts w:ascii="Arial" w:hAnsi="Arial" w:cs="Arial"/>
          <w:b/>
          <w:sz w:val="28"/>
        </w:rPr>
        <w:t>nº</w:t>
      </w:r>
      <w:r w:rsidR="00645D3D">
        <w:rPr>
          <w:rFonts w:ascii="Arial" w:hAnsi="Arial" w:cs="Arial"/>
          <w:b/>
          <w:sz w:val="28"/>
        </w:rPr>
        <w:t xml:space="preserve"> 20</w:t>
      </w:r>
      <w:r w:rsidRPr="008072DE">
        <w:rPr>
          <w:rFonts w:ascii="Arial" w:hAnsi="Arial" w:cs="Arial"/>
          <w:b/>
          <w:spacing w:val="-3"/>
          <w:sz w:val="28"/>
        </w:rPr>
        <w:t xml:space="preserve"> </w:t>
      </w:r>
      <w:r w:rsidRPr="008072DE">
        <w:rPr>
          <w:rFonts w:ascii="Arial" w:hAnsi="Arial" w:cs="Arial"/>
          <w:b/>
          <w:sz w:val="28"/>
        </w:rPr>
        <w:t>de</w:t>
      </w:r>
      <w:r w:rsidRPr="008072DE">
        <w:rPr>
          <w:rFonts w:ascii="Arial" w:hAnsi="Arial" w:cs="Arial"/>
          <w:b/>
          <w:spacing w:val="-4"/>
          <w:sz w:val="28"/>
        </w:rPr>
        <w:t xml:space="preserve"> </w:t>
      </w:r>
      <w:r w:rsidR="00645D3D">
        <w:rPr>
          <w:rFonts w:ascii="Arial" w:hAnsi="Arial" w:cs="Arial"/>
          <w:b/>
          <w:spacing w:val="-4"/>
          <w:sz w:val="28"/>
        </w:rPr>
        <w:t>11</w:t>
      </w:r>
      <w:r w:rsidRPr="008072DE">
        <w:rPr>
          <w:rFonts w:ascii="Arial" w:hAnsi="Arial" w:cs="Arial"/>
          <w:b/>
          <w:spacing w:val="-3"/>
          <w:sz w:val="28"/>
        </w:rPr>
        <w:t xml:space="preserve"> </w:t>
      </w:r>
      <w:r w:rsidRPr="008072DE">
        <w:rPr>
          <w:rFonts w:ascii="Arial" w:hAnsi="Arial" w:cs="Arial"/>
          <w:b/>
          <w:sz w:val="28"/>
        </w:rPr>
        <w:t>de</w:t>
      </w:r>
      <w:r w:rsidRPr="008072DE">
        <w:rPr>
          <w:rFonts w:ascii="Arial" w:hAnsi="Arial" w:cs="Arial"/>
          <w:b/>
          <w:spacing w:val="-4"/>
          <w:sz w:val="28"/>
        </w:rPr>
        <w:t xml:space="preserve"> </w:t>
      </w:r>
      <w:r w:rsidR="00645D3D">
        <w:rPr>
          <w:rFonts w:ascii="Arial" w:hAnsi="Arial" w:cs="Arial"/>
          <w:b/>
          <w:spacing w:val="-4"/>
          <w:sz w:val="28"/>
        </w:rPr>
        <w:t>abril de</w:t>
      </w:r>
      <w:r w:rsidRPr="008072DE">
        <w:rPr>
          <w:rFonts w:ascii="Arial" w:hAnsi="Arial" w:cs="Arial"/>
          <w:b/>
          <w:spacing w:val="-4"/>
          <w:sz w:val="28"/>
        </w:rPr>
        <w:t xml:space="preserve"> </w:t>
      </w:r>
      <w:r w:rsidRPr="008072DE">
        <w:rPr>
          <w:rFonts w:ascii="Arial" w:hAnsi="Arial" w:cs="Arial"/>
          <w:b/>
          <w:sz w:val="28"/>
        </w:rPr>
        <w:t>20</w:t>
      </w:r>
      <w:r w:rsidR="008072DE" w:rsidRPr="008072DE">
        <w:rPr>
          <w:rFonts w:ascii="Arial" w:hAnsi="Arial" w:cs="Arial"/>
          <w:b/>
          <w:sz w:val="28"/>
        </w:rPr>
        <w:t>23</w:t>
      </w:r>
      <w:r w:rsidR="00331B6F">
        <w:rPr>
          <w:rFonts w:ascii="Arial" w:hAnsi="Arial" w:cs="Arial"/>
          <w:b/>
          <w:sz w:val="28"/>
        </w:rPr>
        <w:t>.</w:t>
      </w:r>
      <w:r w:rsidRPr="008072DE">
        <w:rPr>
          <w:rFonts w:ascii="Arial" w:hAnsi="Arial" w:cs="Arial"/>
          <w:b/>
          <w:spacing w:val="-74"/>
          <w:sz w:val="28"/>
        </w:rPr>
        <w:t xml:space="preserve"> </w:t>
      </w:r>
    </w:p>
    <w:p w:rsidR="008C5FEF" w:rsidRPr="008072DE" w:rsidRDefault="00AE49B5" w:rsidP="008072DE">
      <w:pPr>
        <w:spacing w:before="91"/>
        <w:ind w:left="101" w:right="2787"/>
        <w:rPr>
          <w:rFonts w:ascii="Arial" w:hAnsi="Arial" w:cs="Arial"/>
          <w:b/>
          <w:sz w:val="28"/>
        </w:rPr>
      </w:pPr>
      <w:r w:rsidRPr="008072DE">
        <w:rPr>
          <w:rFonts w:ascii="Arial" w:hAnsi="Arial" w:cs="Arial"/>
          <w:b/>
          <w:sz w:val="28"/>
        </w:rPr>
        <w:t>Proponente:</w:t>
      </w:r>
      <w:r w:rsidRPr="008072DE">
        <w:rPr>
          <w:rFonts w:ascii="Arial" w:hAnsi="Arial" w:cs="Arial"/>
          <w:b/>
          <w:spacing w:val="-5"/>
          <w:sz w:val="28"/>
        </w:rPr>
        <w:t xml:space="preserve"> </w:t>
      </w:r>
      <w:r w:rsidRPr="008072DE">
        <w:rPr>
          <w:rFonts w:ascii="Arial" w:hAnsi="Arial" w:cs="Arial"/>
          <w:sz w:val="28"/>
        </w:rPr>
        <w:t>Poder</w:t>
      </w:r>
      <w:r w:rsidRPr="008072DE">
        <w:rPr>
          <w:rFonts w:ascii="Arial" w:hAnsi="Arial" w:cs="Arial"/>
          <w:spacing w:val="-5"/>
          <w:sz w:val="28"/>
        </w:rPr>
        <w:t xml:space="preserve"> </w:t>
      </w:r>
      <w:r w:rsidRPr="008072DE">
        <w:rPr>
          <w:rFonts w:ascii="Arial" w:hAnsi="Arial" w:cs="Arial"/>
          <w:sz w:val="28"/>
        </w:rPr>
        <w:t>Executivo</w:t>
      </w:r>
      <w:r w:rsidRPr="008072DE">
        <w:rPr>
          <w:rFonts w:ascii="Arial" w:hAnsi="Arial" w:cs="Arial"/>
          <w:spacing w:val="-4"/>
          <w:sz w:val="28"/>
        </w:rPr>
        <w:t xml:space="preserve"> </w:t>
      </w:r>
      <w:r w:rsidRPr="008072DE">
        <w:rPr>
          <w:rFonts w:ascii="Arial" w:hAnsi="Arial" w:cs="Arial"/>
          <w:sz w:val="28"/>
        </w:rPr>
        <w:t>Municipal</w:t>
      </w:r>
    </w:p>
    <w:p w:rsidR="008C5FEF" w:rsidRPr="008072DE" w:rsidRDefault="00AE49B5">
      <w:pPr>
        <w:pStyle w:val="Corpodetexto"/>
        <w:ind w:left="101"/>
        <w:rPr>
          <w:rFonts w:ascii="Arial" w:hAnsi="Arial" w:cs="Arial"/>
        </w:rPr>
      </w:pPr>
      <w:r w:rsidRPr="008072DE">
        <w:rPr>
          <w:rFonts w:ascii="Arial" w:hAnsi="Arial" w:cs="Arial"/>
          <w:b/>
        </w:rPr>
        <w:t>Assunto:</w:t>
      </w:r>
      <w:r w:rsidRPr="008072DE">
        <w:rPr>
          <w:rFonts w:ascii="Arial" w:hAnsi="Arial" w:cs="Arial"/>
          <w:b/>
          <w:spacing w:val="-6"/>
        </w:rPr>
        <w:t xml:space="preserve"> </w:t>
      </w:r>
      <w:r w:rsidRPr="008072DE">
        <w:rPr>
          <w:rFonts w:ascii="Arial" w:hAnsi="Arial" w:cs="Arial"/>
        </w:rPr>
        <w:t>Abertura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de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Crédito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Especial</w:t>
      </w:r>
    </w:p>
    <w:p w:rsidR="008C5FEF" w:rsidRPr="008072DE" w:rsidRDefault="00AE49B5">
      <w:pPr>
        <w:ind w:left="101"/>
        <w:rPr>
          <w:rFonts w:ascii="Arial" w:hAnsi="Arial" w:cs="Arial"/>
          <w:sz w:val="28"/>
        </w:rPr>
      </w:pPr>
      <w:r w:rsidRPr="008072DE">
        <w:rPr>
          <w:rFonts w:ascii="Arial" w:hAnsi="Arial" w:cs="Arial"/>
          <w:b/>
          <w:sz w:val="28"/>
        </w:rPr>
        <w:t>Regime</w:t>
      </w:r>
      <w:r w:rsidRPr="008072DE">
        <w:rPr>
          <w:rFonts w:ascii="Arial" w:hAnsi="Arial" w:cs="Arial"/>
          <w:b/>
          <w:spacing w:val="-13"/>
          <w:sz w:val="28"/>
        </w:rPr>
        <w:t xml:space="preserve"> </w:t>
      </w:r>
      <w:r w:rsidRPr="008072DE">
        <w:rPr>
          <w:rFonts w:ascii="Arial" w:hAnsi="Arial" w:cs="Arial"/>
          <w:b/>
          <w:sz w:val="28"/>
        </w:rPr>
        <w:t>de</w:t>
      </w:r>
      <w:r w:rsidRPr="008072DE">
        <w:rPr>
          <w:rFonts w:ascii="Arial" w:hAnsi="Arial" w:cs="Arial"/>
          <w:b/>
          <w:spacing w:val="-13"/>
          <w:sz w:val="28"/>
        </w:rPr>
        <w:t xml:space="preserve"> </w:t>
      </w:r>
      <w:r w:rsidRPr="008072DE">
        <w:rPr>
          <w:rFonts w:ascii="Arial" w:hAnsi="Arial" w:cs="Arial"/>
          <w:b/>
          <w:sz w:val="28"/>
        </w:rPr>
        <w:t>Tramitação:</w:t>
      </w:r>
      <w:r w:rsidR="00331B6F">
        <w:rPr>
          <w:rFonts w:ascii="Arial" w:hAnsi="Arial" w:cs="Arial"/>
          <w:sz w:val="28"/>
        </w:rPr>
        <w:t xml:space="preserve"> </w:t>
      </w:r>
      <w:r w:rsidR="00645D3D">
        <w:rPr>
          <w:rFonts w:ascii="Arial" w:hAnsi="Arial" w:cs="Arial"/>
          <w:sz w:val="28"/>
        </w:rPr>
        <w:t>Normal</w:t>
      </w:r>
    </w:p>
    <w:p w:rsidR="008C5FEF" w:rsidRDefault="00AE49B5">
      <w:pPr>
        <w:ind w:left="101"/>
        <w:rPr>
          <w:rFonts w:ascii="Arial" w:hAnsi="Arial" w:cs="Arial"/>
          <w:sz w:val="28"/>
        </w:rPr>
      </w:pPr>
      <w:r w:rsidRPr="008072DE">
        <w:rPr>
          <w:rFonts w:ascii="Arial" w:hAnsi="Arial" w:cs="Arial"/>
          <w:b/>
          <w:sz w:val="28"/>
        </w:rPr>
        <w:t>Data</w:t>
      </w:r>
      <w:r w:rsidRPr="008072DE">
        <w:rPr>
          <w:rFonts w:ascii="Arial" w:hAnsi="Arial" w:cs="Arial"/>
          <w:b/>
          <w:spacing w:val="-7"/>
          <w:sz w:val="28"/>
        </w:rPr>
        <w:t xml:space="preserve"> </w:t>
      </w:r>
      <w:r w:rsidRPr="008072DE">
        <w:rPr>
          <w:rFonts w:ascii="Arial" w:hAnsi="Arial" w:cs="Arial"/>
          <w:b/>
          <w:sz w:val="28"/>
        </w:rPr>
        <w:t>de</w:t>
      </w:r>
      <w:r w:rsidRPr="008072DE">
        <w:rPr>
          <w:rFonts w:ascii="Arial" w:hAnsi="Arial" w:cs="Arial"/>
          <w:b/>
          <w:spacing w:val="-6"/>
          <w:sz w:val="28"/>
        </w:rPr>
        <w:t xml:space="preserve"> </w:t>
      </w:r>
      <w:r w:rsidRPr="008072DE">
        <w:rPr>
          <w:rFonts w:ascii="Arial" w:hAnsi="Arial" w:cs="Arial"/>
          <w:b/>
          <w:sz w:val="28"/>
        </w:rPr>
        <w:t>conclusão</w:t>
      </w:r>
      <w:r w:rsidRPr="008072DE">
        <w:rPr>
          <w:rFonts w:ascii="Arial" w:hAnsi="Arial" w:cs="Arial"/>
          <w:b/>
          <w:spacing w:val="-6"/>
          <w:sz w:val="28"/>
        </w:rPr>
        <w:t xml:space="preserve"> </w:t>
      </w:r>
      <w:r w:rsidRPr="008072DE">
        <w:rPr>
          <w:rFonts w:ascii="Arial" w:hAnsi="Arial" w:cs="Arial"/>
          <w:b/>
          <w:sz w:val="28"/>
        </w:rPr>
        <w:t>à</w:t>
      </w:r>
      <w:r w:rsidRPr="008072DE">
        <w:rPr>
          <w:rFonts w:ascii="Arial" w:hAnsi="Arial" w:cs="Arial"/>
          <w:b/>
          <w:spacing w:val="-6"/>
          <w:sz w:val="28"/>
        </w:rPr>
        <w:t xml:space="preserve"> </w:t>
      </w:r>
      <w:r w:rsidRPr="008072DE">
        <w:rPr>
          <w:rFonts w:ascii="Arial" w:hAnsi="Arial" w:cs="Arial"/>
          <w:b/>
          <w:sz w:val="28"/>
        </w:rPr>
        <w:t>Procuradoria:</w:t>
      </w:r>
      <w:r w:rsidRPr="008072DE">
        <w:rPr>
          <w:rFonts w:ascii="Arial" w:hAnsi="Arial" w:cs="Arial"/>
          <w:b/>
          <w:spacing w:val="-6"/>
          <w:sz w:val="28"/>
        </w:rPr>
        <w:t xml:space="preserve"> </w:t>
      </w:r>
      <w:r w:rsidR="00331B6F">
        <w:rPr>
          <w:rFonts w:ascii="Arial" w:hAnsi="Arial" w:cs="Arial"/>
          <w:sz w:val="28"/>
        </w:rPr>
        <w:t>1</w:t>
      </w:r>
      <w:r w:rsidR="00645D3D">
        <w:rPr>
          <w:rFonts w:ascii="Arial" w:hAnsi="Arial" w:cs="Arial"/>
          <w:sz w:val="28"/>
        </w:rPr>
        <w:t>9/04</w:t>
      </w:r>
      <w:r w:rsidR="008072DE" w:rsidRPr="008072DE">
        <w:rPr>
          <w:rFonts w:ascii="Arial" w:hAnsi="Arial" w:cs="Arial"/>
          <w:sz w:val="28"/>
        </w:rPr>
        <w:t>/2023</w:t>
      </w:r>
      <w:r w:rsidR="008072DE">
        <w:rPr>
          <w:rFonts w:ascii="Arial" w:hAnsi="Arial" w:cs="Arial"/>
          <w:sz w:val="28"/>
        </w:rPr>
        <w:t>.</w:t>
      </w:r>
    </w:p>
    <w:p w:rsidR="008072DE" w:rsidRDefault="008072DE">
      <w:pPr>
        <w:ind w:left="101"/>
        <w:rPr>
          <w:rFonts w:ascii="Arial" w:hAnsi="Arial" w:cs="Arial"/>
          <w:sz w:val="28"/>
        </w:rPr>
      </w:pPr>
    </w:p>
    <w:p w:rsidR="008072DE" w:rsidRPr="008072DE" w:rsidRDefault="008072DE">
      <w:pPr>
        <w:ind w:left="101"/>
        <w:rPr>
          <w:rFonts w:ascii="Arial" w:hAnsi="Arial" w:cs="Arial"/>
          <w:sz w:val="28"/>
        </w:rPr>
      </w:pPr>
    </w:p>
    <w:p w:rsidR="008C5FEF" w:rsidRPr="008072DE" w:rsidRDefault="008C5FEF">
      <w:pPr>
        <w:pStyle w:val="Corpodetexto"/>
        <w:rPr>
          <w:rFonts w:ascii="Arial" w:hAnsi="Arial" w:cs="Arial"/>
        </w:rPr>
      </w:pPr>
    </w:p>
    <w:p w:rsidR="008C5FEF" w:rsidRDefault="00AE49B5" w:rsidP="00702BFB">
      <w:pPr>
        <w:pStyle w:val="Heading1"/>
        <w:jc w:val="center"/>
      </w:pPr>
      <w:r>
        <w:t>RELATÓRIO</w:t>
      </w:r>
    </w:p>
    <w:p w:rsidR="008C5FEF" w:rsidRDefault="008C5FEF" w:rsidP="00702BFB">
      <w:pPr>
        <w:pStyle w:val="Corpodetexto"/>
        <w:jc w:val="center"/>
        <w:rPr>
          <w:rFonts w:ascii="Arial"/>
          <w:b/>
        </w:rPr>
      </w:pPr>
    </w:p>
    <w:p w:rsidR="00331B6F" w:rsidRDefault="00AE49B5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b/>
          <w:i/>
        </w:rPr>
      </w:pPr>
      <w:r w:rsidRPr="008072DE">
        <w:rPr>
          <w:rFonts w:ascii="Arial" w:hAnsi="Arial" w:cs="Arial"/>
        </w:rPr>
        <w:t>Trata-se de mensagem de origem do Poder Executivo Municipal,</w:t>
      </w:r>
      <w:r w:rsidRPr="008072DE">
        <w:rPr>
          <w:rFonts w:ascii="Arial" w:hAnsi="Arial" w:cs="Arial"/>
          <w:spacing w:val="1"/>
        </w:rPr>
        <w:t xml:space="preserve"> </w:t>
      </w:r>
      <w:r w:rsidR="00702BFB" w:rsidRPr="008072DE">
        <w:rPr>
          <w:rFonts w:ascii="Arial" w:hAnsi="Arial" w:cs="Arial"/>
          <w:b/>
        </w:rPr>
        <w:t xml:space="preserve">Mensagem </w:t>
      </w:r>
      <w:r w:rsidRPr="008072DE">
        <w:rPr>
          <w:rFonts w:ascii="Arial" w:hAnsi="Arial" w:cs="Arial"/>
          <w:b/>
        </w:rPr>
        <w:t>nº</w:t>
      </w:r>
      <w:r w:rsidRPr="008072DE">
        <w:rPr>
          <w:rFonts w:ascii="Arial" w:hAnsi="Arial" w:cs="Arial"/>
          <w:b/>
          <w:spacing w:val="1"/>
        </w:rPr>
        <w:t xml:space="preserve"> </w:t>
      </w:r>
      <w:r w:rsidR="00702BFB" w:rsidRPr="008072DE">
        <w:rPr>
          <w:rFonts w:ascii="Arial" w:hAnsi="Arial" w:cs="Arial"/>
          <w:b/>
          <w:spacing w:val="1"/>
        </w:rPr>
        <w:t>0</w:t>
      </w:r>
      <w:r w:rsidR="00645D3D">
        <w:rPr>
          <w:rFonts w:ascii="Arial" w:hAnsi="Arial" w:cs="Arial"/>
          <w:b/>
          <w:spacing w:val="1"/>
        </w:rPr>
        <w:t>20</w:t>
      </w:r>
      <w:r w:rsidR="008072DE" w:rsidRPr="008072DE">
        <w:rPr>
          <w:rFonts w:ascii="Arial" w:hAnsi="Arial" w:cs="Arial"/>
          <w:b/>
        </w:rPr>
        <w:t>/2023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cujo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mérito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solicita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aprovação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projeto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lei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 xml:space="preserve">autorizativo, cuja finalidade é a </w:t>
      </w:r>
      <w:r w:rsidR="00645D3D">
        <w:rPr>
          <w:rFonts w:ascii="Arial" w:hAnsi="Arial" w:cs="Arial"/>
        </w:rPr>
        <w:t>“</w:t>
      </w:r>
      <w:r w:rsidR="00645D3D" w:rsidRPr="00645D3D">
        <w:rPr>
          <w:rFonts w:ascii="Arial" w:hAnsi="Arial" w:cs="Arial"/>
          <w:b/>
          <w:i/>
        </w:rPr>
        <w:t>Autoriza abertura de crédito especial por redução no valor de R$ 540.000,00 (quinhentos e quarenta mil reais) criando rubricas no Orçamento de 2023 na Secretaria Municipal de Serviços e Mobilidade Urbana</w:t>
      </w:r>
      <w:r w:rsidR="00645D3D">
        <w:rPr>
          <w:rFonts w:ascii="Arial" w:hAnsi="Arial" w:cs="Arial"/>
          <w:b/>
          <w:i/>
        </w:rPr>
        <w:t>”.</w:t>
      </w:r>
    </w:p>
    <w:p w:rsidR="00645D3D" w:rsidRPr="008072DE" w:rsidRDefault="00645D3D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spacing w:val="1"/>
        </w:rPr>
      </w:pPr>
    </w:p>
    <w:p w:rsidR="008C5FEF" w:rsidRDefault="00AE49B5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processo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tramita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exclusivamente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em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formato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digital,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constam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autos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eletrônicos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os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seguintes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documentos</w:t>
      </w:r>
      <w:r w:rsidRPr="008072DE">
        <w:rPr>
          <w:rFonts w:ascii="Arial" w:hAnsi="Arial" w:cs="Arial"/>
          <w:spacing w:val="-1"/>
        </w:rPr>
        <w:t xml:space="preserve"> </w:t>
      </w:r>
      <w:r w:rsidRPr="008072DE">
        <w:rPr>
          <w:rFonts w:ascii="Arial" w:hAnsi="Arial" w:cs="Arial"/>
        </w:rPr>
        <w:t>em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anexo:</w:t>
      </w:r>
    </w:p>
    <w:p w:rsidR="00331B6F" w:rsidRDefault="00331B6F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</w:rPr>
      </w:pPr>
    </w:p>
    <w:p w:rsidR="00331B6F" w:rsidRDefault="00645D3D" w:rsidP="00331B6F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b/>
          <w:i/>
        </w:rPr>
      </w:pPr>
      <w:r>
        <w:rPr>
          <w:rFonts w:ascii="Arial" w:hAnsi="Arial" w:cs="Arial"/>
          <w:b/>
          <w:i/>
        </w:rPr>
        <w:t>ID 55</w:t>
      </w:r>
      <w:r w:rsidR="00331B6F" w:rsidRPr="00331B6F">
        <w:rPr>
          <w:rFonts w:ascii="Arial" w:hAnsi="Arial" w:cs="Arial"/>
          <w:b/>
          <w:i/>
        </w:rPr>
        <w:t>4</w:t>
      </w:r>
      <w:r>
        <w:rPr>
          <w:rFonts w:ascii="Arial" w:hAnsi="Arial" w:cs="Arial"/>
          <w:b/>
          <w:i/>
        </w:rPr>
        <w:t>0</w:t>
      </w:r>
      <w:r w:rsidR="00331B6F" w:rsidRPr="00331B6F">
        <w:rPr>
          <w:rFonts w:ascii="Arial" w:hAnsi="Arial" w:cs="Arial"/>
          <w:b/>
          <w:i/>
        </w:rPr>
        <w:t>4.</w:t>
      </w:r>
    </w:p>
    <w:p w:rsidR="00331B6F" w:rsidRDefault="00331B6F" w:rsidP="00331B6F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b/>
          <w:i/>
        </w:rPr>
      </w:pPr>
    </w:p>
    <w:p w:rsidR="00331B6F" w:rsidRPr="00331B6F" w:rsidRDefault="00331B6F" w:rsidP="00331B6F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</w:rPr>
      </w:pPr>
      <w:r>
        <w:rPr>
          <w:rFonts w:ascii="Arial" w:hAnsi="Arial" w:cs="Arial"/>
        </w:rPr>
        <w:t>Breve é o relatório.</w:t>
      </w:r>
    </w:p>
    <w:p w:rsidR="008C5FEF" w:rsidRPr="008072DE" w:rsidRDefault="008C5FEF">
      <w:pPr>
        <w:pStyle w:val="Corpodetexto"/>
        <w:rPr>
          <w:rFonts w:ascii="Arial" w:hAnsi="Arial" w:cs="Arial"/>
          <w:sz w:val="42"/>
        </w:rPr>
      </w:pPr>
    </w:p>
    <w:p w:rsidR="008C5FEF" w:rsidRDefault="00AE49B5" w:rsidP="00702BFB">
      <w:pPr>
        <w:pStyle w:val="Heading1"/>
        <w:jc w:val="center"/>
      </w:pPr>
      <w:r>
        <w:t>PARECER</w:t>
      </w:r>
    </w:p>
    <w:p w:rsidR="008C5FEF" w:rsidRDefault="008C5FEF">
      <w:pPr>
        <w:pStyle w:val="Corpodetexto"/>
        <w:rPr>
          <w:rFonts w:ascii="Arial"/>
          <w:b/>
          <w:sz w:val="30"/>
        </w:rPr>
      </w:pPr>
    </w:p>
    <w:p w:rsidR="008C5FEF" w:rsidRPr="008072DE" w:rsidRDefault="00AE49B5" w:rsidP="008072DE">
      <w:pPr>
        <w:pStyle w:val="Corpodetexto"/>
        <w:spacing w:line="360" w:lineRule="auto"/>
        <w:ind w:left="101" w:right="105" w:firstLine="720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A proposição em comento está inserida no contexto da iniciativa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privativa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Prefeito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Municipal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para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deflagrar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processo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legislativo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acerca</w:t>
      </w:r>
      <w:r w:rsidRPr="008072DE">
        <w:rPr>
          <w:rFonts w:ascii="Arial" w:hAnsi="Arial" w:cs="Arial"/>
          <w:spacing w:val="-4"/>
        </w:rPr>
        <w:t xml:space="preserve"> </w:t>
      </w:r>
      <w:r w:rsidRPr="008072DE">
        <w:rPr>
          <w:rFonts w:ascii="Arial" w:hAnsi="Arial" w:cs="Arial"/>
        </w:rPr>
        <w:t>da</w:t>
      </w:r>
      <w:r w:rsidRPr="008072DE">
        <w:rPr>
          <w:rFonts w:ascii="Arial" w:hAnsi="Arial" w:cs="Arial"/>
          <w:spacing w:val="-4"/>
        </w:rPr>
        <w:t xml:space="preserve"> </w:t>
      </w:r>
      <w:r w:rsidRPr="008072DE">
        <w:rPr>
          <w:rFonts w:ascii="Arial" w:hAnsi="Arial" w:cs="Arial"/>
        </w:rPr>
        <w:t>matéria,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conforme</w:t>
      </w:r>
      <w:r w:rsidRPr="008072DE">
        <w:rPr>
          <w:rFonts w:ascii="Arial" w:hAnsi="Arial" w:cs="Arial"/>
          <w:spacing w:val="-4"/>
        </w:rPr>
        <w:t xml:space="preserve"> </w:t>
      </w:r>
      <w:r w:rsidRPr="008072DE">
        <w:rPr>
          <w:rFonts w:ascii="Arial" w:hAnsi="Arial" w:cs="Arial"/>
        </w:rPr>
        <w:t>disposto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pela</w:t>
      </w:r>
      <w:r w:rsidRPr="008072DE">
        <w:rPr>
          <w:rFonts w:ascii="Arial" w:hAnsi="Arial" w:cs="Arial"/>
          <w:spacing w:val="-4"/>
        </w:rPr>
        <w:t xml:space="preserve"> </w:t>
      </w:r>
      <w:r w:rsidRPr="008072DE">
        <w:rPr>
          <w:rFonts w:ascii="Arial" w:hAnsi="Arial" w:cs="Arial"/>
        </w:rPr>
        <w:t>Lei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Orgânica</w:t>
      </w:r>
      <w:r w:rsidRPr="008072DE">
        <w:rPr>
          <w:rFonts w:ascii="Arial" w:hAnsi="Arial" w:cs="Arial"/>
          <w:spacing w:val="-4"/>
        </w:rPr>
        <w:t xml:space="preserve"> </w:t>
      </w:r>
      <w:r w:rsidRPr="008072DE">
        <w:rPr>
          <w:rFonts w:ascii="Arial" w:hAnsi="Arial" w:cs="Arial"/>
        </w:rPr>
        <w:t>Municipal:</w:t>
      </w:r>
    </w:p>
    <w:p w:rsidR="008C5FEF" w:rsidRPr="008072DE" w:rsidRDefault="008C5FEF" w:rsidP="008072DE">
      <w:pPr>
        <w:pStyle w:val="Corpodetexto"/>
        <w:spacing w:line="360" w:lineRule="auto"/>
        <w:rPr>
          <w:rFonts w:ascii="Arial" w:hAnsi="Arial" w:cs="Arial"/>
        </w:rPr>
      </w:pPr>
    </w:p>
    <w:p w:rsidR="008C5FEF" w:rsidRPr="008072DE" w:rsidRDefault="00AE49B5" w:rsidP="008072DE">
      <w:pPr>
        <w:spacing w:line="360" w:lineRule="auto"/>
        <w:ind w:left="3641" w:right="107"/>
        <w:jc w:val="both"/>
        <w:rPr>
          <w:rFonts w:ascii="Arial" w:hAnsi="Arial" w:cs="Arial"/>
          <w:i/>
          <w:sz w:val="28"/>
          <w:szCs w:val="28"/>
        </w:rPr>
      </w:pPr>
      <w:r w:rsidRPr="008072DE">
        <w:rPr>
          <w:rFonts w:ascii="Arial" w:hAnsi="Arial" w:cs="Arial"/>
          <w:i/>
          <w:sz w:val="28"/>
          <w:szCs w:val="28"/>
        </w:rPr>
        <w:t>Art.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55.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Compete,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privativamente</w:t>
      </w:r>
      <w:r w:rsidRPr="008072DE">
        <w:rPr>
          <w:rFonts w:ascii="Arial" w:hAnsi="Arial" w:cs="Arial"/>
          <w:i/>
          <w:spacing w:val="78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ao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Prefeito, a iniciativa de projetos de lei que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disponham</w:t>
      </w:r>
      <w:r w:rsidRPr="008072DE">
        <w:rPr>
          <w:rFonts w:ascii="Arial" w:hAnsi="Arial" w:cs="Arial"/>
          <w:i/>
          <w:spacing w:val="-2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sobre:</w:t>
      </w:r>
    </w:p>
    <w:p w:rsidR="008C5FEF" w:rsidRPr="008072DE" w:rsidRDefault="00AE49B5" w:rsidP="008072DE">
      <w:pPr>
        <w:spacing w:line="360" w:lineRule="auto"/>
        <w:ind w:left="3641"/>
        <w:rPr>
          <w:rFonts w:ascii="Arial" w:hAnsi="Arial" w:cs="Arial"/>
          <w:i/>
          <w:sz w:val="28"/>
          <w:szCs w:val="28"/>
        </w:rPr>
      </w:pPr>
      <w:r w:rsidRPr="008072DE">
        <w:rPr>
          <w:rFonts w:ascii="Arial" w:hAnsi="Arial" w:cs="Arial"/>
          <w:i/>
          <w:sz w:val="28"/>
          <w:szCs w:val="28"/>
        </w:rPr>
        <w:t>(...)</w:t>
      </w:r>
    </w:p>
    <w:p w:rsidR="008C5FEF" w:rsidRDefault="00AE49B5" w:rsidP="008072DE">
      <w:pPr>
        <w:spacing w:line="360" w:lineRule="auto"/>
        <w:ind w:left="3641"/>
        <w:rPr>
          <w:rFonts w:ascii="Arial" w:hAnsi="Arial" w:cs="Arial"/>
          <w:i/>
          <w:sz w:val="28"/>
          <w:szCs w:val="28"/>
        </w:rPr>
      </w:pPr>
      <w:r w:rsidRPr="008072DE">
        <w:rPr>
          <w:rFonts w:ascii="Arial" w:hAnsi="Arial" w:cs="Arial"/>
          <w:i/>
          <w:sz w:val="28"/>
          <w:szCs w:val="28"/>
        </w:rPr>
        <w:lastRenderedPageBreak/>
        <w:t>IV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–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Proposições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que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geram despesas ou</w:t>
      </w:r>
      <w:r w:rsidRPr="008072DE">
        <w:rPr>
          <w:rFonts w:ascii="Arial" w:hAnsi="Arial" w:cs="Arial"/>
          <w:i/>
          <w:spacing w:val="-75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comprometam</w:t>
      </w:r>
      <w:r w:rsidRPr="008072DE">
        <w:rPr>
          <w:rFonts w:ascii="Arial" w:hAnsi="Arial" w:cs="Arial"/>
          <w:i/>
          <w:spacing w:val="-3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receitas</w:t>
      </w:r>
      <w:r w:rsidRPr="008072DE">
        <w:rPr>
          <w:rFonts w:ascii="Arial" w:hAnsi="Arial" w:cs="Arial"/>
          <w:i/>
          <w:spacing w:val="-3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do</w:t>
      </w:r>
      <w:r w:rsidRPr="008072DE">
        <w:rPr>
          <w:rFonts w:ascii="Arial" w:hAnsi="Arial" w:cs="Arial"/>
          <w:i/>
          <w:spacing w:val="-3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Município.</w:t>
      </w:r>
    </w:p>
    <w:p w:rsidR="008072DE" w:rsidRPr="008072DE" w:rsidRDefault="008072DE" w:rsidP="008072DE">
      <w:pPr>
        <w:spacing w:line="360" w:lineRule="auto"/>
        <w:ind w:left="3641"/>
        <w:rPr>
          <w:rFonts w:ascii="Arial" w:hAnsi="Arial" w:cs="Arial"/>
          <w:i/>
          <w:sz w:val="28"/>
          <w:szCs w:val="28"/>
        </w:rPr>
      </w:pPr>
    </w:p>
    <w:p w:rsidR="008C5FEF" w:rsidRPr="008072DE" w:rsidRDefault="00AE49B5" w:rsidP="008072DE">
      <w:pPr>
        <w:pStyle w:val="Corpodetexto"/>
        <w:spacing w:line="360" w:lineRule="auto"/>
        <w:ind w:left="101" w:right="110" w:firstLine="705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competência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Câmara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Vereadores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para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</w:t>
      </w:r>
      <w:r w:rsidRPr="008072DE">
        <w:rPr>
          <w:rFonts w:ascii="Arial" w:hAnsi="Arial" w:cs="Arial"/>
          <w:spacing w:val="77"/>
        </w:rPr>
        <w:t xml:space="preserve"> </w:t>
      </w:r>
      <w:r w:rsidRPr="008072DE">
        <w:rPr>
          <w:rFonts w:ascii="Arial" w:hAnsi="Arial" w:cs="Arial"/>
        </w:rPr>
        <w:t>deliberação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sobre esse tema é abordada no âmbito da Lei Orgânica Municipal da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seguinte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maneira:</w:t>
      </w:r>
    </w:p>
    <w:p w:rsidR="008C5FEF" w:rsidRDefault="00AE49B5" w:rsidP="008072DE">
      <w:pPr>
        <w:ind w:left="3640" w:right="109"/>
        <w:jc w:val="both"/>
        <w:rPr>
          <w:rFonts w:ascii="Arial" w:hAnsi="Arial" w:cs="Arial"/>
          <w:i/>
          <w:sz w:val="28"/>
          <w:szCs w:val="28"/>
        </w:rPr>
      </w:pPr>
      <w:r w:rsidRPr="008072DE">
        <w:rPr>
          <w:rFonts w:ascii="Arial" w:hAnsi="Arial" w:cs="Arial"/>
          <w:i/>
          <w:sz w:val="28"/>
          <w:szCs w:val="28"/>
        </w:rPr>
        <w:t>Art.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36.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Compete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à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Câmara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Municipal</w:t>
      </w:r>
      <w:r w:rsidRPr="008072DE">
        <w:rPr>
          <w:rFonts w:ascii="Arial" w:hAnsi="Arial" w:cs="Arial"/>
          <w:i/>
          <w:spacing w:val="-75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deliberar, com a sanção do Prefeito, sobre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todas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as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matérias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da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competência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do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Município,</w:t>
      </w:r>
      <w:r w:rsidRPr="008072DE">
        <w:rPr>
          <w:rFonts w:ascii="Arial" w:hAnsi="Arial" w:cs="Arial"/>
          <w:i/>
          <w:spacing w:val="-3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especialmente</w:t>
      </w:r>
      <w:r w:rsidRPr="008072DE">
        <w:rPr>
          <w:rFonts w:ascii="Arial" w:hAnsi="Arial" w:cs="Arial"/>
          <w:i/>
          <w:spacing w:val="-2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sobre:</w:t>
      </w:r>
    </w:p>
    <w:p w:rsidR="008072DE" w:rsidRPr="008072DE" w:rsidRDefault="008072DE" w:rsidP="008072DE">
      <w:pPr>
        <w:ind w:left="3640" w:right="109"/>
        <w:jc w:val="both"/>
        <w:rPr>
          <w:rFonts w:ascii="Arial" w:hAnsi="Arial" w:cs="Arial"/>
          <w:i/>
          <w:sz w:val="28"/>
          <w:szCs w:val="28"/>
        </w:rPr>
      </w:pPr>
    </w:p>
    <w:p w:rsidR="008C5FEF" w:rsidRPr="008072DE" w:rsidRDefault="00AE49B5" w:rsidP="008072DE">
      <w:pPr>
        <w:pStyle w:val="PargrafodaLista"/>
        <w:numPr>
          <w:ilvl w:val="0"/>
          <w:numId w:val="2"/>
        </w:numPr>
        <w:tabs>
          <w:tab w:val="left" w:pos="3887"/>
        </w:tabs>
        <w:ind w:left="3640" w:firstLine="0"/>
        <w:jc w:val="both"/>
        <w:rPr>
          <w:rFonts w:ascii="Arial" w:hAnsi="Arial" w:cs="Arial"/>
          <w:i/>
          <w:sz w:val="28"/>
          <w:szCs w:val="28"/>
        </w:rPr>
      </w:pPr>
      <w:r w:rsidRPr="008072DE">
        <w:rPr>
          <w:rFonts w:ascii="Arial" w:hAnsi="Arial" w:cs="Arial"/>
          <w:i/>
          <w:sz w:val="28"/>
          <w:szCs w:val="28"/>
        </w:rPr>
        <w:t>- plano plurianual, orçamentos anuais e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diretrizes</w:t>
      </w:r>
      <w:r w:rsidRPr="008072DE">
        <w:rPr>
          <w:rFonts w:ascii="Arial" w:hAnsi="Arial" w:cs="Arial"/>
          <w:i/>
          <w:spacing w:val="-2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orçamentárias;</w:t>
      </w:r>
    </w:p>
    <w:p w:rsidR="008C5FEF" w:rsidRPr="008072DE" w:rsidRDefault="00AE49B5" w:rsidP="008072DE">
      <w:pPr>
        <w:pStyle w:val="PargrafodaLista"/>
        <w:numPr>
          <w:ilvl w:val="0"/>
          <w:numId w:val="2"/>
        </w:numPr>
        <w:tabs>
          <w:tab w:val="left" w:pos="4145"/>
        </w:tabs>
        <w:ind w:left="3640" w:firstLine="0"/>
        <w:jc w:val="both"/>
        <w:rPr>
          <w:rFonts w:ascii="Arial" w:hAnsi="Arial" w:cs="Arial"/>
          <w:i/>
          <w:sz w:val="28"/>
          <w:szCs w:val="28"/>
        </w:rPr>
      </w:pPr>
      <w:r w:rsidRPr="008072DE">
        <w:rPr>
          <w:rFonts w:ascii="Arial" w:hAnsi="Arial" w:cs="Arial"/>
          <w:i/>
          <w:sz w:val="28"/>
          <w:szCs w:val="28"/>
        </w:rPr>
        <w:t>-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abertura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de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créditos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especiais,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suplementares</w:t>
      </w:r>
      <w:r w:rsidRPr="008072DE">
        <w:rPr>
          <w:rFonts w:ascii="Arial" w:hAnsi="Arial" w:cs="Arial"/>
          <w:i/>
          <w:spacing w:val="-3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e</w:t>
      </w:r>
      <w:r w:rsidRPr="008072DE">
        <w:rPr>
          <w:rFonts w:ascii="Arial" w:hAnsi="Arial" w:cs="Arial"/>
          <w:i/>
          <w:spacing w:val="-2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extraordinários;</w:t>
      </w:r>
    </w:p>
    <w:p w:rsidR="008C5FEF" w:rsidRPr="008072DE" w:rsidRDefault="008C5FEF" w:rsidP="008072DE">
      <w:pPr>
        <w:pStyle w:val="Corpodetexto"/>
        <w:spacing w:line="360" w:lineRule="auto"/>
        <w:rPr>
          <w:rFonts w:ascii="Arial" w:hAnsi="Arial" w:cs="Arial"/>
          <w:i/>
        </w:rPr>
      </w:pPr>
    </w:p>
    <w:p w:rsidR="008C5FEF" w:rsidRPr="008072DE" w:rsidRDefault="00AE49B5" w:rsidP="008072DE">
      <w:pPr>
        <w:pStyle w:val="Corpodetexto"/>
        <w:spacing w:line="360" w:lineRule="auto"/>
        <w:ind w:left="101" w:right="115" w:firstLine="720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Quanto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requisitos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para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espécie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proposta,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estes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são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disciplinados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pela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Constituição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Federal,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  <w:i/>
        </w:rPr>
        <w:t>in</w:t>
      </w:r>
      <w:r w:rsidRPr="008072DE">
        <w:rPr>
          <w:rFonts w:ascii="Arial" w:hAnsi="Arial" w:cs="Arial"/>
          <w:i/>
          <w:spacing w:val="-2"/>
        </w:rPr>
        <w:t xml:space="preserve"> </w:t>
      </w:r>
      <w:r w:rsidRPr="008072DE">
        <w:rPr>
          <w:rFonts w:ascii="Arial" w:hAnsi="Arial" w:cs="Arial"/>
          <w:i/>
        </w:rPr>
        <w:t>verbis</w:t>
      </w:r>
      <w:r w:rsidRPr="008072DE">
        <w:rPr>
          <w:rFonts w:ascii="Arial" w:hAnsi="Arial" w:cs="Arial"/>
        </w:rPr>
        <w:t>:</w:t>
      </w:r>
    </w:p>
    <w:p w:rsidR="008C5FEF" w:rsidRPr="008072DE" w:rsidRDefault="008C5FEF" w:rsidP="008072DE">
      <w:pPr>
        <w:pStyle w:val="Corpodetexto"/>
        <w:spacing w:line="360" w:lineRule="auto"/>
        <w:rPr>
          <w:rFonts w:ascii="Arial" w:hAnsi="Arial" w:cs="Arial"/>
        </w:rPr>
      </w:pPr>
    </w:p>
    <w:p w:rsidR="008C5FEF" w:rsidRPr="008072DE" w:rsidRDefault="00AE49B5" w:rsidP="008072DE">
      <w:pPr>
        <w:ind w:left="3641" w:right="2787"/>
        <w:rPr>
          <w:rFonts w:ascii="Arial" w:hAnsi="Arial" w:cs="Arial"/>
          <w:i/>
          <w:sz w:val="28"/>
          <w:szCs w:val="28"/>
        </w:rPr>
      </w:pPr>
      <w:r w:rsidRPr="008072DE">
        <w:rPr>
          <w:rFonts w:ascii="Arial" w:hAnsi="Arial" w:cs="Arial"/>
          <w:i/>
          <w:sz w:val="28"/>
          <w:szCs w:val="28"/>
        </w:rPr>
        <w:t>Art.</w:t>
      </w:r>
      <w:r w:rsidRPr="008072DE">
        <w:rPr>
          <w:rFonts w:ascii="Arial" w:hAnsi="Arial" w:cs="Arial"/>
          <w:i/>
          <w:spacing w:val="-6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167.</w:t>
      </w:r>
      <w:r w:rsidRPr="008072DE">
        <w:rPr>
          <w:rFonts w:ascii="Arial" w:hAnsi="Arial" w:cs="Arial"/>
          <w:i/>
          <w:spacing w:val="-6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São</w:t>
      </w:r>
      <w:r w:rsidRPr="008072DE">
        <w:rPr>
          <w:rFonts w:ascii="Arial" w:hAnsi="Arial" w:cs="Arial"/>
          <w:i/>
          <w:spacing w:val="-5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vedados:</w:t>
      </w:r>
      <w:r w:rsidRPr="008072DE">
        <w:rPr>
          <w:rFonts w:ascii="Arial" w:hAnsi="Arial" w:cs="Arial"/>
          <w:i/>
          <w:spacing w:val="-75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(...)</w:t>
      </w:r>
    </w:p>
    <w:p w:rsidR="008C5FEF" w:rsidRPr="008072DE" w:rsidRDefault="008C5FEF" w:rsidP="008072DE">
      <w:pPr>
        <w:pStyle w:val="Corpodetexto"/>
        <w:rPr>
          <w:rFonts w:ascii="Arial" w:hAnsi="Arial" w:cs="Arial"/>
          <w:i/>
        </w:rPr>
      </w:pPr>
    </w:p>
    <w:p w:rsidR="008C5FEF" w:rsidRPr="008072DE" w:rsidRDefault="00AE49B5" w:rsidP="008072DE">
      <w:pPr>
        <w:ind w:left="3641" w:right="106"/>
        <w:jc w:val="both"/>
        <w:rPr>
          <w:rFonts w:ascii="Arial" w:hAnsi="Arial" w:cs="Arial"/>
          <w:b/>
          <w:i/>
          <w:sz w:val="28"/>
          <w:szCs w:val="28"/>
        </w:rPr>
      </w:pPr>
      <w:r w:rsidRPr="008072DE">
        <w:rPr>
          <w:rFonts w:ascii="Arial" w:hAnsi="Arial" w:cs="Arial"/>
          <w:b/>
          <w:i/>
          <w:sz w:val="28"/>
          <w:szCs w:val="28"/>
        </w:rPr>
        <w:t>V - a abertura de crédito suplementar ou</w:t>
      </w:r>
      <w:r w:rsidRPr="008072DE">
        <w:rPr>
          <w:rFonts w:ascii="Arial" w:hAnsi="Arial" w:cs="Arial"/>
          <w:b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b/>
          <w:i/>
          <w:sz w:val="28"/>
          <w:szCs w:val="28"/>
        </w:rPr>
        <w:t>especial</w:t>
      </w:r>
      <w:r w:rsidRPr="008072DE">
        <w:rPr>
          <w:rFonts w:ascii="Arial" w:hAnsi="Arial" w:cs="Arial"/>
          <w:b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b/>
          <w:i/>
          <w:sz w:val="28"/>
          <w:szCs w:val="28"/>
        </w:rPr>
        <w:t>sem</w:t>
      </w:r>
      <w:r w:rsidRPr="008072DE">
        <w:rPr>
          <w:rFonts w:ascii="Arial" w:hAnsi="Arial" w:cs="Arial"/>
          <w:b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b/>
          <w:i/>
          <w:sz w:val="28"/>
          <w:szCs w:val="28"/>
        </w:rPr>
        <w:t>prévia</w:t>
      </w:r>
      <w:r w:rsidRPr="008072DE">
        <w:rPr>
          <w:rFonts w:ascii="Arial" w:hAnsi="Arial" w:cs="Arial"/>
          <w:b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b/>
          <w:i/>
          <w:sz w:val="28"/>
          <w:szCs w:val="28"/>
        </w:rPr>
        <w:t>autorização</w:t>
      </w:r>
      <w:r w:rsidRPr="008072DE">
        <w:rPr>
          <w:rFonts w:ascii="Arial" w:hAnsi="Arial" w:cs="Arial"/>
          <w:b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b/>
          <w:i/>
          <w:sz w:val="28"/>
          <w:szCs w:val="28"/>
        </w:rPr>
        <w:t>legislativa e sem indicação dos recursos</w:t>
      </w:r>
      <w:r w:rsidRPr="008072DE">
        <w:rPr>
          <w:rFonts w:ascii="Arial" w:hAnsi="Arial" w:cs="Arial"/>
          <w:b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b/>
          <w:i/>
          <w:sz w:val="28"/>
          <w:szCs w:val="28"/>
        </w:rPr>
        <w:t>correspondentes;</w:t>
      </w:r>
    </w:p>
    <w:p w:rsidR="008072DE" w:rsidRDefault="008072DE" w:rsidP="008072DE">
      <w:pPr>
        <w:pStyle w:val="Corpodetexto"/>
        <w:spacing w:line="360" w:lineRule="auto"/>
        <w:ind w:left="101" w:right="111" w:firstLine="720"/>
        <w:jc w:val="both"/>
        <w:rPr>
          <w:rFonts w:ascii="Arial" w:hAnsi="Arial" w:cs="Arial"/>
        </w:rPr>
      </w:pPr>
    </w:p>
    <w:p w:rsidR="008C5FEF" w:rsidRPr="008072DE" w:rsidRDefault="00AE49B5" w:rsidP="008072DE">
      <w:pPr>
        <w:pStyle w:val="Corpodetexto"/>
        <w:spacing w:line="360" w:lineRule="auto"/>
        <w:ind w:left="101" w:right="111" w:firstLine="720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Ou seja, no que diz respeito à abertura de créditos especiais ou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suplementares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no</w:t>
      </w:r>
      <w:r w:rsidRPr="008072DE">
        <w:rPr>
          <w:rFonts w:ascii="Arial" w:hAnsi="Arial" w:cs="Arial"/>
          <w:spacing w:val="77"/>
        </w:rPr>
        <w:t xml:space="preserve"> </w:t>
      </w:r>
      <w:r w:rsidRPr="008072DE">
        <w:rPr>
          <w:rFonts w:ascii="Arial" w:hAnsi="Arial" w:cs="Arial"/>
        </w:rPr>
        <w:t>bojo do orçamento, para que o Poder executivo 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faça, são necessários: (a) autorização legislativa, e (b) indicação dos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recursos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correspondentes.</w:t>
      </w:r>
    </w:p>
    <w:p w:rsidR="008C5FEF" w:rsidRPr="008072DE" w:rsidRDefault="008C5FEF" w:rsidP="008072DE">
      <w:pPr>
        <w:pStyle w:val="Corpodetexto"/>
        <w:spacing w:line="360" w:lineRule="auto"/>
        <w:rPr>
          <w:rFonts w:ascii="Arial" w:hAnsi="Arial" w:cs="Arial"/>
        </w:rPr>
      </w:pPr>
    </w:p>
    <w:p w:rsidR="008C5FEF" w:rsidRPr="008072DE" w:rsidRDefault="00AE49B5" w:rsidP="008072DE">
      <w:pPr>
        <w:pStyle w:val="Corpodetexto"/>
        <w:spacing w:line="360" w:lineRule="auto"/>
        <w:ind w:left="101" w:right="106" w:firstLine="705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Ao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quanto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apresenta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no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teor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projeto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em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análise,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autorização legislativa é o mérito da proposição, e no que se refere aos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recursos,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aqueles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que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servirão</w:t>
      </w:r>
      <w:r w:rsidRPr="008072DE">
        <w:rPr>
          <w:rFonts w:ascii="Arial" w:hAnsi="Arial" w:cs="Arial"/>
          <w:spacing w:val="-5"/>
        </w:rPr>
        <w:t xml:space="preserve"> </w:t>
      </w:r>
      <w:r w:rsidRPr="008072DE">
        <w:rPr>
          <w:rFonts w:ascii="Arial" w:hAnsi="Arial" w:cs="Arial"/>
        </w:rPr>
        <w:t>para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cobrir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as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despesas</w:t>
      </w:r>
      <w:r w:rsidRPr="008072DE">
        <w:rPr>
          <w:rFonts w:ascii="Arial" w:hAnsi="Arial" w:cs="Arial"/>
          <w:spacing w:val="-5"/>
        </w:rPr>
        <w:t xml:space="preserve"> </w:t>
      </w:r>
      <w:r w:rsidRPr="008072DE">
        <w:rPr>
          <w:rFonts w:ascii="Arial" w:hAnsi="Arial" w:cs="Arial"/>
        </w:rPr>
        <w:t>geradas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pelo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art.</w:t>
      </w:r>
      <w:r w:rsidRPr="008072DE">
        <w:rPr>
          <w:rFonts w:ascii="Arial" w:hAnsi="Arial" w:cs="Arial"/>
          <w:spacing w:val="-75"/>
        </w:rPr>
        <w:t xml:space="preserve"> </w:t>
      </w:r>
      <w:r w:rsidRPr="008072DE">
        <w:rPr>
          <w:rFonts w:ascii="Arial" w:hAnsi="Arial" w:cs="Arial"/>
        </w:rPr>
        <w:t>1º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do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projeto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são</w:t>
      </w:r>
      <w:r w:rsidRPr="008072DE">
        <w:rPr>
          <w:rFonts w:ascii="Arial" w:hAnsi="Arial" w:cs="Arial"/>
          <w:spacing w:val="-1"/>
        </w:rPr>
        <w:t xml:space="preserve"> </w:t>
      </w:r>
      <w:r w:rsidRPr="008072DE">
        <w:rPr>
          <w:rFonts w:ascii="Arial" w:hAnsi="Arial" w:cs="Arial"/>
        </w:rPr>
        <w:t>indicados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por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ocasião</w:t>
      </w:r>
      <w:r w:rsidRPr="008072DE">
        <w:rPr>
          <w:rFonts w:ascii="Arial" w:hAnsi="Arial" w:cs="Arial"/>
          <w:spacing w:val="-1"/>
        </w:rPr>
        <w:t xml:space="preserve"> </w:t>
      </w:r>
      <w:r w:rsidRPr="008072DE">
        <w:rPr>
          <w:rFonts w:ascii="Arial" w:hAnsi="Arial" w:cs="Arial"/>
        </w:rPr>
        <w:t>do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art.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2º.</w:t>
      </w:r>
    </w:p>
    <w:p w:rsidR="008072DE" w:rsidRPr="008072DE" w:rsidRDefault="008072DE" w:rsidP="008072DE">
      <w:pPr>
        <w:pStyle w:val="Corpodetexto"/>
        <w:spacing w:line="360" w:lineRule="auto"/>
        <w:rPr>
          <w:rFonts w:ascii="Arial" w:hAnsi="Arial" w:cs="Arial"/>
        </w:rPr>
      </w:pPr>
    </w:p>
    <w:p w:rsidR="008C5FEF" w:rsidRPr="008072DE" w:rsidRDefault="00AE49B5" w:rsidP="008072DE">
      <w:pPr>
        <w:spacing w:line="360" w:lineRule="auto"/>
        <w:ind w:left="101" w:right="107" w:firstLine="705"/>
        <w:jc w:val="both"/>
        <w:rPr>
          <w:rFonts w:ascii="Arial" w:hAnsi="Arial" w:cs="Arial"/>
          <w:sz w:val="28"/>
          <w:szCs w:val="28"/>
        </w:rPr>
      </w:pPr>
      <w:r w:rsidRPr="008072DE">
        <w:rPr>
          <w:rFonts w:ascii="Arial" w:hAnsi="Arial" w:cs="Arial"/>
          <w:sz w:val="28"/>
          <w:szCs w:val="28"/>
        </w:rPr>
        <w:t>No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que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se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refere,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portanto,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aos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b/>
          <w:i/>
          <w:sz w:val="28"/>
          <w:szCs w:val="28"/>
        </w:rPr>
        <w:t>requisitos</w:t>
      </w:r>
      <w:r w:rsidRPr="008072DE">
        <w:rPr>
          <w:rFonts w:ascii="Arial" w:hAnsi="Arial" w:cs="Arial"/>
          <w:b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b/>
          <w:i/>
          <w:sz w:val="28"/>
          <w:szCs w:val="28"/>
        </w:rPr>
        <w:t>formais/constitucionais da matéria "abertura de crédito especial”</w:t>
      </w:r>
      <w:r w:rsidRPr="008072DE">
        <w:rPr>
          <w:rFonts w:ascii="Arial" w:hAnsi="Arial" w:cs="Arial"/>
          <w:b/>
          <w:sz w:val="28"/>
          <w:szCs w:val="28"/>
        </w:rPr>
        <w:t>,</w:t>
      </w:r>
      <w:r w:rsidRPr="008072DE">
        <w:rPr>
          <w:rFonts w:ascii="Arial" w:hAnsi="Arial" w:cs="Arial"/>
          <w:b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sejam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eles: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autorização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legislativa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e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indicação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dos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recursos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correspondentes,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resta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concluir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que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estes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estão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contemplados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pelo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projeto</w:t>
      </w:r>
      <w:r w:rsidRPr="008072DE">
        <w:rPr>
          <w:rFonts w:ascii="Arial" w:hAnsi="Arial" w:cs="Arial"/>
          <w:spacing w:val="-2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de</w:t>
      </w:r>
      <w:r w:rsidRPr="008072DE">
        <w:rPr>
          <w:rFonts w:ascii="Arial" w:hAnsi="Arial" w:cs="Arial"/>
          <w:spacing w:val="-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lei</w:t>
      </w:r>
      <w:r w:rsidRPr="008072DE">
        <w:rPr>
          <w:rFonts w:ascii="Arial" w:hAnsi="Arial" w:cs="Arial"/>
          <w:spacing w:val="-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em</w:t>
      </w:r>
      <w:r w:rsidRPr="008072DE">
        <w:rPr>
          <w:rFonts w:ascii="Arial" w:hAnsi="Arial" w:cs="Arial"/>
          <w:spacing w:val="-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análise.</w:t>
      </w:r>
    </w:p>
    <w:p w:rsidR="008072DE" w:rsidRPr="008072DE" w:rsidRDefault="008072DE" w:rsidP="008072DE">
      <w:pPr>
        <w:spacing w:line="360" w:lineRule="auto"/>
        <w:ind w:left="101" w:right="107" w:firstLine="705"/>
        <w:jc w:val="both"/>
        <w:rPr>
          <w:rFonts w:ascii="Arial" w:hAnsi="Arial" w:cs="Arial"/>
          <w:sz w:val="28"/>
          <w:szCs w:val="28"/>
        </w:rPr>
      </w:pPr>
    </w:p>
    <w:p w:rsidR="008C5FEF" w:rsidRPr="008072DE" w:rsidRDefault="00AE49B5" w:rsidP="008072DE">
      <w:pPr>
        <w:pStyle w:val="Corpodetexto"/>
        <w:spacing w:line="360" w:lineRule="auto"/>
        <w:ind w:left="101" w:right="111" w:firstLine="720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Adentrando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mérito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procedimental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processo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legislativo,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anotamos que a deliberação pelo plenário da nobre Casa Legislativa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deve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ser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precedida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manifestação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das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seguintes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comissões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permanentes:</w:t>
      </w:r>
    </w:p>
    <w:p w:rsidR="008C5FEF" w:rsidRPr="008072DE" w:rsidRDefault="008C5FEF" w:rsidP="008072DE">
      <w:pPr>
        <w:pStyle w:val="Corpodetexto"/>
        <w:spacing w:line="360" w:lineRule="auto"/>
        <w:rPr>
          <w:rFonts w:ascii="Arial" w:hAnsi="Arial" w:cs="Arial"/>
        </w:rPr>
      </w:pPr>
    </w:p>
    <w:p w:rsidR="008C5FEF" w:rsidRPr="008072DE" w:rsidRDefault="00702BFB" w:rsidP="008072DE">
      <w:pPr>
        <w:pStyle w:val="PargrafodaLista"/>
        <w:numPr>
          <w:ilvl w:val="0"/>
          <w:numId w:val="1"/>
        </w:numPr>
        <w:tabs>
          <w:tab w:val="left" w:pos="820"/>
          <w:tab w:val="left" w:pos="821"/>
        </w:tabs>
        <w:spacing w:line="360" w:lineRule="auto"/>
        <w:ind w:right="113" w:firstLine="0"/>
        <w:rPr>
          <w:rFonts w:ascii="Arial" w:hAnsi="Arial" w:cs="Arial"/>
          <w:sz w:val="28"/>
          <w:szCs w:val="28"/>
        </w:rPr>
      </w:pPr>
      <w:r w:rsidRPr="008072DE">
        <w:rPr>
          <w:rFonts w:ascii="Arial" w:hAnsi="Arial" w:cs="Arial"/>
          <w:b/>
          <w:sz w:val="28"/>
          <w:szCs w:val="28"/>
        </w:rPr>
        <w:t xml:space="preserve">COMISSÃO DE </w:t>
      </w:r>
      <w:r w:rsidR="00AE49B5" w:rsidRPr="008072DE">
        <w:rPr>
          <w:rFonts w:ascii="Arial" w:hAnsi="Arial" w:cs="Arial"/>
          <w:b/>
          <w:sz w:val="28"/>
          <w:szCs w:val="28"/>
        </w:rPr>
        <w:t>LEGISLAÇÃO</w:t>
      </w:r>
      <w:r w:rsidR="00AE49B5" w:rsidRPr="008072DE">
        <w:rPr>
          <w:rFonts w:ascii="Arial" w:hAnsi="Arial" w:cs="Arial"/>
          <w:b/>
          <w:spacing w:val="8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E</w:t>
      </w:r>
      <w:r w:rsidR="00AE49B5" w:rsidRPr="008072DE">
        <w:rPr>
          <w:rFonts w:ascii="Arial" w:hAnsi="Arial" w:cs="Arial"/>
          <w:b/>
          <w:spacing w:val="8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JUSTIÇA</w:t>
      </w:r>
      <w:r w:rsidR="00AE49B5" w:rsidRPr="008072DE">
        <w:rPr>
          <w:rFonts w:ascii="Arial" w:hAnsi="Arial" w:cs="Arial"/>
          <w:sz w:val="28"/>
          <w:szCs w:val="28"/>
        </w:rPr>
        <w:t>,</w:t>
      </w:r>
      <w:r w:rsidR="00AE49B5" w:rsidRPr="008072DE">
        <w:rPr>
          <w:rFonts w:ascii="Arial" w:hAnsi="Arial" w:cs="Arial"/>
          <w:spacing w:val="8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por</w:t>
      </w:r>
      <w:r w:rsidR="00AE49B5" w:rsidRPr="008072DE">
        <w:rPr>
          <w:rFonts w:ascii="Arial" w:hAnsi="Arial" w:cs="Arial"/>
          <w:spacing w:val="8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ser</w:t>
      </w:r>
      <w:r w:rsidR="00AE49B5" w:rsidRPr="008072DE">
        <w:rPr>
          <w:rFonts w:ascii="Arial" w:hAnsi="Arial" w:cs="Arial"/>
          <w:spacing w:val="8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condição</w:t>
      </w:r>
      <w:r w:rsidR="00AE49B5" w:rsidRPr="008072DE">
        <w:rPr>
          <w:rFonts w:ascii="Arial" w:hAnsi="Arial" w:cs="Arial"/>
          <w:spacing w:val="70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de</w:t>
      </w:r>
      <w:r w:rsidR="00AE49B5" w:rsidRPr="008072DE">
        <w:rPr>
          <w:rFonts w:ascii="Arial" w:hAnsi="Arial" w:cs="Arial"/>
          <w:spacing w:val="70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tramitação</w:t>
      </w:r>
      <w:r w:rsidR="00AE49B5" w:rsidRPr="008072DE">
        <w:rPr>
          <w:rFonts w:ascii="Arial" w:hAnsi="Arial" w:cs="Arial"/>
          <w:spacing w:val="71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do</w:t>
      </w:r>
      <w:r w:rsidR="00AE49B5" w:rsidRPr="008072DE">
        <w:rPr>
          <w:rFonts w:ascii="Arial" w:hAnsi="Arial" w:cs="Arial"/>
          <w:spacing w:val="-75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processo</w:t>
      </w:r>
      <w:r w:rsidR="00AE49B5" w:rsidRPr="008072DE">
        <w:rPr>
          <w:rFonts w:ascii="Arial" w:hAnsi="Arial" w:cs="Arial"/>
          <w:spacing w:val="-3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legislativo</w:t>
      </w:r>
      <w:r w:rsidR="00AE49B5" w:rsidRPr="008072DE">
        <w:rPr>
          <w:rFonts w:ascii="Arial" w:hAnsi="Arial" w:cs="Arial"/>
          <w:spacing w:val="-2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para</w:t>
      </w:r>
      <w:r w:rsidR="00AE49B5" w:rsidRPr="008072DE">
        <w:rPr>
          <w:rFonts w:ascii="Arial" w:hAnsi="Arial" w:cs="Arial"/>
          <w:spacing w:val="-3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todas</w:t>
      </w:r>
      <w:r w:rsidR="00AE49B5" w:rsidRPr="008072DE">
        <w:rPr>
          <w:rFonts w:ascii="Arial" w:hAnsi="Arial" w:cs="Arial"/>
          <w:b/>
          <w:spacing w:val="-2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as</w:t>
      </w:r>
      <w:r w:rsidR="00AE49B5" w:rsidRPr="008072DE">
        <w:rPr>
          <w:rFonts w:ascii="Arial" w:hAnsi="Arial" w:cs="Arial"/>
          <w:b/>
          <w:spacing w:val="-2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proposições</w:t>
      </w:r>
      <w:r w:rsidR="00AE49B5" w:rsidRPr="008072DE">
        <w:rPr>
          <w:rFonts w:ascii="Arial" w:hAnsi="Arial" w:cs="Arial"/>
          <w:b/>
          <w:spacing w:val="-3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em</w:t>
      </w:r>
      <w:r w:rsidR="00AE49B5" w:rsidRPr="008072DE">
        <w:rPr>
          <w:rFonts w:ascii="Arial" w:hAnsi="Arial" w:cs="Arial"/>
          <w:b/>
          <w:spacing w:val="-2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geral</w:t>
      </w:r>
      <w:r w:rsidR="00AE49B5" w:rsidRPr="008072DE">
        <w:rPr>
          <w:rFonts w:ascii="Arial" w:hAnsi="Arial" w:cs="Arial"/>
          <w:sz w:val="28"/>
          <w:szCs w:val="28"/>
        </w:rPr>
        <w:t>:</w:t>
      </w:r>
    </w:p>
    <w:p w:rsidR="008C5FEF" w:rsidRDefault="00AE49B5" w:rsidP="008072DE">
      <w:pPr>
        <w:pStyle w:val="Corpodetexto"/>
        <w:ind w:left="3640" w:right="107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Art. 76- Compete à Comissão de Legislação</w:t>
      </w:r>
      <w:r w:rsidRPr="008072DE">
        <w:rPr>
          <w:rFonts w:ascii="Arial" w:hAnsi="Arial" w:cs="Arial"/>
          <w:spacing w:val="-75"/>
        </w:rPr>
        <w:t xml:space="preserve"> </w:t>
      </w:r>
      <w:r w:rsidRPr="008072DE">
        <w:rPr>
          <w:rFonts w:ascii="Arial" w:hAnsi="Arial" w:cs="Arial"/>
        </w:rPr>
        <w:t>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Justiça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manifestar-se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sobre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todos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assuntos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nos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aspectos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constitucional,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redacional e legal e, quando já aprovados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pelo Plenário, analisá-los sob os aspectos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lógico e gramatical, de modo a adequar ao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bom</w:t>
      </w:r>
      <w:r w:rsidRPr="008072DE">
        <w:rPr>
          <w:rFonts w:ascii="Arial" w:hAnsi="Arial" w:cs="Arial"/>
          <w:spacing w:val="-4"/>
        </w:rPr>
        <w:t xml:space="preserve"> </w:t>
      </w:r>
      <w:r w:rsidRPr="008072DE">
        <w:rPr>
          <w:rFonts w:ascii="Arial" w:hAnsi="Arial" w:cs="Arial"/>
        </w:rPr>
        <w:t>vernáculo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o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texto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das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proposições.</w:t>
      </w:r>
    </w:p>
    <w:p w:rsidR="008072DE" w:rsidRPr="008072DE" w:rsidRDefault="008072DE" w:rsidP="008072DE">
      <w:pPr>
        <w:pStyle w:val="Corpodetexto"/>
        <w:ind w:left="3640" w:right="107"/>
        <w:jc w:val="both"/>
        <w:rPr>
          <w:rFonts w:ascii="Arial" w:hAnsi="Arial" w:cs="Arial"/>
        </w:rPr>
      </w:pPr>
    </w:p>
    <w:p w:rsidR="008C5FEF" w:rsidRPr="008072DE" w:rsidRDefault="00AE49B5" w:rsidP="008072DE">
      <w:pPr>
        <w:pStyle w:val="Corpodetexto"/>
        <w:ind w:left="3640" w:right="110"/>
        <w:jc w:val="both"/>
        <w:rPr>
          <w:rFonts w:ascii="Arial" w:hAnsi="Arial" w:cs="Arial"/>
          <w:b/>
        </w:rPr>
      </w:pPr>
      <w:r w:rsidRPr="008072DE">
        <w:rPr>
          <w:rFonts w:ascii="Arial" w:hAnsi="Arial" w:cs="Arial"/>
        </w:rPr>
        <w:t>§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1º-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Salvo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expressa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disposição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em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contrário deste Regimento, é obrigatória 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audiência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Comissão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Legislação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Justiça</w:t>
      </w:r>
      <w:r w:rsidRPr="008072DE">
        <w:rPr>
          <w:rFonts w:ascii="Arial" w:hAnsi="Arial" w:cs="Arial"/>
          <w:spacing w:val="24"/>
        </w:rPr>
        <w:t xml:space="preserve"> </w:t>
      </w:r>
      <w:r w:rsidRPr="008072DE">
        <w:rPr>
          <w:rFonts w:ascii="Arial" w:hAnsi="Arial" w:cs="Arial"/>
        </w:rPr>
        <w:t>em</w:t>
      </w:r>
      <w:r w:rsidRPr="008072DE">
        <w:rPr>
          <w:rFonts w:ascii="Arial" w:hAnsi="Arial" w:cs="Arial"/>
          <w:spacing w:val="24"/>
        </w:rPr>
        <w:t xml:space="preserve"> </w:t>
      </w:r>
      <w:r w:rsidRPr="008072DE">
        <w:rPr>
          <w:rFonts w:ascii="Arial" w:hAnsi="Arial" w:cs="Arial"/>
          <w:b/>
        </w:rPr>
        <w:t>todos</w:t>
      </w:r>
      <w:r w:rsidRPr="008072DE">
        <w:rPr>
          <w:rFonts w:ascii="Arial" w:hAnsi="Arial" w:cs="Arial"/>
          <w:b/>
          <w:spacing w:val="24"/>
        </w:rPr>
        <w:t xml:space="preserve"> </w:t>
      </w:r>
      <w:r w:rsidRPr="008072DE">
        <w:rPr>
          <w:rFonts w:ascii="Arial" w:hAnsi="Arial" w:cs="Arial"/>
          <w:b/>
        </w:rPr>
        <w:t>os</w:t>
      </w:r>
      <w:r w:rsidRPr="008072DE">
        <w:rPr>
          <w:rFonts w:ascii="Arial" w:hAnsi="Arial" w:cs="Arial"/>
          <w:b/>
          <w:spacing w:val="24"/>
        </w:rPr>
        <w:t xml:space="preserve"> </w:t>
      </w:r>
      <w:r w:rsidRPr="008072DE">
        <w:rPr>
          <w:rFonts w:ascii="Arial" w:hAnsi="Arial" w:cs="Arial"/>
          <w:b/>
        </w:rPr>
        <w:t>projetos</w:t>
      </w:r>
      <w:r w:rsidRPr="008072DE">
        <w:rPr>
          <w:rFonts w:ascii="Arial" w:hAnsi="Arial" w:cs="Arial"/>
          <w:b/>
          <w:spacing w:val="24"/>
        </w:rPr>
        <w:t xml:space="preserve"> </w:t>
      </w:r>
      <w:r w:rsidRPr="008072DE">
        <w:rPr>
          <w:rFonts w:ascii="Arial" w:hAnsi="Arial" w:cs="Arial"/>
          <w:b/>
        </w:rPr>
        <w:t>de</w:t>
      </w:r>
      <w:r w:rsidRPr="008072DE">
        <w:rPr>
          <w:rFonts w:ascii="Arial" w:hAnsi="Arial" w:cs="Arial"/>
          <w:b/>
          <w:spacing w:val="24"/>
        </w:rPr>
        <w:t xml:space="preserve"> </w:t>
      </w:r>
      <w:r w:rsidRPr="008072DE">
        <w:rPr>
          <w:rFonts w:ascii="Arial" w:hAnsi="Arial" w:cs="Arial"/>
          <w:b/>
        </w:rPr>
        <w:t>lei</w:t>
      </w:r>
      <w:r w:rsidRPr="008072DE">
        <w:rPr>
          <w:rFonts w:ascii="Arial" w:hAnsi="Arial" w:cs="Arial"/>
          <w:b/>
          <w:spacing w:val="24"/>
        </w:rPr>
        <w:t xml:space="preserve"> </w:t>
      </w:r>
      <w:r w:rsidRPr="008072DE">
        <w:rPr>
          <w:rFonts w:ascii="Arial" w:hAnsi="Arial" w:cs="Arial"/>
          <w:b/>
        </w:rPr>
        <w:t>e</w:t>
      </w:r>
      <w:r w:rsidR="008072DE" w:rsidRPr="008072DE">
        <w:rPr>
          <w:rFonts w:ascii="Arial" w:hAnsi="Arial" w:cs="Arial"/>
          <w:b/>
        </w:rPr>
        <w:t xml:space="preserve"> </w:t>
      </w:r>
      <w:r w:rsidR="008072DE" w:rsidRPr="008072DE">
        <w:rPr>
          <w:rFonts w:ascii="Arial" w:hAnsi="Arial" w:cs="Arial"/>
        </w:rPr>
        <w:t>d</w:t>
      </w:r>
      <w:r w:rsidRPr="008072DE">
        <w:rPr>
          <w:rFonts w:ascii="Arial" w:hAnsi="Arial" w:cs="Arial"/>
        </w:rPr>
        <w:t>eterminadas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matérias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que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tramitarem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pela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Câmara.</w:t>
      </w:r>
    </w:p>
    <w:p w:rsidR="008C5FEF" w:rsidRPr="008072DE" w:rsidRDefault="008C5FEF" w:rsidP="008072DE">
      <w:pPr>
        <w:pStyle w:val="Corpodetexto"/>
        <w:spacing w:line="360" w:lineRule="auto"/>
        <w:rPr>
          <w:rFonts w:ascii="Arial" w:hAnsi="Arial" w:cs="Arial"/>
          <w:b/>
        </w:rPr>
      </w:pPr>
    </w:p>
    <w:p w:rsidR="008C5FEF" w:rsidRPr="008072DE" w:rsidRDefault="00702BFB" w:rsidP="008072DE">
      <w:pPr>
        <w:pStyle w:val="PargrafodaLista"/>
        <w:numPr>
          <w:ilvl w:val="0"/>
          <w:numId w:val="1"/>
        </w:numPr>
        <w:tabs>
          <w:tab w:val="left" w:pos="821"/>
        </w:tabs>
        <w:spacing w:line="360" w:lineRule="auto"/>
        <w:ind w:right="115" w:firstLine="0"/>
        <w:jc w:val="both"/>
        <w:rPr>
          <w:rFonts w:ascii="Arial" w:hAnsi="Arial" w:cs="Arial"/>
          <w:sz w:val="28"/>
          <w:szCs w:val="28"/>
        </w:rPr>
      </w:pPr>
      <w:r w:rsidRPr="008072DE">
        <w:rPr>
          <w:rFonts w:ascii="Arial" w:hAnsi="Arial" w:cs="Arial"/>
          <w:b/>
          <w:sz w:val="28"/>
          <w:szCs w:val="28"/>
        </w:rPr>
        <w:t xml:space="preserve">COMISSÃO DE </w:t>
      </w:r>
      <w:r w:rsidR="00AE49B5" w:rsidRPr="008072DE">
        <w:rPr>
          <w:rFonts w:ascii="Arial" w:hAnsi="Arial" w:cs="Arial"/>
          <w:b/>
          <w:sz w:val="28"/>
          <w:szCs w:val="28"/>
        </w:rPr>
        <w:t>FINANÇAS E ORÇAMENTO</w:t>
      </w:r>
      <w:r w:rsidR="00AE49B5" w:rsidRPr="008072DE">
        <w:rPr>
          <w:rFonts w:ascii="Arial" w:hAnsi="Arial" w:cs="Arial"/>
          <w:sz w:val="28"/>
          <w:szCs w:val="28"/>
        </w:rPr>
        <w:t>, por competência específica, eis que</w:t>
      </w:r>
      <w:r w:rsidR="00AE49B5"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a</w:t>
      </w:r>
      <w:r w:rsidR="00AE49B5" w:rsidRPr="008072DE">
        <w:rPr>
          <w:rFonts w:ascii="Arial" w:hAnsi="Arial" w:cs="Arial"/>
          <w:spacing w:val="-2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proposição</w:t>
      </w:r>
      <w:r w:rsidR="00AE49B5" w:rsidRPr="008072DE">
        <w:rPr>
          <w:rFonts w:ascii="Arial" w:hAnsi="Arial" w:cs="Arial"/>
          <w:spacing w:val="-2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envolve</w:t>
      </w:r>
      <w:r w:rsidR="00AE49B5" w:rsidRPr="008072DE">
        <w:rPr>
          <w:rFonts w:ascii="Arial" w:hAnsi="Arial" w:cs="Arial"/>
          <w:spacing w:val="-1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abertura</w:t>
      </w:r>
      <w:r w:rsidR="00AE49B5" w:rsidRPr="008072DE">
        <w:rPr>
          <w:rFonts w:ascii="Arial" w:hAnsi="Arial" w:cs="Arial"/>
          <w:b/>
          <w:spacing w:val="-2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de</w:t>
      </w:r>
      <w:r w:rsidR="00AE49B5" w:rsidRPr="008072DE">
        <w:rPr>
          <w:rFonts w:ascii="Arial" w:hAnsi="Arial" w:cs="Arial"/>
          <w:b/>
          <w:spacing w:val="-1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créditos</w:t>
      </w:r>
      <w:r w:rsidR="00AE49B5" w:rsidRPr="008072DE">
        <w:rPr>
          <w:rFonts w:ascii="Arial" w:hAnsi="Arial" w:cs="Arial"/>
          <w:sz w:val="28"/>
          <w:szCs w:val="28"/>
        </w:rPr>
        <w:t>:</w:t>
      </w:r>
    </w:p>
    <w:p w:rsidR="008C5FEF" w:rsidRPr="008072DE" w:rsidRDefault="008C5FEF" w:rsidP="008072DE">
      <w:pPr>
        <w:pStyle w:val="Corpodetexto"/>
        <w:spacing w:line="360" w:lineRule="auto"/>
        <w:rPr>
          <w:rFonts w:ascii="Arial" w:hAnsi="Arial" w:cs="Arial"/>
        </w:rPr>
      </w:pPr>
    </w:p>
    <w:p w:rsidR="008C5FEF" w:rsidRPr="008072DE" w:rsidRDefault="00AE49B5" w:rsidP="008072DE">
      <w:pPr>
        <w:pStyle w:val="Corpodetexto"/>
        <w:ind w:left="3641" w:right="111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Art. 77- Compete à Comissão de Finanças e</w:t>
      </w:r>
      <w:r w:rsidRPr="008072DE">
        <w:rPr>
          <w:rFonts w:ascii="Arial" w:hAnsi="Arial" w:cs="Arial"/>
          <w:spacing w:val="-75"/>
        </w:rPr>
        <w:t xml:space="preserve"> </w:t>
      </w:r>
      <w:r w:rsidRPr="008072DE">
        <w:rPr>
          <w:rFonts w:ascii="Arial" w:hAnsi="Arial" w:cs="Arial"/>
        </w:rPr>
        <w:t>Orçamento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opinar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obrigatoriamente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sobre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todas as matérias de caráter financeiro, 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lastRenderedPageBreak/>
        <w:t>especialmente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quando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for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o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caso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de:</w:t>
      </w:r>
    </w:p>
    <w:p w:rsidR="008C5FEF" w:rsidRPr="008072DE" w:rsidRDefault="00AE49B5" w:rsidP="008072DE">
      <w:pPr>
        <w:pStyle w:val="Corpodetexto"/>
        <w:ind w:left="3622" w:right="5198"/>
        <w:jc w:val="center"/>
        <w:rPr>
          <w:rFonts w:ascii="Arial" w:hAnsi="Arial" w:cs="Arial"/>
        </w:rPr>
      </w:pPr>
      <w:r w:rsidRPr="008072DE">
        <w:rPr>
          <w:rFonts w:ascii="Arial" w:hAnsi="Arial" w:cs="Arial"/>
        </w:rPr>
        <w:t>(...)</w:t>
      </w:r>
    </w:p>
    <w:p w:rsidR="008C5FEF" w:rsidRDefault="00AE49B5" w:rsidP="008072DE">
      <w:pPr>
        <w:pStyle w:val="Corpodetexto"/>
        <w:ind w:left="3641" w:right="111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IV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-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proposições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referentes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matérias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tributárias;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  <w:b/>
        </w:rPr>
        <w:t>abertura</w:t>
      </w:r>
      <w:r w:rsidRPr="008072DE">
        <w:rPr>
          <w:rFonts w:ascii="Arial" w:hAnsi="Arial" w:cs="Arial"/>
          <w:b/>
          <w:spacing w:val="1"/>
        </w:rPr>
        <w:t xml:space="preserve"> </w:t>
      </w:r>
      <w:r w:rsidRPr="008072DE">
        <w:rPr>
          <w:rFonts w:ascii="Arial" w:hAnsi="Arial" w:cs="Arial"/>
          <w:b/>
        </w:rPr>
        <w:t>de</w:t>
      </w:r>
      <w:r w:rsidRPr="008072DE">
        <w:rPr>
          <w:rFonts w:ascii="Arial" w:hAnsi="Arial" w:cs="Arial"/>
          <w:b/>
          <w:spacing w:val="1"/>
        </w:rPr>
        <w:t xml:space="preserve"> </w:t>
      </w:r>
      <w:r w:rsidRPr="008072DE">
        <w:rPr>
          <w:rFonts w:ascii="Arial" w:hAnsi="Arial" w:cs="Arial"/>
          <w:b/>
        </w:rPr>
        <w:t>créditos</w:t>
      </w:r>
      <w:r w:rsidRPr="008072DE">
        <w:rPr>
          <w:rFonts w:ascii="Arial" w:hAnsi="Arial" w:cs="Arial"/>
        </w:rPr>
        <w:t>;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empréstimos públicos e as que, direta ou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indiretamente,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alterem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despesa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ou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receita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Município,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acarretem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responsabilidades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Erário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Municipal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ou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interessem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crédito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Patrimônio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Público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Municipal;</w:t>
      </w:r>
    </w:p>
    <w:p w:rsidR="00645D3D" w:rsidRDefault="00645D3D" w:rsidP="008072DE">
      <w:pPr>
        <w:pStyle w:val="Corpodetexto"/>
        <w:ind w:left="3641" w:right="111"/>
        <w:jc w:val="both"/>
        <w:rPr>
          <w:rFonts w:ascii="Arial" w:hAnsi="Arial" w:cs="Arial"/>
        </w:rPr>
      </w:pPr>
    </w:p>
    <w:p w:rsidR="00645D3D" w:rsidRDefault="00645D3D" w:rsidP="008072DE">
      <w:pPr>
        <w:pStyle w:val="Corpodetexto"/>
        <w:ind w:left="3641" w:right="111"/>
        <w:jc w:val="both"/>
        <w:rPr>
          <w:rFonts w:ascii="Arial" w:hAnsi="Arial" w:cs="Arial"/>
        </w:rPr>
      </w:pPr>
    </w:p>
    <w:p w:rsidR="00645D3D" w:rsidRPr="008072DE" w:rsidRDefault="00645D3D" w:rsidP="00645D3D">
      <w:pPr>
        <w:pStyle w:val="Corpodetexto"/>
        <w:ind w:right="111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C) </w:t>
      </w:r>
      <w:r w:rsidRPr="00645D3D">
        <w:rPr>
          <w:rFonts w:ascii="Arial" w:hAnsi="Arial" w:cs="Arial"/>
          <w:b/>
        </w:rPr>
        <w:t>COMISSÃO DE SERVIÇOS URBANOS HABITAÇÃO E SEGURANÇA:</w:t>
      </w:r>
      <w:r>
        <w:rPr>
          <w:rFonts w:ascii="Arial" w:hAnsi="Arial" w:cs="Arial"/>
        </w:rPr>
        <w:t xml:space="preserve"> </w:t>
      </w:r>
    </w:p>
    <w:p w:rsidR="00645D3D" w:rsidRDefault="00645D3D" w:rsidP="00645D3D">
      <w:pPr>
        <w:pStyle w:val="Corpodetexto"/>
        <w:ind w:left="3640" w:right="113"/>
        <w:jc w:val="both"/>
        <w:rPr>
          <w:rFonts w:ascii="Arial" w:hAnsi="Arial" w:cs="Arial"/>
          <w:b/>
        </w:rPr>
      </w:pPr>
    </w:p>
    <w:p w:rsidR="00645D3D" w:rsidRPr="00645D3D" w:rsidRDefault="00645D3D" w:rsidP="00645D3D">
      <w:pPr>
        <w:pStyle w:val="Corpodetexto"/>
        <w:ind w:left="3640" w:right="113"/>
        <w:jc w:val="both"/>
        <w:rPr>
          <w:rFonts w:ascii="Arial" w:hAnsi="Arial" w:cs="Arial"/>
        </w:rPr>
      </w:pPr>
      <w:r w:rsidRPr="00645D3D">
        <w:rPr>
          <w:rFonts w:ascii="Arial" w:hAnsi="Arial" w:cs="Arial"/>
        </w:rPr>
        <w:t xml:space="preserve">Art. 78. </w:t>
      </w:r>
      <w:r w:rsidRPr="00645D3D">
        <w:rPr>
          <w:rFonts w:ascii="Arial" w:hAnsi="Arial" w:cs="Arial"/>
        </w:rPr>
        <w:t>opinar nas</w:t>
      </w:r>
      <w:r w:rsidRPr="00645D3D">
        <w:rPr>
          <w:rFonts w:ascii="Arial" w:hAnsi="Arial" w:cs="Arial"/>
        </w:rPr>
        <w:t xml:space="preserve"> </w:t>
      </w:r>
      <w:r w:rsidRPr="00645D3D">
        <w:rPr>
          <w:rFonts w:ascii="Arial" w:hAnsi="Arial" w:cs="Arial"/>
        </w:rPr>
        <w:t>matérias referentes a quaisquer obras públicas, empreendimentos, habitação, segurança e</w:t>
      </w:r>
    </w:p>
    <w:p w:rsidR="00702BFB" w:rsidRPr="00645D3D" w:rsidRDefault="00645D3D" w:rsidP="00645D3D">
      <w:pPr>
        <w:pStyle w:val="Corpodetexto"/>
        <w:ind w:left="3640" w:right="113"/>
        <w:jc w:val="both"/>
        <w:rPr>
          <w:rFonts w:ascii="Arial" w:hAnsi="Arial" w:cs="Arial"/>
        </w:rPr>
      </w:pPr>
      <w:r w:rsidRPr="00645D3D">
        <w:rPr>
          <w:rFonts w:ascii="Arial" w:hAnsi="Arial" w:cs="Arial"/>
        </w:rPr>
        <w:t>execução de serviços públicos locais e ligados às atividades produtivas em geral, oficiais ou</w:t>
      </w:r>
      <w:r w:rsidRPr="00645D3D">
        <w:rPr>
          <w:rFonts w:ascii="Arial" w:hAnsi="Arial" w:cs="Arial"/>
        </w:rPr>
        <w:t xml:space="preserve"> </w:t>
      </w:r>
      <w:r w:rsidRPr="00645D3D">
        <w:rPr>
          <w:rFonts w:ascii="Arial" w:hAnsi="Arial" w:cs="Arial"/>
        </w:rPr>
        <w:t>particulares, sobre trânsito e transporte e comunicação em geral e, especialmente, sobre o</w:t>
      </w:r>
      <w:r>
        <w:rPr>
          <w:rFonts w:ascii="Arial" w:hAnsi="Arial" w:cs="Arial"/>
        </w:rPr>
        <w:t xml:space="preserve"> </w:t>
      </w:r>
      <w:r w:rsidRPr="00645D3D">
        <w:rPr>
          <w:rFonts w:ascii="Arial" w:hAnsi="Arial" w:cs="Arial"/>
        </w:rPr>
        <w:t>Plano de Desenvolvimento do Município e suas alterações</w:t>
      </w:r>
      <w:r w:rsidRPr="00645D3D">
        <w:rPr>
          <w:rFonts w:ascii="Arial" w:hAnsi="Arial" w:cs="Arial"/>
        </w:rPr>
        <w:t>.</w:t>
      </w:r>
    </w:p>
    <w:p w:rsidR="008C5FEF" w:rsidRPr="008072DE" w:rsidRDefault="008C5FEF" w:rsidP="008072DE">
      <w:pPr>
        <w:pStyle w:val="Corpodetexto"/>
        <w:spacing w:line="360" w:lineRule="auto"/>
        <w:rPr>
          <w:rFonts w:ascii="Arial" w:hAnsi="Arial" w:cs="Arial"/>
        </w:rPr>
      </w:pPr>
    </w:p>
    <w:p w:rsidR="008C5FEF" w:rsidRPr="008072DE" w:rsidRDefault="00702BFB" w:rsidP="008072DE">
      <w:pPr>
        <w:pStyle w:val="Heading1"/>
        <w:spacing w:line="360" w:lineRule="auto"/>
        <w:jc w:val="center"/>
      </w:pPr>
      <w:r w:rsidRPr="008072DE">
        <w:t>C</w:t>
      </w:r>
      <w:r w:rsidR="00AE49B5" w:rsidRPr="008072DE">
        <w:t>ONSIDERAÇÕES</w:t>
      </w:r>
      <w:r w:rsidR="00AE49B5" w:rsidRPr="008072DE">
        <w:rPr>
          <w:spacing w:val="-9"/>
        </w:rPr>
        <w:t xml:space="preserve"> </w:t>
      </w:r>
      <w:r w:rsidR="00AE49B5" w:rsidRPr="008072DE">
        <w:t>FINAIS</w:t>
      </w:r>
    </w:p>
    <w:p w:rsidR="008C5FEF" w:rsidRPr="008072DE" w:rsidRDefault="008C5FEF" w:rsidP="008072DE">
      <w:pPr>
        <w:pStyle w:val="Corpodetexto"/>
        <w:spacing w:line="360" w:lineRule="auto"/>
        <w:rPr>
          <w:rFonts w:ascii="Arial" w:hAnsi="Arial" w:cs="Arial"/>
          <w:b/>
        </w:rPr>
      </w:pPr>
    </w:p>
    <w:p w:rsidR="008072DE" w:rsidRPr="008072DE" w:rsidRDefault="00AE49B5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Em conformidade com os fundamentos normativos apresentados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acima, encaminhamos o expediente ao prosseguimento, opinando pela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viabilidade da tramitação, restando contemplados os requisitos formais e</w:t>
      </w:r>
      <w:r w:rsidRPr="008072DE">
        <w:rPr>
          <w:rFonts w:ascii="Arial" w:hAnsi="Arial" w:cs="Arial"/>
          <w:spacing w:val="-75"/>
        </w:rPr>
        <w:t xml:space="preserve"> </w:t>
      </w:r>
      <w:r w:rsidRPr="008072DE">
        <w:rPr>
          <w:rFonts w:ascii="Arial" w:hAnsi="Arial" w:cs="Arial"/>
        </w:rPr>
        <w:t>constitucionais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para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abertura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crédito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no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orçamento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por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redução.</w:t>
      </w:r>
    </w:p>
    <w:p w:rsidR="008C5FEF" w:rsidRPr="008072DE" w:rsidRDefault="008072DE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</w:rPr>
      </w:pPr>
      <w:r>
        <w:rPr>
          <w:rFonts w:ascii="Arial" w:hAnsi="Arial" w:cs="Arial"/>
        </w:rPr>
        <w:t>Encaminho</w:t>
      </w:r>
      <w:r w:rsidR="00AE49B5" w:rsidRPr="008072DE">
        <w:rPr>
          <w:rFonts w:ascii="Arial" w:hAnsi="Arial" w:cs="Arial"/>
        </w:rPr>
        <w:t xml:space="preserve"> os autos à DIRETORIA LEGISLATIVA para</w:t>
      </w:r>
      <w:r w:rsidR="00AE49B5" w:rsidRPr="008072DE">
        <w:rPr>
          <w:rFonts w:ascii="Arial" w:hAnsi="Arial" w:cs="Arial"/>
          <w:spacing w:val="1"/>
        </w:rPr>
        <w:t xml:space="preserve"> </w:t>
      </w:r>
      <w:r w:rsidR="00AE49B5" w:rsidRPr="008072DE">
        <w:rPr>
          <w:rFonts w:ascii="Arial" w:hAnsi="Arial" w:cs="Arial"/>
        </w:rPr>
        <w:t>as</w:t>
      </w:r>
      <w:r w:rsidR="00AE49B5" w:rsidRPr="008072DE">
        <w:rPr>
          <w:rFonts w:ascii="Arial" w:hAnsi="Arial" w:cs="Arial"/>
          <w:spacing w:val="-2"/>
        </w:rPr>
        <w:t xml:space="preserve"> </w:t>
      </w:r>
      <w:r w:rsidR="00AE49B5" w:rsidRPr="008072DE">
        <w:rPr>
          <w:rFonts w:ascii="Arial" w:hAnsi="Arial" w:cs="Arial"/>
        </w:rPr>
        <w:t>devidas</w:t>
      </w:r>
      <w:r w:rsidR="00AE49B5" w:rsidRPr="008072DE">
        <w:rPr>
          <w:rFonts w:ascii="Arial" w:hAnsi="Arial" w:cs="Arial"/>
          <w:spacing w:val="-1"/>
        </w:rPr>
        <w:t xml:space="preserve"> </w:t>
      </w:r>
      <w:r w:rsidR="00AE49B5" w:rsidRPr="008072DE">
        <w:rPr>
          <w:rFonts w:ascii="Arial" w:hAnsi="Arial" w:cs="Arial"/>
        </w:rPr>
        <w:t>diligências.</w:t>
      </w:r>
    </w:p>
    <w:p w:rsidR="008C5FEF" w:rsidRPr="008072DE" w:rsidRDefault="00702BFB" w:rsidP="008072DE">
      <w:pPr>
        <w:pStyle w:val="Corpodetexto"/>
        <w:spacing w:line="360" w:lineRule="auto"/>
        <w:ind w:right="105"/>
        <w:jc w:val="center"/>
        <w:rPr>
          <w:rFonts w:ascii="Arial" w:hAnsi="Arial" w:cs="Arial"/>
        </w:rPr>
      </w:pPr>
      <w:r w:rsidRPr="008072DE">
        <w:rPr>
          <w:rFonts w:ascii="Arial" w:hAnsi="Arial" w:cs="Arial"/>
        </w:rPr>
        <w:t>Sapucaia do Sul/RS,</w:t>
      </w:r>
      <w:r w:rsidR="00AE49B5" w:rsidRPr="008072DE">
        <w:rPr>
          <w:rFonts w:ascii="Arial" w:hAnsi="Arial" w:cs="Arial"/>
          <w:spacing w:val="-4"/>
        </w:rPr>
        <w:t xml:space="preserve"> </w:t>
      </w:r>
      <w:r w:rsidR="008072DE" w:rsidRPr="008072DE">
        <w:rPr>
          <w:rFonts w:ascii="Arial" w:hAnsi="Arial" w:cs="Arial"/>
          <w:spacing w:val="-4"/>
        </w:rPr>
        <w:t>2</w:t>
      </w:r>
      <w:r w:rsidR="00645D3D">
        <w:rPr>
          <w:rFonts w:ascii="Arial" w:hAnsi="Arial" w:cs="Arial"/>
          <w:spacing w:val="-4"/>
        </w:rPr>
        <w:t>4 de abril</w:t>
      </w:r>
      <w:r w:rsidR="00AE49B5" w:rsidRPr="008072DE">
        <w:rPr>
          <w:rFonts w:ascii="Arial" w:hAnsi="Arial" w:cs="Arial"/>
          <w:spacing w:val="-4"/>
        </w:rPr>
        <w:t xml:space="preserve"> </w:t>
      </w:r>
      <w:r w:rsidR="00AE49B5" w:rsidRPr="008072DE">
        <w:rPr>
          <w:rFonts w:ascii="Arial" w:hAnsi="Arial" w:cs="Arial"/>
        </w:rPr>
        <w:t>de</w:t>
      </w:r>
      <w:r w:rsidR="00AE49B5" w:rsidRPr="008072DE">
        <w:rPr>
          <w:rFonts w:ascii="Arial" w:hAnsi="Arial" w:cs="Arial"/>
          <w:spacing w:val="-4"/>
        </w:rPr>
        <w:t xml:space="preserve"> </w:t>
      </w:r>
      <w:r w:rsidR="008072DE" w:rsidRPr="008072DE">
        <w:rPr>
          <w:rFonts w:ascii="Arial" w:hAnsi="Arial" w:cs="Arial"/>
        </w:rPr>
        <w:t>2023</w:t>
      </w:r>
      <w:r w:rsidRPr="008072DE">
        <w:rPr>
          <w:rFonts w:ascii="Arial" w:hAnsi="Arial" w:cs="Arial"/>
        </w:rPr>
        <w:t>.</w:t>
      </w:r>
    </w:p>
    <w:p w:rsidR="008C5FEF" w:rsidRPr="008072DE" w:rsidRDefault="008C5FEF" w:rsidP="008072DE">
      <w:pPr>
        <w:pStyle w:val="Corpodetexto"/>
        <w:jc w:val="center"/>
        <w:rPr>
          <w:rFonts w:ascii="Arial" w:hAnsi="Arial" w:cs="Arial"/>
        </w:rPr>
      </w:pPr>
    </w:p>
    <w:p w:rsidR="008C5FEF" w:rsidRPr="008072DE" w:rsidRDefault="00AE49B5" w:rsidP="008072DE">
      <w:pPr>
        <w:pStyle w:val="Heading1"/>
        <w:ind w:left="0" w:right="105"/>
        <w:jc w:val="center"/>
      </w:pPr>
      <w:r w:rsidRPr="008072DE">
        <w:t>João</w:t>
      </w:r>
      <w:r w:rsidRPr="008072DE">
        <w:rPr>
          <w:spacing w:val="-7"/>
        </w:rPr>
        <w:t xml:space="preserve"> </w:t>
      </w:r>
      <w:r w:rsidRPr="008072DE">
        <w:t>Roberto</w:t>
      </w:r>
      <w:r w:rsidRPr="008072DE">
        <w:rPr>
          <w:spacing w:val="-6"/>
        </w:rPr>
        <w:t xml:space="preserve"> </w:t>
      </w:r>
      <w:r w:rsidRPr="008072DE">
        <w:t>da</w:t>
      </w:r>
      <w:r w:rsidRPr="008072DE">
        <w:rPr>
          <w:spacing w:val="-6"/>
        </w:rPr>
        <w:t xml:space="preserve"> </w:t>
      </w:r>
      <w:r w:rsidRPr="008072DE">
        <w:t>Fonseca</w:t>
      </w:r>
      <w:r w:rsidRPr="008072DE">
        <w:rPr>
          <w:spacing w:val="-6"/>
        </w:rPr>
        <w:t xml:space="preserve"> </w:t>
      </w:r>
      <w:r w:rsidRPr="008072DE">
        <w:t>Junior</w:t>
      </w:r>
    </w:p>
    <w:p w:rsidR="00702BFB" w:rsidRPr="008072DE" w:rsidRDefault="00AE49B5" w:rsidP="008072DE">
      <w:pPr>
        <w:pStyle w:val="Corpodetexto"/>
        <w:ind w:right="105" w:hanging="218"/>
        <w:jc w:val="center"/>
        <w:rPr>
          <w:rFonts w:ascii="Arial" w:hAnsi="Arial" w:cs="Arial"/>
          <w:spacing w:val="-75"/>
        </w:rPr>
      </w:pPr>
      <w:r w:rsidRPr="008072DE">
        <w:rPr>
          <w:rFonts w:ascii="Arial" w:hAnsi="Arial" w:cs="Arial"/>
        </w:rPr>
        <w:t>Procurador</w:t>
      </w:r>
      <w:r w:rsidRPr="008072DE">
        <w:rPr>
          <w:rFonts w:ascii="Arial" w:hAnsi="Arial" w:cs="Arial"/>
          <w:spacing w:val="-12"/>
        </w:rPr>
        <w:t xml:space="preserve"> </w:t>
      </w:r>
      <w:r w:rsidRPr="008072DE">
        <w:rPr>
          <w:rFonts w:ascii="Arial" w:hAnsi="Arial" w:cs="Arial"/>
        </w:rPr>
        <w:t>Chefe</w:t>
      </w:r>
      <w:r w:rsidRPr="008072DE">
        <w:rPr>
          <w:rFonts w:ascii="Arial" w:hAnsi="Arial" w:cs="Arial"/>
          <w:spacing w:val="-75"/>
        </w:rPr>
        <w:t xml:space="preserve"> </w:t>
      </w:r>
    </w:p>
    <w:p w:rsidR="008C5FEF" w:rsidRPr="008072DE" w:rsidRDefault="00AE49B5" w:rsidP="008072DE">
      <w:pPr>
        <w:pStyle w:val="Corpodetexto"/>
        <w:ind w:right="105" w:hanging="218"/>
        <w:jc w:val="center"/>
        <w:rPr>
          <w:rFonts w:ascii="Arial" w:hAnsi="Arial" w:cs="Arial"/>
        </w:rPr>
      </w:pPr>
      <w:r w:rsidRPr="008072DE">
        <w:rPr>
          <w:rFonts w:ascii="Arial" w:hAnsi="Arial" w:cs="Arial"/>
        </w:rPr>
        <w:t>OAB/RS</w:t>
      </w:r>
      <w:r w:rsidRPr="008072DE">
        <w:rPr>
          <w:rFonts w:ascii="Arial" w:hAnsi="Arial" w:cs="Arial"/>
          <w:spacing w:val="-11"/>
        </w:rPr>
        <w:t xml:space="preserve"> </w:t>
      </w:r>
      <w:r w:rsidRPr="008072DE">
        <w:rPr>
          <w:rFonts w:ascii="Arial" w:hAnsi="Arial" w:cs="Arial"/>
        </w:rPr>
        <w:t>69.257</w:t>
      </w:r>
    </w:p>
    <w:sectPr w:rsidR="008C5FEF" w:rsidRPr="008072DE" w:rsidSect="008C5FEF">
      <w:headerReference w:type="default" r:id="rId7"/>
      <w:pgSz w:w="11920" w:h="16840"/>
      <w:pgMar w:top="1660" w:right="1040" w:bottom="280" w:left="1600" w:header="332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E57ED" w:rsidRDefault="00CE57ED" w:rsidP="008C5FEF">
      <w:r>
        <w:separator/>
      </w:r>
    </w:p>
  </w:endnote>
  <w:endnote w:type="continuationSeparator" w:id="0">
    <w:p w:rsidR="00CE57ED" w:rsidRDefault="00CE57ED" w:rsidP="008C5FE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E57ED" w:rsidRDefault="00CE57ED" w:rsidP="008C5FEF">
      <w:r>
        <w:separator/>
      </w:r>
    </w:p>
  </w:footnote>
  <w:footnote w:type="continuationSeparator" w:id="0">
    <w:p w:rsidR="00CE57ED" w:rsidRDefault="00CE57ED" w:rsidP="008C5FE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5FEF" w:rsidRDefault="00AE49B5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251657216" behindDoc="1" locked="0" layoutInCell="1" allowOverlap="1">
          <wp:simplePos x="0" y="0"/>
          <wp:positionH relativeFrom="page">
            <wp:posOffset>451485</wp:posOffset>
          </wp:positionH>
          <wp:positionV relativeFrom="page">
            <wp:posOffset>210819</wp:posOffset>
          </wp:positionV>
          <wp:extent cx="752475" cy="819149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2475" cy="8191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15184D" w:rsidRPr="0015184D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137.65pt;margin-top:34.85pt;width:383.7pt;height:40.65pt;z-index:-251658240;mso-position-horizontal-relative:page;mso-position-vertical-relative:page" filled="f" stroked="f">
          <v:textbox inset="0,0,0,0">
            <w:txbxContent>
              <w:p w:rsidR="008C5FEF" w:rsidRDefault="00AE49B5">
                <w:pPr>
                  <w:spacing w:before="11"/>
                  <w:ind w:left="3" w:right="21"/>
                  <w:jc w:val="center"/>
                  <w:rPr>
                    <w:rFonts w:ascii="Arial" w:hAnsi="Arial"/>
                    <w:b/>
                    <w:sz w:val="28"/>
                  </w:rPr>
                </w:pPr>
                <w:r>
                  <w:rPr>
                    <w:rFonts w:ascii="Arial" w:hAnsi="Arial"/>
                    <w:b/>
                    <w:color w:val="333333"/>
                    <w:sz w:val="28"/>
                  </w:rPr>
                  <w:t>CÂMARA</w:t>
                </w:r>
                <w:r>
                  <w:rPr>
                    <w:rFonts w:ascii="Arial" w:hAnsi="Arial"/>
                    <w:b/>
                    <w:color w:val="333333"/>
                    <w:spacing w:val="-1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VEREADORES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SAPUCAIA</w:t>
                </w:r>
                <w:r>
                  <w:rPr>
                    <w:rFonts w:ascii="Arial" w:hAnsi="Arial"/>
                    <w:b/>
                    <w:color w:val="333333"/>
                    <w:spacing w:val="-1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DO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SUL</w:t>
                </w:r>
              </w:p>
              <w:p w:rsidR="008C5FEF" w:rsidRDefault="00AE49B5">
                <w:pPr>
                  <w:ind w:left="23" w:right="21"/>
                  <w:jc w:val="center"/>
                  <w:rPr>
                    <w:sz w:val="20"/>
                  </w:rPr>
                </w:pPr>
                <w:r>
                  <w:rPr>
                    <w:color w:val="333333"/>
                    <w:spacing w:val="-1"/>
                    <w:sz w:val="20"/>
                  </w:rPr>
                  <w:t xml:space="preserve">Av. Assis Brasil, nº51, Centro, CEP 93.220-050 - Sapucaia do Sul </w:t>
                </w:r>
                <w:r>
                  <w:rPr>
                    <w:color w:val="333333"/>
                    <w:sz w:val="20"/>
                  </w:rPr>
                  <w:t>- Rio Grande do Sul</w:t>
                </w:r>
                <w:r>
                  <w:rPr>
                    <w:color w:val="333333"/>
                    <w:spacing w:val="-53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Fones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(51)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3474-1887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/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3474-1226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-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Fax: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3474-1081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985D33"/>
    <w:multiLevelType w:val="hybridMultilevel"/>
    <w:tmpl w:val="6CFEBCD0"/>
    <w:lvl w:ilvl="0" w:tplc="01EC05BC">
      <w:numFmt w:val="bullet"/>
      <w:lvlText w:val="●"/>
      <w:lvlJc w:val="left"/>
      <w:pPr>
        <w:ind w:left="821" w:hanging="360"/>
      </w:pPr>
      <w:rPr>
        <w:rFonts w:ascii="Arial MT" w:eastAsia="Arial MT" w:hAnsi="Arial MT" w:cs="Arial MT" w:hint="default"/>
        <w:w w:val="60"/>
        <w:sz w:val="28"/>
        <w:szCs w:val="28"/>
        <w:lang w:val="pt-PT" w:eastAsia="en-US" w:bidi="ar-SA"/>
      </w:rPr>
    </w:lvl>
    <w:lvl w:ilvl="1" w:tplc="791217CC">
      <w:numFmt w:val="bullet"/>
      <w:lvlText w:val="•"/>
      <w:lvlJc w:val="left"/>
      <w:pPr>
        <w:ind w:left="1666" w:hanging="360"/>
      </w:pPr>
      <w:rPr>
        <w:rFonts w:hint="default"/>
        <w:lang w:val="pt-PT" w:eastAsia="en-US" w:bidi="ar-SA"/>
      </w:rPr>
    </w:lvl>
    <w:lvl w:ilvl="2" w:tplc="3A180814">
      <w:numFmt w:val="bullet"/>
      <w:lvlText w:val="•"/>
      <w:lvlJc w:val="left"/>
      <w:pPr>
        <w:ind w:left="2512" w:hanging="360"/>
      </w:pPr>
      <w:rPr>
        <w:rFonts w:hint="default"/>
        <w:lang w:val="pt-PT" w:eastAsia="en-US" w:bidi="ar-SA"/>
      </w:rPr>
    </w:lvl>
    <w:lvl w:ilvl="3" w:tplc="3392CD14">
      <w:numFmt w:val="bullet"/>
      <w:lvlText w:val="•"/>
      <w:lvlJc w:val="left"/>
      <w:pPr>
        <w:ind w:left="3358" w:hanging="360"/>
      </w:pPr>
      <w:rPr>
        <w:rFonts w:hint="default"/>
        <w:lang w:val="pt-PT" w:eastAsia="en-US" w:bidi="ar-SA"/>
      </w:rPr>
    </w:lvl>
    <w:lvl w:ilvl="4" w:tplc="FD3ED79A">
      <w:numFmt w:val="bullet"/>
      <w:lvlText w:val="•"/>
      <w:lvlJc w:val="left"/>
      <w:pPr>
        <w:ind w:left="4204" w:hanging="360"/>
      </w:pPr>
      <w:rPr>
        <w:rFonts w:hint="default"/>
        <w:lang w:val="pt-PT" w:eastAsia="en-US" w:bidi="ar-SA"/>
      </w:rPr>
    </w:lvl>
    <w:lvl w:ilvl="5" w:tplc="B100DEAC">
      <w:numFmt w:val="bullet"/>
      <w:lvlText w:val="•"/>
      <w:lvlJc w:val="left"/>
      <w:pPr>
        <w:ind w:left="5050" w:hanging="360"/>
      </w:pPr>
      <w:rPr>
        <w:rFonts w:hint="default"/>
        <w:lang w:val="pt-PT" w:eastAsia="en-US" w:bidi="ar-SA"/>
      </w:rPr>
    </w:lvl>
    <w:lvl w:ilvl="6" w:tplc="100A99A4">
      <w:numFmt w:val="bullet"/>
      <w:lvlText w:val="•"/>
      <w:lvlJc w:val="left"/>
      <w:pPr>
        <w:ind w:left="5896" w:hanging="360"/>
      </w:pPr>
      <w:rPr>
        <w:rFonts w:hint="default"/>
        <w:lang w:val="pt-PT" w:eastAsia="en-US" w:bidi="ar-SA"/>
      </w:rPr>
    </w:lvl>
    <w:lvl w:ilvl="7" w:tplc="B2C6CFEC">
      <w:numFmt w:val="bullet"/>
      <w:lvlText w:val="•"/>
      <w:lvlJc w:val="left"/>
      <w:pPr>
        <w:ind w:left="6742" w:hanging="360"/>
      </w:pPr>
      <w:rPr>
        <w:rFonts w:hint="default"/>
        <w:lang w:val="pt-PT" w:eastAsia="en-US" w:bidi="ar-SA"/>
      </w:rPr>
    </w:lvl>
    <w:lvl w:ilvl="8" w:tplc="1AFEE420">
      <w:numFmt w:val="bullet"/>
      <w:lvlText w:val="•"/>
      <w:lvlJc w:val="left"/>
      <w:pPr>
        <w:ind w:left="7588" w:hanging="360"/>
      </w:pPr>
      <w:rPr>
        <w:rFonts w:hint="default"/>
        <w:lang w:val="pt-PT" w:eastAsia="en-US" w:bidi="ar-SA"/>
      </w:rPr>
    </w:lvl>
  </w:abstractNum>
  <w:abstractNum w:abstractNumId="1">
    <w:nsid w:val="5E37315F"/>
    <w:multiLevelType w:val="hybridMultilevel"/>
    <w:tmpl w:val="7D383FFE"/>
    <w:lvl w:ilvl="0" w:tplc="8496F8C4">
      <w:start w:val="1"/>
      <w:numFmt w:val="upperRoman"/>
      <w:lvlText w:val="%1"/>
      <w:lvlJc w:val="left"/>
      <w:pPr>
        <w:ind w:left="3641" w:hanging="246"/>
      </w:pPr>
      <w:rPr>
        <w:rFonts w:ascii="Arial" w:eastAsia="Arial" w:hAnsi="Arial" w:cs="Arial" w:hint="default"/>
        <w:i/>
        <w:iCs/>
        <w:w w:val="100"/>
        <w:sz w:val="28"/>
        <w:szCs w:val="28"/>
        <w:lang w:val="pt-PT" w:eastAsia="en-US" w:bidi="ar-SA"/>
      </w:rPr>
    </w:lvl>
    <w:lvl w:ilvl="1" w:tplc="14CC1894">
      <w:numFmt w:val="bullet"/>
      <w:lvlText w:val="•"/>
      <w:lvlJc w:val="left"/>
      <w:pPr>
        <w:ind w:left="4204" w:hanging="246"/>
      </w:pPr>
      <w:rPr>
        <w:rFonts w:hint="default"/>
        <w:lang w:val="pt-PT" w:eastAsia="en-US" w:bidi="ar-SA"/>
      </w:rPr>
    </w:lvl>
    <w:lvl w:ilvl="2" w:tplc="3E5CD8DA">
      <w:numFmt w:val="bullet"/>
      <w:lvlText w:val="•"/>
      <w:lvlJc w:val="left"/>
      <w:pPr>
        <w:ind w:left="4768" w:hanging="246"/>
      </w:pPr>
      <w:rPr>
        <w:rFonts w:hint="default"/>
        <w:lang w:val="pt-PT" w:eastAsia="en-US" w:bidi="ar-SA"/>
      </w:rPr>
    </w:lvl>
    <w:lvl w:ilvl="3" w:tplc="D3923C6C">
      <w:numFmt w:val="bullet"/>
      <w:lvlText w:val="•"/>
      <w:lvlJc w:val="left"/>
      <w:pPr>
        <w:ind w:left="5332" w:hanging="246"/>
      </w:pPr>
      <w:rPr>
        <w:rFonts w:hint="default"/>
        <w:lang w:val="pt-PT" w:eastAsia="en-US" w:bidi="ar-SA"/>
      </w:rPr>
    </w:lvl>
    <w:lvl w:ilvl="4" w:tplc="854AD670">
      <w:numFmt w:val="bullet"/>
      <w:lvlText w:val="•"/>
      <w:lvlJc w:val="left"/>
      <w:pPr>
        <w:ind w:left="5896" w:hanging="246"/>
      </w:pPr>
      <w:rPr>
        <w:rFonts w:hint="default"/>
        <w:lang w:val="pt-PT" w:eastAsia="en-US" w:bidi="ar-SA"/>
      </w:rPr>
    </w:lvl>
    <w:lvl w:ilvl="5" w:tplc="29E48864">
      <w:numFmt w:val="bullet"/>
      <w:lvlText w:val="•"/>
      <w:lvlJc w:val="left"/>
      <w:pPr>
        <w:ind w:left="6460" w:hanging="246"/>
      </w:pPr>
      <w:rPr>
        <w:rFonts w:hint="default"/>
        <w:lang w:val="pt-PT" w:eastAsia="en-US" w:bidi="ar-SA"/>
      </w:rPr>
    </w:lvl>
    <w:lvl w:ilvl="6" w:tplc="E4B2222A">
      <w:numFmt w:val="bullet"/>
      <w:lvlText w:val="•"/>
      <w:lvlJc w:val="left"/>
      <w:pPr>
        <w:ind w:left="7024" w:hanging="246"/>
      </w:pPr>
      <w:rPr>
        <w:rFonts w:hint="default"/>
        <w:lang w:val="pt-PT" w:eastAsia="en-US" w:bidi="ar-SA"/>
      </w:rPr>
    </w:lvl>
    <w:lvl w:ilvl="7" w:tplc="28DE44E0">
      <w:numFmt w:val="bullet"/>
      <w:lvlText w:val="•"/>
      <w:lvlJc w:val="left"/>
      <w:pPr>
        <w:ind w:left="7588" w:hanging="246"/>
      </w:pPr>
      <w:rPr>
        <w:rFonts w:hint="default"/>
        <w:lang w:val="pt-PT" w:eastAsia="en-US" w:bidi="ar-SA"/>
      </w:rPr>
    </w:lvl>
    <w:lvl w:ilvl="8" w:tplc="90A201B2">
      <w:numFmt w:val="bullet"/>
      <w:lvlText w:val="•"/>
      <w:lvlJc w:val="left"/>
      <w:pPr>
        <w:ind w:left="8152" w:hanging="246"/>
      </w:pPr>
      <w:rPr>
        <w:rFonts w:hint="default"/>
        <w:lang w:val="pt-PT" w:eastAsia="en-US" w:bidi="ar-SA"/>
      </w:rPr>
    </w:lvl>
  </w:abstractNum>
  <w:abstractNum w:abstractNumId="2">
    <w:nsid w:val="6CC91C3F"/>
    <w:multiLevelType w:val="hybridMultilevel"/>
    <w:tmpl w:val="AED25AE8"/>
    <w:lvl w:ilvl="0" w:tplc="DA98BD30">
      <w:start w:val="1"/>
      <w:numFmt w:val="lowerLetter"/>
      <w:lvlText w:val="%1)"/>
      <w:lvlJc w:val="left"/>
      <w:pPr>
        <w:ind w:left="101" w:hanging="720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pt-PT" w:eastAsia="en-US" w:bidi="ar-SA"/>
      </w:rPr>
    </w:lvl>
    <w:lvl w:ilvl="1" w:tplc="56489056">
      <w:numFmt w:val="bullet"/>
      <w:lvlText w:val="•"/>
      <w:lvlJc w:val="left"/>
      <w:pPr>
        <w:ind w:left="1018" w:hanging="720"/>
      </w:pPr>
      <w:rPr>
        <w:rFonts w:hint="default"/>
        <w:lang w:val="pt-PT" w:eastAsia="en-US" w:bidi="ar-SA"/>
      </w:rPr>
    </w:lvl>
    <w:lvl w:ilvl="2" w:tplc="CD8C0440">
      <w:numFmt w:val="bullet"/>
      <w:lvlText w:val="•"/>
      <w:lvlJc w:val="left"/>
      <w:pPr>
        <w:ind w:left="1936" w:hanging="720"/>
      </w:pPr>
      <w:rPr>
        <w:rFonts w:hint="default"/>
        <w:lang w:val="pt-PT" w:eastAsia="en-US" w:bidi="ar-SA"/>
      </w:rPr>
    </w:lvl>
    <w:lvl w:ilvl="3" w:tplc="51E8A3CC">
      <w:numFmt w:val="bullet"/>
      <w:lvlText w:val="•"/>
      <w:lvlJc w:val="left"/>
      <w:pPr>
        <w:ind w:left="2854" w:hanging="720"/>
      </w:pPr>
      <w:rPr>
        <w:rFonts w:hint="default"/>
        <w:lang w:val="pt-PT" w:eastAsia="en-US" w:bidi="ar-SA"/>
      </w:rPr>
    </w:lvl>
    <w:lvl w:ilvl="4" w:tplc="41EEB3A6">
      <w:numFmt w:val="bullet"/>
      <w:lvlText w:val="•"/>
      <w:lvlJc w:val="left"/>
      <w:pPr>
        <w:ind w:left="3772" w:hanging="720"/>
      </w:pPr>
      <w:rPr>
        <w:rFonts w:hint="default"/>
        <w:lang w:val="pt-PT" w:eastAsia="en-US" w:bidi="ar-SA"/>
      </w:rPr>
    </w:lvl>
    <w:lvl w:ilvl="5" w:tplc="5890F960">
      <w:numFmt w:val="bullet"/>
      <w:lvlText w:val="•"/>
      <w:lvlJc w:val="left"/>
      <w:pPr>
        <w:ind w:left="4690" w:hanging="720"/>
      </w:pPr>
      <w:rPr>
        <w:rFonts w:hint="default"/>
        <w:lang w:val="pt-PT" w:eastAsia="en-US" w:bidi="ar-SA"/>
      </w:rPr>
    </w:lvl>
    <w:lvl w:ilvl="6" w:tplc="6F0239CA">
      <w:numFmt w:val="bullet"/>
      <w:lvlText w:val="•"/>
      <w:lvlJc w:val="left"/>
      <w:pPr>
        <w:ind w:left="5608" w:hanging="720"/>
      </w:pPr>
      <w:rPr>
        <w:rFonts w:hint="default"/>
        <w:lang w:val="pt-PT" w:eastAsia="en-US" w:bidi="ar-SA"/>
      </w:rPr>
    </w:lvl>
    <w:lvl w:ilvl="7" w:tplc="4D6EEC64">
      <w:numFmt w:val="bullet"/>
      <w:lvlText w:val="•"/>
      <w:lvlJc w:val="left"/>
      <w:pPr>
        <w:ind w:left="6526" w:hanging="720"/>
      </w:pPr>
      <w:rPr>
        <w:rFonts w:hint="default"/>
        <w:lang w:val="pt-PT" w:eastAsia="en-US" w:bidi="ar-SA"/>
      </w:rPr>
    </w:lvl>
    <w:lvl w:ilvl="8" w:tplc="37BCA594">
      <w:numFmt w:val="bullet"/>
      <w:lvlText w:val="•"/>
      <w:lvlJc w:val="left"/>
      <w:pPr>
        <w:ind w:left="7444" w:hanging="720"/>
      </w:pPr>
      <w:rPr>
        <w:rFonts w:hint="default"/>
        <w:lang w:val="pt-PT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11266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8C5FEF"/>
    <w:rsid w:val="0004255F"/>
    <w:rsid w:val="0015184D"/>
    <w:rsid w:val="00275699"/>
    <w:rsid w:val="00331B6F"/>
    <w:rsid w:val="003E4DE5"/>
    <w:rsid w:val="00571E37"/>
    <w:rsid w:val="00645D3D"/>
    <w:rsid w:val="00680281"/>
    <w:rsid w:val="006D25C7"/>
    <w:rsid w:val="00702BFB"/>
    <w:rsid w:val="008072DE"/>
    <w:rsid w:val="008B5198"/>
    <w:rsid w:val="008C5FEF"/>
    <w:rsid w:val="00AE49B5"/>
    <w:rsid w:val="00B6559E"/>
    <w:rsid w:val="00CE57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C5FEF"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C5FE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8C5FEF"/>
    <w:rPr>
      <w:sz w:val="28"/>
      <w:szCs w:val="28"/>
    </w:rPr>
  </w:style>
  <w:style w:type="paragraph" w:customStyle="1" w:styleId="Heading1">
    <w:name w:val="Heading 1"/>
    <w:basedOn w:val="Normal"/>
    <w:uiPriority w:val="1"/>
    <w:qFormat/>
    <w:rsid w:val="008C5FEF"/>
    <w:pPr>
      <w:ind w:left="101"/>
      <w:outlineLvl w:val="1"/>
    </w:pPr>
    <w:rPr>
      <w:rFonts w:ascii="Arial" w:eastAsia="Arial" w:hAnsi="Arial" w:cs="Arial"/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  <w:rsid w:val="008C5FEF"/>
    <w:pPr>
      <w:ind w:left="101" w:right="116"/>
    </w:pPr>
  </w:style>
  <w:style w:type="paragraph" w:customStyle="1" w:styleId="TableParagraph">
    <w:name w:val="Table Paragraph"/>
    <w:basedOn w:val="Normal"/>
    <w:uiPriority w:val="1"/>
    <w:qFormat/>
    <w:rsid w:val="008C5FEF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753</Words>
  <Characters>4068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202122 Parecer Jurídico</vt:lpstr>
    </vt:vector>
  </TitlesOfParts>
  <Company/>
  <LinksUpToDate>false</LinksUpToDate>
  <CharactersWithSpaces>4812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202122 Parecer Jurídico</dc:title>
  <dc:creator>Joao Roberto da Fonseca Junior</dc:creator>
  <cp:lastModifiedBy>Joao Roberto da Fonseca Junior</cp:lastModifiedBy>
  <cp:revision>2</cp:revision>
  <dcterms:created xsi:type="dcterms:W3CDTF">2023-04-24T14:00:00Z</dcterms:created>
  <dcterms:modified xsi:type="dcterms:W3CDTF">2023-04-24T14:00:00Z</dcterms:modified>
</cp:coreProperties>
</file>