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7A7" w:rsidRDefault="008177A7">
      <w:pPr>
        <w:pStyle w:val="Corpodetexto"/>
        <w:spacing w:before="1"/>
        <w:rPr>
          <w:rFonts w:ascii="Times New Roman"/>
          <w:sz w:val="19"/>
        </w:rPr>
      </w:pPr>
    </w:p>
    <w:p w:rsidR="008177A7" w:rsidRDefault="0017266C">
      <w:pPr>
        <w:pStyle w:val="Heading1"/>
        <w:spacing w:before="91"/>
      </w:pPr>
      <w:r>
        <w:t>Mensagem</w:t>
      </w:r>
      <w:r>
        <w:rPr>
          <w:spacing w:val="-4"/>
        </w:rPr>
        <w:t xml:space="preserve"> </w:t>
      </w:r>
      <w:r>
        <w:t>nº</w:t>
      </w:r>
      <w:r>
        <w:rPr>
          <w:spacing w:val="-4"/>
        </w:rPr>
        <w:t xml:space="preserve"> </w:t>
      </w:r>
      <w:r>
        <w:t>16</w:t>
      </w:r>
    </w:p>
    <w:p w:rsidR="008177A7" w:rsidRDefault="0017266C">
      <w:pPr>
        <w:ind w:left="101"/>
        <w:rPr>
          <w:rFonts w:ascii="Arial" w:hAnsi="Arial"/>
          <w:b/>
          <w:sz w:val="26"/>
        </w:rPr>
      </w:pPr>
      <w:r>
        <w:rPr>
          <w:rFonts w:ascii="Arial" w:hAnsi="Arial"/>
          <w:b/>
          <w:sz w:val="26"/>
        </w:rPr>
        <w:t>Processo</w:t>
      </w:r>
      <w:r>
        <w:rPr>
          <w:rFonts w:ascii="Arial" w:hAnsi="Arial"/>
          <w:b/>
          <w:spacing w:val="-5"/>
          <w:sz w:val="26"/>
        </w:rPr>
        <w:t xml:space="preserve"> </w:t>
      </w:r>
      <w:r>
        <w:rPr>
          <w:rFonts w:ascii="Arial" w:hAnsi="Arial"/>
          <w:b/>
          <w:sz w:val="26"/>
        </w:rPr>
        <w:t>nº</w:t>
      </w:r>
      <w:r>
        <w:rPr>
          <w:rFonts w:ascii="Arial" w:hAnsi="Arial"/>
          <w:b/>
          <w:spacing w:val="-5"/>
          <w:sz w:val="26"/>
        </w:rPr>
        <w:t xml:space="preserve"> </w:t>
      </w:r>
      <w:r>
        <w:rPr>
          <w:rFonts w:ascii="Arial" w:hAnsi="Arial"/>
          <w:b/>
          <w:sz w:val="26"/>
        </w:rPr>
        <w:t>24777</w:t>
      </w:r>
    </w:p>
    <w:p w:rsidR="008177A7" w:rsidRDefault="0017266C">
      <w:pPr>
        <w:pStyle w:val="Heading1"/>
        <w:ind w:right="965"/>
      </w:pPr>
      <w:r>
        <w:t>Proponente:</w:t>
      </w:r>
      <w:r>
        <w:rPr>
          <w:spacing w:val="-3"/>
        </w:rPr>
        <w:t xml:space="preserve"> </w:t>
      </w:r>
      <w:r>
        <w:t>Poder</w:t>
      </w:r>
      <w:r>
        <w:rPr>
          <w:spacing w:val="-2"/>
        </w:rPr>
        <w:t xml:space="preserve"> </w:t>
      </w:r>
      <w:r>
        <w:t>Executivo</w:t>
      </w:r>
      <w:r>
        <w:rPr>
          <w:spacing w:val="-2"/>
        </w:rPr>
        <w:t xml:space="preserve"> </w:t>
      </w:r>
      <w:r>
        <w:t>Municipal</w:t>
      </w:r>
    </w:p>
    <w:p w:rsidR="008177A7" w:rsidRDefault="0017266C">
      <w:pPr>
        <w:ind w:left="101"/>
        <w:rPr>
          <w:sz w:val="26"/>
        </w:rPr>
      </w:pPr>
      <w:r>
        <w:rPr>
          <w:rFonts w:ascii="Arial" w:hAnsi="Arial"/>
          <w:b/>
          <w:sz w:val="26"/>
        </w:rPr>
        <w:t>Regime</w:t>
      </w:r>
      <w:r>
        <w:rPr>
          <w:rFonts w:ascii="Arial" w:hAnsi="Arial"/>
          <w:b/>
          <w:spacing w:val="-6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-6"/>
          <w:sz w:val="26"/>
        </w:rPr>
        <w:t xml:space="preserve"> </w:t>
      </w:r>
      <w:r>
        <w:rPr>
          <w:rFonts w:ascii="Arial" w:hAnsi="Arial"/>
          <w:b/>
          <w:sz w:val="26"/>
        </w:rPr>
        <w:t>tramitação:</w:t>
      </w:r>
      <w:r>
        <w:rPr>
          <w:rFonts w:ascii="Arial" w:hAnsi="Arial"/>
          <w:b/>
          <w:spacing w:val="-6"/>
          <w:sz w:val="26"/>
        </w:rPr>
        <w:t xml:space="preserve"> </w:t>
      </w:r>
      <w:r>
        <w:rPr>
          <w:sz w:val="26"/>
        </w:rPr>
        <w:t>Normal</w:t>
      </w:r>
    </w:p>
    <w:p w:rsidR="008177A7" w:rsidRDefault="0017266C">
      <w:pPr>
        <w:ind w:left="101"/>
        <w:rPr>
          <w:sz w:val="26"/>
        </w:rPr>
      </w:pPr>
      <w:r>
        <w:rPr>
          <w:rFonts w:ascii="Arial" w:hAnsi="Arial"/>
          <w:b/>
          <w:sz w:val="26"/>
        </w:rPr>
        <w:t>Data</w:t>
      </w:r>
      <w:r>
        <w:rPr>
          <w:rFonts w:ascii="Arial" w:hAnsi="Arial"/>
          <w:b/>
          <w:spacing w:val="-10"/>
          <w:sz w:val="26"/>
        </w:rPr>
        <w:t xml:space="preserve"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-9"/>
          <w:sz w:val="26"/>
        </w:rPr>
        <w:t xml:space="preserve"> </w:t>
      </w:r>
      <w:r>
        <w:rPr>
          <w:rFonts w:ascii="Arial" w:hAnsi="Arial"/>
          <w:b/>
          <w:sz w:val="26"/>
        </w:rPr>
        <w:t>Conclusão</w:t>
      </w:r>
      <w:r>
        <w:rPr>
          <w:rFonts w:ascii="Arial" w:hAnsi="Arial"/>
          <w:b/>
          <w:spacing w:val="-10"/>
          <w:sz w:val="26"/>
        </w:rPr>
        <w:t xml:space="preserve"> </w:t>
      </w:r>
      <w:r>
        <w:rPr>
          <w:rFonts w:ascii="Arial" w:hAnsi="Arial"/>
          <w:b/>
          <w:sz w:val="26"/>
        </w:rPr>
        <w:t>à</w:t>
      </w:r>
      <w:r>
        <w:rPr>
          <w:rFonts w:ascii="Arial" w:hAnsi="Arial"/>
          <w:b/>
          <w:spacing w:val="-9"/>
          <w:sz w:val="26"/>
        </w:rPr>
        <w:t xml:space="preserve"> </w:t>
      </w:r>
      <w:r>
        <w:rPr>
          <w:rFonts w:ascii="Arial" w:hAnsi="Arial"/>
          <w:b/>
          <w:sz w:val="26"/>
        </w:rPr>
        <w:t>Procuradoria:</w:t>
      </w:r>
      <w:r>
        <w:rPr>
          <w:rFonts w:ascii="Arial" w:hAnsi="Arial"/>
          <w:b/>
          <w:spacing w:val="-9"/>
          <w:sz w:val="26"/>
        </w:rPr>
        <w:t xml:space="preserve"> </w:t>
      </w:r>
      <w:r>
        <w:rPr>
          <w:sz w:val="26"/>
        </w:rPr>
        <w:t>11/04/2023</w:t>
      </w:r>
    </w:p>
    <w:p w:rsidR="008177A7" w:rsidRDefault="008177A7">
      <w:pPr>
        <w:pStyle w:val="Corpodetexto"/>
      </w:pPr>
    </w:p>
    <w:p w:rsidR="008177A7" w:rsidRDefault="0017266C">
      <w:pPr>
        <w:pStyle w:val="Heading1"/>
      </w:pPr>
      <w:r>
        <w:t>RELATÓRIO</w:t>
      </w:r>
    </w:p>
    <w:p w:rsidR="008177A7" w:rsidRDefault="008177A7">
      <w:pPr>
        <w:pStyle w:val="Corpodetexto"/>
        <w:rPr>
          <w:rFonts w:ascii="Arial"/>
          <w:b/>
        </w:rPr>
      </w:pPr>
    </w:p>
    <w:p w:rsidR="008177A7" w:rsidRDefault="0017266C">
      <w:pPr>
        <w:ind w:left="101" w:right="107" w:firstLine="720"/>
        <w:jc w:val="both"/>
        <w:rPr>
          <w:sz w:val="26"/>
        </w:rPr>
      </w:pPr>
      <w:r>
        <w:rPr>
          <w:sz w:val="26"/>
        </w:rPr>
        <w:t>Trata-se de mensagem de origem do Poder Executivo Municipal, cujo</w:t>
      </w:r>
      <w:r>
        <w:rPr>
          <w:spacing w:val="1"/>
          <w:sz w:val="26"/>
        </w:rPr>
        <w:t xml:space="preserve"> </w:t>
      </w:r>
      <w:r>
        <w:rPr>
          <w:sz w:val="26"/>
        </w:rPr>
        <w:t>mérito solicita aprovação do Colendo Plenário para Projeto de Lei que “</w:t>
      </w:r>
      <w:r>
        <w:rPr>
          <w:rFonts w:ascii="Arial" w:hAnsi="Arial"/>
          <w:i/>
          <w:sz w:val="26"/>
        </w:rPr>
        <w:t>cria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gratificação para os servidores efetivos ocupantes do cargo de atendente de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educação</w:t>
      </w:r>
      <w:r>
        <w:rPr>
          <w:rFonts w:ascii="Arial" w:hAnsi="Arial"/>
          <w:i/>
          <w:spacing w:val="-6"/>
          <w:sz w:val="26"/>
        </w:rPr>
        <w:t xml:space="preserve"> </w:t>
      </w:r>
      <w:r>
        <w:rPr>
          <w:rFonts w:ascii="Arial" w:hAnsi="Arial"/>
          <w:i/>
          <w:sz w:val="26"/>
        </w:rPr>
        <w:t>infantil</w:t>
      </w:r>
      <w:r>
        <w:rPr>
          <w:sz w:val="26"/>
        </w:rPr>
        <w:t>”.</w:t>
      </w:r>
      <w:r>
        <w:rPr>
          <w:spacing w:val="-6"/>
          <w:sz w:val="26"/>
        </w:rPr>
        <w:t xml:space="preserve"> </w:t>
      </w:r>
      <w:r>
        <w:rPr>
          <w:sz w:val="26"/>
        </w:rPr>
        <w:t>Constam</w:t>
      </w:r>
      <w:r>
        <w:rPr>
          <w:spacing w:val="-6"/>
          <w:sz w:val="26"/>
        </w:rPr>
        <w:t xml:space="preserve"> </w:t>
      </w:r>
      <w:r>
        <w:rPr>
          <w:sz w:val="26"/>
        </w:rPr>
        <w:t>dos</w:t>
      </w:r>
      <w:r>
        <w:rPr>
          <w:spacing w:val="-5"/>
          <w:sz w:val="26"/>
        </w:rPr>
        <w:t xml:space="preserve"> </w:t>
      </w:r>
      <w:r>
        <w:rPr>
          <w:sz w:val="26"/>
        </w:rPr>
        <w:t>autos</w:t>
      </w:r>
      <w:r>
        <w:rPr>
          <w:spacing w:val="-6"/>
          <w:sz w:val="26"/>
        </w:rPr>
        <w:t xml:space="preserve"> </w:t>
      </w:r>
      <w:r>
        <w:rPr>
          <w:sz w:val="26"/>
        </w:rPr>
        <w:t>eletrônicos</w:t>
      </w:r>
      <w:r>
        <w:rPr>
          <w:spacing w:val="-6"/>
          <w:sz w:val="26"/>
        </w:rPr>
        <w:t xml:space="preserve"> </w:t>
      </w:r>
      <w:r>
        <w:rPr>
          <w:sz w:val="26"/>
        </w:rPr>
        <w:t>os</w:t>
      </w:r>
      <w:r>
        <w:rPr>
          <w:spacing w:val="-5"/>
          <w:sz w:val="26"/>
        </w:rPr>
        <w:t xml:space="preserve"> </w:t>
      </w:r>
      <w:r>
        <w:rPr>
          <w:sz w:val="26"/>
        </w:rPr>
        <w:t>seguintes</w:t>
      </w:r>
      <w:r>
        <w:rPr>
          <w:spacing w:val="-6"/>
          <w:sz w:val="26"/>
        </w:rPr>
        <w:t xml:space="preserve"> </w:t>
      </w:r>
      <w:r>
        <w:rPr>
          <w:sz w:val="26"/>
        </w:rPr>
        <w:t>documentos:</w:t>
      </w:r>
    </w:p>
    <w:p w:rsidR="008177A7" w:rsidRDefault="008177A7">
      <w:pPr>
        <w:pStyle w:val="Corpodetexto"/>
      </w:pPr>
    </w:p>
    <w:p w:rsidR="008177A7" w:rsidRDefault="0017266C">
      <w:pPr>
        <w:pStyle w:val="PargrafodaLista"/>
        <w:numPr>
          <w:ilvl w:val="0"/>
          <w:numId w:val="4"/>
        </w:numPr>
        <w:tabs>
          <w:tab w:val="left" w:pos="820"/>
          <w:tab w:val="left" w:pos="821"/>
        </w:tabs>
        <w:jc w:val="left"/>
        <w:rPr>
          <w:rFonts w:ascii="Arial MT" w:hAnsi="Arial MT"/>
          <w:sz w:val="26"/>
        </w:rPr>
      </w:pPr>
      <w:r>
        <w:rPr>
          <w:rFonts w:ascii="Arial MT" w:hAnsi="Arial MT"/>
          <w:sz w:val="26"/>
        </w:rPr>
        <w:t>ID</w:t>
      </w:r>
      <w:r>
        <w:rPr>
          <w:rFonts w:ascii="Arial MT" w:hAnsi="Arial MT"/>
          <w:spacing w:val="-5"/>
          <w:sz w:val="26"/>
        </w:rPr>
        <w:t xml:space="preserve"> </w:t>
      </w:r>
      <w:r>
        <w:rPr>
          <w:rFonts w:ascii="Arial MT" w:hAnsi="Arial MT"/>
          <w:sz w:val="26"/>
        </w:rPr>
        <w:t>54740</w:t>
      </w:r>
      <w:r>
        <w:rPr>
          <w:rFonts w:ascii="Arial MT" w:hAnsi="Arial MT"/>
          <w:spacing w:val="-4"/>
          <w:sz w:val="26"/>
        </w:rPr>
        <w:t xml:space="preserve"> </w:t>
      </w:r>
      <w:r>
        <w:rPr>
          <w:rFonts w:ascii="Arial MT" w:hAnsi="Arial MT"/>
          <w:sz w:val="26"/>
        </w:rPr>
        <w:t>(pdf,</w:t>
      </w:r>
      <w:r>
        <w:rPr>
          <w:rFonts w:ascii="Arial MT" w:hAnsi="Arial MT"/>
          <w:spacing w:val="-4"/>
          <w:sz w:val="26"/>
        </w:rPr>
        <w:t xml:space="preserve"> </w:t>
      </w:r>
      <w:r>
        <w:rPr>
          <w:rFonts w:ascii="Arial MT" w:hAnsi="Arial MT"/>
          <w:sz w:val="26"/>
        </w:rPr>
        <w:t>5</w:t>
      </w:r>
      <w:r>
        <w:rPr>
          <w:rFonts w:ascii="Arial MT" w:hAnsi="Arial MT"/>
          <w:spacing w:val="-5"/>
          <w:sz w:val="26"/>
        </w:rPr>
        <w:t xml:space="preserve"> </w:t>
      </w:r>
      <w:r>
        <w:rPr>
          <w:rFonts w:ascii="Arial MT" w:hAnsi="Arial MT"/>
          <w:sz w:val="26"/>
        </w:rPr>
        <w:t>páginas);</w:t>
      </w:r>
    </w:p>
    <w:p w:rsidR="008177A7" w:rsidRDefault="0017266C">
      <w:pPr>
        <w:pStyle w:val="PargrafodaLista"/>
        <w:numPr>
          <w:ilvl w:val="0"/>
          <w:numId w:val="4"/>
        </w:numPr>
        <w:tabs>
          <w:tab w:val="left" w:pos="820"/>
          <w:tab w:val="left" w:pos="821"/>
        </w:tabs>
        <w:jc w:val="left"/>
        <w:rPr>
          <w:rFonts w:ascii="Arial MT" w:hAnsi="Arial MT"/>
          <w:sz w:val="26"/>
        </w:rPr>
      </w:pPr>
      <w:r>
        <w:rPr>
          <w:rFonts w:ascii="Arial MT" w:hAnsi="Arial MT"/>
          <w:sz w:val="26"/>
        </w:rPr>
        <w:t>ID</w:t>
      </w:r>
      <w:r>
        <w:rPr>
          <w:rFonts w:ascii="Arial MT" w:hAnsi="Arial MT"/>
          <w:spacing w:val="-7"/>
          <w:sz w:val="26"/>
        </w:rPr>
        <w:t xml:space="preserve"> </w:t>
      </w:r>
      <w:r>
        <w:rPr>
          <w:rFonts w:ascii="Arial MT" w:hAnsi="Arial MT"/>
          <w:sz w:val="26"/>
        </w:rPr>
        <w:t>54924</w:t>
      </w:r>
      <w:r>
        <w:rPr>
          <w:rFonts w:ascii="Arial MT" w:hAnsi="Arial MT"/>
          <w:spacing w:val="-7"/>
          <w:sz w:val="26"/>
        </w:rPr>
        <w:t xml:space="preserve"> </w:t>
      </w:r>
      <w:r>
        <w:rPr>
          <w:rFonts w:ascii="Arial MT" w:hAnsi="Arial MT"/>
          <w:sz w:val="26"/>
        </w:rPr>
        <w:t>(página</w:t>
      </w:r>
      <w:r>
        <w:rPr>
          <w:rFonts w:ascii="Arial MT" w:hAnsi="Arial MT"/>
          <w:spacing w:val="-6"/>
          <w:sz w:val="26"/>
        </w:rPr>
        <w:t xml:space="preserve"> </w:t>
      </w:r>
      <w:r>
        <w:rPr>
          <w:rFonts w:ascii="Arial MT" w:hAnsi="Arial MT"/>
          <w:sz w:val="26"/>
        </w:rPr>
        <w:t>única);</w:t>
      </w:r>
    </w:p>
    <w:p w:rsidR="008177A7" w:rsidRDefault="0017266C">
      <w:pPr>
        <w:pStyle w:val="PargrafodaLista"/>
        <w:numPr>
          <w:ilvl w:val="0"/>
          <w:numId w:val="4"/>
        </w:numPr>
        <w:tabs>
          <w:tab w:val="left" w:pos="820"/>
          <w:tab w:val="left" w:pos="821"/>
        </w:tabs>
        <w:jc w:val="left"/>
        <w:rPr>
          <w:rFonts w:ascii="Arial MT" w:hAnsi="Arial MT"/>
          <w:sz w:val="26"/>
        </w:rPr>
      </w:pPr>
      <w:r>
        <w:rPr>
          <w:rFonts w:ascii="Arial MT" w:hAnsi="Arial MT"/>
          <w:sz w:val="26"/>
        </w:rPr>
        <w:t>ID</w:t>
      </w:r>
      <w:r>
        <w:rPr>
          <w:rFonts w:ascii="Arial MT" w:hAnsi="Arial MT"/>
          <w:spacing w:val="-7"/>
          <w:sz w:val="26"/>
        </w:rPr>
        <w:t xml:space="preserve"> </w:t>
      </w:r>
      <w:r>
        <w:rPr>
          <w:rFonts w:ascii="Arial MT" w:hAnsi="Arial MT"/>
          <w:sz w:val="26"/>
        </w:rPr>
        <w:t>55763</w:t>
      </w:r>
      <w:r>
        <w:rPr>
          <w:rFonts w:ascii="Arial MT" w:hAnsi="Arial MT"/>
          <w:spacing w:val="-7"/>
          <w:sz w:val="26"/>
        </w:rPr>
        <w:t xml:space="preserve"> </w:t>
      </w:r>
      <w:r>
        <w:rPr>
          <w:rFonts w:ascii="Arial MT" w:hAnsi="Arial MT"/>
          <w:sz w:val="26"/>
        </w:rPr>
        <w:t>(página</w:t>
      </w:r>
      <w:r>
        <w:rPr>
          <w:rFonts w:ascii="Arial MT" w:hAnsi="Arial MT"/>
          <w:spacing w:val="-6"/>
          <w:sz w:val="26"/>
        </w:rPr>
        <w:t xml:space="preserve"> </w:t>
      </w:r>
      <w:r>
        <w:rPr>
          <w:rFonts w:ascii="Arial MT" w:hAnsi="Arial MT"/>
          <w:sz w:val="26"/>
        </w:rPr>
        <w:t>única);</w:t>
      </w:r>
    </w:p>
    <w:p w:rsidR="008177A7" w:rsidRDefault="0017266C">
      <w:pPr>
        <w:pStyle w:val="PargrafodaLista"/>
        <w:numPr>
          <w:ilvl w:val="0"/>
          <w:numId w:val="4"/>
        </w:numPr>
        <w:tabs>
          <w:tab w:val="left" w:pos="820"/>
          <w:tab w:val="left" w:pos="821"/>
        </w:tabs>
        <w:jc w:val="left"/>
        <w:rPr>
          <w:rFonts w:ascii="Arial MT" w:hAnsi="Arial MT"/>
          <w:sz w:val="26"/>
        </w:rPr>
      </w:pPr>
      <w:r>
        <w:rPr>
          <w:rFonts w:ascii="Arial MT" w:hAnsi="Arial MT"/>
          <w:sz w:val="26"/>
        </w:rPr>
        <w:t>ID</w:t>
      </w:r>
      <w:r>
        <w:rPr>
          <w:rFonts w:ascii="Arial MT" w:hAnsi="Arial MT"/>
          <w:spacing w:val="-7"/>
          <w:sz w:val="26"/>
        </w:rPr>
        <w:t xml:space="preserve"> </w:t>
      </w:r>
      <w:r>
        <w:rPr>
          <w:rFonts w:ascii="Arial MT" w:hAnsi="Arial MT"/>
          <w:sz w:val="26"/>
        </w:rPr>
        <w:t>55893</w:t>
      </w:r>
      <w:r>
        <w:rPr>
          <w:rFonts w:ascii="Arial MT" w:hAnsi="Arial MT"/>
          <w:spacing w:val="-7"/>
          <w:sz w:val="26"/>
        </w:rPr>
        <w:t xml:space="preserve"> </w:t>
      </w:r>
      <w:r>
        <w:rPr>
          <w:rFonts w:ascii="Arial MT" w:hAnsi="Arial MT"/>
          <w:sz w:val="26"/>
        </w:rPr>
        <w:t>(página</w:t>
      </w:r>
      <w:r>
        <w:rPr>
          <w:rFonts w:ascii="Arial MT" w:hAnsi="Arial MT"/>
          <w:spacing w:val="-6"/>
          <w:sz w:val="26"/>
        </w:rPr>
        <w:t xml:space="preserve"> </w:t>
      </w:r>
      <w:r>
        <w:rPr>
          <w:rFonts w:ascii="Arial MT" w:hAnsi="Arial MT"/>
          <w:sz w:val="26"/>
        </w:rPr>
        <w:t>única);</w:t>
      </w:r>
    </w:p>
    <w:p w:rsidR="008177A7" w:rsidRDefault="008177A7">
      <w:pPr>
        <w:pStyle w:val="Corpodetexto"/>
        <w:spacing w:before="9"/>
        <w:rPr>
          <w:sz w:val="24"/>
        </w:rPr>
      </w:pPr>
    </w:p>
    <w:p w:rsidR="008177A7" w:rsidRDefault="0017266C" w:rsidP="00BA300F">
      <w:pPr>
        <w:pStyle w:val="Heading1"/>
        <w:jc w:val="center"/>
      </w:pPr>
      <w:r>
        <w:t>PARECER</w:t>
      </w:r>
    </w:p>
    <w:p w:rsidR="008177A7" w:rsidRDefault="008177A7">
      <w:pPr>
        <w:pStyle w:val="Corpodetexto"/>
        <w:spacing w:before="10"/>
        <w:rPr>
          <w:rFonts w:ascii="Arial"/>
          <w:b/>
          <w:sz w:val="33"/>
        </w:rPr>
      </w:pPr>
    </w:p>
    <w:p w:rsidR="008177A7" w:rsidRDefault="0017266C">
      <w:pPr>
        <w:pStyle w:val="Corpodetexto"/>
        <w:spacing w:line="360" w:lineRule="auto"/>
        <w:ind w:left="101" w:right="111" w:firstLine="705"/>
        <w:jc w:val="both"/>
      </w:pPr>
      <w:r>
        <w:t>A</w:t>
      </w:r>
      <w:r>
        <w:rPr>
          <w:spacing w:val="1"/>
        </w:rPr>
        <w:t xml:space="preserve"> </w:t>
      </w:r>
      <w:r>
        <w:t>presente</w:t>
      </w:r>
      <w:r>
        <w:rPr>
          <w:spacing w:val="1"/>
        </w:rPr>
        <w:t xml:space="preserve"> </w:t>
      </w:r>
      <w:r>
        <w:t>proposição</w:t>
      </w:r>
      <w:r>
        <w:rPr>
          <w:spacing w:val="1"/>
        </w:rPr>
        <w:t xml:space="preserve"> </w:t>
      </w:r>
      <w:r>
        <w:t>versa</w:t>
      </w:r>
      <w:r>
        <w:rPr>
          <w:spacing w:val="1"/>
        </w:rPr>
        <w:t xml:space="preserve"> </w:t>
      </w:r>
      <w:r>
        <w:t>sobre</w:t>
      </w:r>
      <w:r>
        <w:rPr>
          <w:spacing w:val="1"/>
        </w:rPr>
        <w:t xml:space="preserve"> </w:t>
      </w:r>
      <w:r>
        <w:t>matéria</w:t>
      </w:r>
      <w:r>
        <w:rPr>
          <w:spacing w:val="1"/>
        </w:rPr>
        <w:t xml:space="preserve"> </w:t>
      </w:r>
      <w:r>
        <w:t>inserida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âmbito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iniciativa exclusiva do prefeito, que detém o dever/poder de encaminhar o</w:t>
      </w:r>
      <w:r>
        <w:rPr>
          <w:spacing w:val="1"/>
        </w:rPr>
        <w:t xml:space="preserve"> </w:t>
      </w:r>
      <w:r>
        <w:t>projeto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Câmara</w:t>
      </w:r>
      <w:r>
        <w:rPr>
          <w:spacing w:val="1"/>
        </w:rPr>
        <w:t xml:space="preserve"> </w:t>
      </w:r>
      <w:r>
        <w:t>Municipal,</w:t>
      </w:r>
      <w:r>
        <w:rPr>
          <w:spacing w:val="1"/>
        </w:rPr>
        <w:t xml:space="preserve"> </w:t>
      </w:r>
      <w:r>
        <w:t>dando</w:t>
      </w:r>
      <w:r>
        <w:rPr>
          <w:spacing w:val="1"/>
        </w:rPr>
        <w:t xml:space="preserve"> </w:t>
      </w:r>
      <w:r>
        <w:t>início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processo</w:t>
      </w:r>
      <w:r>
        <w:rPr>
          <w:spacing w:val="1"/>
        </w:rPr>
        <w:t xml:space="preserve"> </w:t>
      </w:r>
      <w:r>
        <w:t>legislativo.</w:t>
      </w:r>
      <w:r>
        <w:rPr>
          <w:spacing w:val="1"/>
        </w:rPr>
        <w:t xml:space="preserve"> </w:t>
      </w:r>
      <w:r>
        <w:t>Citamos:</w:t>
      </w:r>
    </w:p>
    <w:p w:rsidR="008177A7" w:rsidRDefault="0017266C">
      <w:pPr>
        <w:spacing w:before="240"/>
        <w:ind w:left="2216" w:right="111" w:firstLine="705"/>
        <w:jc w:val="both"/>
        <w:rPr>
          <w:sz w:val="26"/>
        </w:rPr>
      </w:pPr>
      <w:r>
        <w:rPr>
          <w:sz w:val="26"/>
        </w:rPr>
        <w:t>“Leis de iniciativa exclusiva do prefeito são aquelas</w:t>
      </w:r>
      <w:r>
        <w:rPr>
          <w:spacing w:val="1"/>
          <w:sz w:val="26"/>
        </w:rPr>
        <w:t xml:space="preserve"> </w:t>
      </w:r>
      <w:r>
        <w:rPr>
          <w:sz w:val="26"/>
        </w:rPr>
        <w:t>em que só a ele cabe o envio do projeto à Câmara</w:t>
      </w:r>
      <w:r>
        <w:rPr>
          <w:sz w:val="26"/>
        </w:rPr>
        <w:t>. Nessa</w:t>
      </w:r>
      <w:r>
        <w:rPr>
          <w:spacing w:val="1"/>
          <w:sz w:val="26"/>
        </w:rPr>
        <w:t xml:space="preserve"> </w:t>
      </w:r>
      <w:r>
        <w:rPr>
          <w:sz w:val="26"/>
        </w:rPr>
        <w:t>categoria</w:t>
      </w:r>
      <w:r>
        <w:rPr>
          <w:spacing w:val="1"/>
          <w:sz w:val="26"/>
        </w:rPr>
        <w:t xml:space="preserve"> </w:t>
      </w:r>
      <w:r>
        <w:rPr>
          <w:sz w:val="26"/>
        </w:rPr>
        <w:t>estão</w:t>
      </w:r>
      <w:r>
        <w:rPr>
          <w:spacing w:val="1"/>
          <w:sz w:val="26"/>
        </w:rPr>
        <w:t xml:space="preserve"> </w:t>
      </w:r>
      <w:r>
        <w:rPr>
          <w:sz w:val="26"/>
        </w:rPr>
        <w:t>as</w:t>
      </w:r>
      <w:r>
        <w:rPr>
          <w:spacing w:val="1"/>
          <w:sz w:val="26"/>
        </w:rPr>
        <w:t xml:space="preserve"> </w:t>
      </w:r>
      <w:r>
        <w:rPr>
          <w:sz w:val="26"/>
        </w:rPr>
        <w:t>que</w:t>
      </w:r>
      <w:r>
        <w:rPr>
          <w:spacing w:val="1"/>
          <w:sz w:val="26"/>
        </w:rPr>
        <w:t xml:space="preserve"> </w:t>
      </w:r>
      <w:r>
        <w:rPr>
          <w:sz w:val="26"/>
        </w:rPr>
        <w:t>disponham</w:t>
      </w:r>
      <w:r>
        <w:rPr>
          <w:spacing w:val="1"/>
          <w:sz w:val="26"/>
        </w:rPr>
        <w:t xml:space="preserve"> </w:t>
      </w:r>
      <w:r>
        <w:rPr>
          <w:sz w:val="26"/>
        </w:rPr>
        <w:t>sobre</w:t>
      </w:r>
      <w:r>
        <w:rPr>
          <w:spacing w:val="1"/>
          <w:sz w:val="26"/>
        </w:rPr>
        <w:t xml:space="preserve"> </w:t>
      </w:r>
      <w:r>
        <w:rPr>
          <w:sz w:val="26"/>
        </w:rPr>
        <w:t>a</w:t>
      </w:r>
      <w:r>
        <w:rPr>
          <w:spacing w:val="1"/>
          <w:sz w:val="26"/>
        </w:rPr>
        <w:t xml:space="preserve"> </w:t>
      </w:r>
      <w:r>
        <w:rPr>
          <w:sz w:val="26"/>
        </w:rPr>
        <w:t>criação,</w:t>
      </w:r>
      <w:r>
        <w:rPr>
          <w:spacing w:val="-70"/>
          <w:sz w:val="26"/>
        </w:rPr>
        <w:t xml:space="preserve"> </w:t>
      </w:r>
      <w:r>
        <w:rPr>
          <w:sz w:val="26"/>
        </w:rPr>
        <w:t>estruturação</w:t>
      </w:r>
      <w:r>
        <w:rPr>
          <w:spacing w:val="1"/>
          <w:sz w:val="26"/>
        </w:rPr>
        <w:t xml:space="preserve"> </w:t>
      </w:r>
      <w:r>
        <w:rPr>
          <w:sz w:val="26"/>
        </w:rPr>
        <w:t>e</w:t>
      </w:r>
      <w:r>
        <w:rPr>
          <w:spacing w:val="1"/>
          <w:sz w:val="26"/>
        </w:rPr>
        <w:t xml:space="preserve"> </w:t>
      </w:r>
      <w:r>
        <w:rPr>
          <w:sz w:val="26"/>
        </w:rPr>
        <w:t>atribuição</w:t>
      </w:r>
      <w:r>
        <w:rPr>
          <w:spacing w:val="1"/>
          <w:sz w:val="26"/>
        </w:rPr>
        <w:t xml:space="preserve"> </w:t>
      </w:r>
      <w:r>
        <w:rPr>
          <w:sz w:val="26"/>
        </w:rPr>
        <w:t>das</w:t>
      </w:r>
      <w:r>
        <w:rPr>
          <w:spacing w:val="1"/>
          <w:sz w:val="26"/>
        </w:rPr>
        <w:t xml:space="preserve"> </w:t>
      </w:r>
      <w:r>
        <w:rPr>
          <w:sz w:val="26"/>
        </w:rPr>
        <w:t>secretarias,</w:t>
      </w:r>
      <w:r>
        <w:rPr>
          <w:spacing w:val="1"/>
          <w:sz w:val="26"/>
        </w:rPr>
        <w:t xml:space="preserve"> </w:t>
      </w:r>
      <w:r>
        <w:rPr>
          <w:sz w:val="26"/>
        </w:rPr>
        <w:t>órgãos</w:t>
      </w:r>
      <w:r>
        <w:rPr>
          <w:spacing w:val="1"/>
          <w:sz w:val="26"/>
        </w:rPr>
        <w:t xml:space="preserve"> </w:t>
      </w:r>
      <w:r>
        <w:rPr>
          <w:sz w:val="26"/>
        </w:rPr>
        <w:t>e</w:t>
      </w:r>
      <w:r>
        <w:rPr>
          <w:spacing w:val="1"/>
          <w:sz w:val="26"/>
        </w:rPr>
        <w:t xml:space="preserve"> </w:t>
      </w:r>
      <w:r>
        <w:rPr>
          <w:sz w:val="26"/>
        </w:rPr>
        <w:t>entidades da Administração Pública Municipal”. (</w:t>
      </w:r>
      <w:r>
        <w:rPr>
          <w:rFonts w:ascii="Arial" w:hAnsi="Arial"/>
          <w:i/>
          <w:sz w:val="26"/>
        </w:rPr>
        <w:t>Hely Lopes</w:t>
      </w:r>
      <w:r>
        <w:rPr>
          <w:rFonts w:ascii="Arial" w:hAnsi="Arial"/>
          <w:i/>
          <w:spacing w:val="-70"/>
          <w:sz w:val="26"/>
        </w:rPr>
        <w:t xml:space="preserve"> </w:t>
      </w:r>
      <w:r>
        <w:rPr>
          <w:rFonts w:ascii="Arial" w:hAnsi="Arial"/>
          <w:i/>
          <w:sz w:val="26"/>
        </w:rPr>
        <w:t>Meirelles,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in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“Direito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Municipal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Brasileiro”,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17ª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edição,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Malheiros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Editores,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2014,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p.760-761</w:t>
      </w:r>
      <w:r>
        <w:rPr>
          <w:sz w:val="26"/>
        </w:rPr>
        <w:t>).</w:t>
      </w:r>
    </w:p>
    <w:p w:rsidR="008177A7" w:rsidRDefault="008177A7">
      <w:pPr>
        <w:pStyle w:val="Corpodetexto"/>
        <w:rPr>
          <w:sz w:val="28"/>
        </w:rPr>
      </w:pPr>
    </w:p>
    <w:p w:rsidR="008177A7" w:rsidRDefault="008177A7">
      <w:pPr>
        <w:pStyle w:val="Corpodetexto"/>
        <w:rPr>
          <w:sz w:val="28"/>
        </w:rPr>
      </w:pPr>
    </w:p>
    <w:p w:rsidR="008177A7" w:rsidRDefault="0017266C">
      <w:pPr>
        <w:pStyle w:val="Corpodetexto"/>
        <w:spacing w:line="360" w:lineRule="auto"/>
        <w:ind w:left="101" w:right="107" w:firstLine="705"/>
        <w:jc w:val="both"/>
      </w:pPr>
      <w:r>
        <w:t>Em nossa Lei Orgânica Municipal, a questão da iniciativa privativa do</w:t>
      </w:r>
      <w:r>
        <w:rPr>
          <w:spacing w:val="1"/>
        </w:rPr>
        <w:t xml:space="preserve"> </w:t>
      </w:r>
      <w:r>
        <w:t>Chefe</w:t>
      </w:r>
      <w:r>
        <w:rPr>
          <w:spacing w:val="-2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Executivo</w:t>
      </w:r>
      <w:r>
        <w:rPr>
          <w:spacing w:val="-1"/>
        </w:rPr>
        <w:t xml:space="preserve"> </w:t>
      </w:r>
      <w:r>
        <w:t>é</w:t>
      </w:r>
      <w:r>
        <w:rPr>
          <w:spacing w:val="-2"/>
        </w:rPr>
        <w:t xml:space="preserve"> </w:t>
      </w:r>
      <w:r>
        <w:t>abordada</w:t>
      </w:r>
      <w:r>
        <w:rPr>
          <w:spacing w:val="-2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seguinte</w:t>
      </w:r>
      <w:r>
        <w:rPr>
          <w:spacing w:val="-2"/>
        </w:rPr>
        <w:t xml:space="preserve"> </w:t>
      </w:r>
      <w:r>
        <w:t>forma:</w:t>
      </w:r>
    </w:p>
    <w:p w:rsidR="008177A7" w:rsidRDefault="008177A7">
      <w:pPr>
        <w:pStyle w:val="Corpodetexto"/>
        <w:spacing w:before="1"/>
        <w:rPr>
          <w:sz w:val="19"/>
        </w:rPr>
      </w:pPr>
    </w:p>
    <w:p w:rsidR="008177A7" w:rsidRDefault="0017266C">
      <w:pPr>
        <w:spacing w:before="91"/>
        <w:ind w:left="2216" w:right="108"/>
        <w:jc w:val="both"/>
        <w:rPr>
          <w:rFonts w:ascii="Arial"/>
          <w:i/>
          <w:sz w:val="26"/>
        </w:rPr>
      </w:pPr>
      <w:r>
        <w:rPr>
          <w:rFonts w:ascii="Arial"/>
          <w:i/>
          <w:sz w:val="26"/>
        </w:rPr>
        <w:t>Art. 55. Compete, privativamente ao Prefeito, a iniciativa de</w:t>
      </w:r>
      <w:r>
        <w:rPr>
          <w:rFonts w:ascii="Arial"/>
          <w:i/>
          <w:spacing w:val="1"/>
          <w:sz w:val="26"/>
        </w:rPr>
        <w:t xml:space="preserve"> </w:t>
      </w:r>
      <w:r>
        <w:rPr>
          <w:rFonts w:ascii="Arial"/>
          <w:i/>
          <w:sz w:val="26"/>
        </w:rPr>
        <w:t>projetos</w:t>
      </w:r>
      <w:r>
        <w:rPr>
          <w:rFonts w:ascii="Arial"/>
          <w:i/>
          <w:spacing w:val="-2"/>
          <w:sz w:val="26"/>
        </w:rPr>
        <w:t xml:space="preserve"> </w:t>
      </w:r>
      <w:r>
        <w:rPr>
          <w:rFonts w:ascii="Arial"/>
          <w:i/>
          <w:sz w:val="26"/>
        </w:rPr>
        <w:t>de</w:t>
      </w:r>
      <w:r>
        <w:rPr>
          <w:rFonts w:ascii="Arial"/>
          <w:i/>
          <w:spacing w:val="-2"/>
          <w:sz w:val="26"/>
        </w:rPr>
        <w:t xml:space="preserve"> </w:t>
      </w:r>
      <w:r>
        <w:rPr>
          <w:rFonts w:ascii="Arial"/>
          <w:i/>
          <w:sz w:val="26"/>
        </w:rPr>
        <w:t>lei</w:t>
      </w:r>
      <w:r>
        <w:rPr>
          <w:rFonts w:ascii="Arial"/>
          <w:i/>
          <w:spacing w:val="-1"/>
          <w:sz w:val="26"/>
        </w:rPr>
        <w:t xml:space="preserve"> </w:t>
      </w:r>
      <w:r>
        <w:rPr>
          <w:rFonts w:ascii="Arial"/>
          <w:i/>
          <w:sz w:val="26"/>
        </w:rPr>
        <w:t>que</w:t>
      </w:r>
      <w:r>
        <w:rPr>
          <w:rFonts w:ascii="Arial"/>
          <w:i/>
          <w:spacing w:val="-2"/>
          <w:sz w:val="26"/>
        </w:rPr>
        <w:t xml:space="preserve"> </w:t>
      </w:r>
      <w:r>
        <w:rPr>
          <w:rFonts w:ascii="Arial"/>
          <w:i/>
          <w:sz w:val="26"/>
        </w:rPr>
        <w:t>disponham</w:t>
      </w:r>
      <w:r>
        <w:rPr>
          <w:rFonts w:ascii="Arial"/>
          <w:i/>
          <w:spacing w:val="-1"/>
          <w:sz w:val="26"/>
        </w:rPr>
        <w:t xml:space="preserve"> </w:t>
      </w:r>
      <w:r>
        <w:rPr>
          <w:rFonts w:ascii="Arial"/>
          <w:i/>
          <w:sz w:val="26"/>
        </w:rPr>
        <w:t>sobre:</w:t>
      </w:r>
    </w:p>
    <w:p w:rsidR="008177A7" w:rsidRDefault="0017266C">
      <w:pPr>
        <w:pStyle w:val="PargrafodaLista"/>
        <w:numPr>
          <w:ilvl w:val="0"/>
          <w:numId w:val="3"/>
        </w:numPr>
        <w:tabs>
          <w:tab w:val="left" w:pos="2421"/>
        </w:tabs>
        <w:spacing w:before="232" w:line="232" w:lineRule="auto"/>
        <w:ind w:right="109" w:firstLine="0"/>
        <w:jc w:val="both"/>
        <w:rPr>
          <w:i/>
          <w:sz w:val="26"/>
        </w:rPr>
      </w:pPr>
      <w:r>
        <w:rPr>
          <w:rFonts w:ascii="MS UI Gothic" w:hAnsi="MS UI Gothic"/>
          <w:sz w:val="26"/>
        </w:rPr>
        <w:t xml:space="preserve">‐ </w:t>
      </w:r>
      <w:r>
        <w:rPr>
          <w:i/>
          <w:sz w:val="26"/>
        </w:rPr>
        <w:t>criação de cargos, funções ou empregos públicos na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administração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direta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e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indireta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do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Poder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Executivo,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ou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aumento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de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sua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remuneração;</w:t>
      </w:r>
    </w:p>
    <w:p w:rsidR="008177A7" w:rsidRDefault="0017266C">
      <w:pPr>
        <w:pStyle w:val="PargrafodaLista"/>
        <w:numPr>
          <w:ilvl w:val="0"/>
          <w:numId w:val="3"/>
        </w:numPr>
        <w:tabs>
          <w:tab w:val="left" w:pos="2508"/>
        </w:tabs>
        <w:spacing w:before="240" w:line="228" w:lineRule="auto"/>
        <w:ind w:right="109" w:firstLine="0"/>
        <w:jc w:val="both"/>
        <w:rPr>
          <w:i/>
          <w:sz w:val="26"/>
        </w:rPr>
      </w:pPr>
      <w:r>
        <w:rPr>
          <w:rFonts w:ascii="MS UI Gothic" w:hAnsi="MS UI Gothic"/>
          <w:sz w:val="26"/>
        </w:rPr>
        <w:t xml:space="preserve">‐ </w:t>
      </w:r>
      <w:r>
        <w:rPr>
          <w:i/>
          <w:sz w:val="26"/>
        </w:rPr>
        <w:t>servidores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públicos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do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Poder Executivo, seu regime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lastRenderedPageBreak/>
        <w:t>jurídico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e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provimento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de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cargos;</w:t>
      </w:r>
    </w:p>
    <w:p w:rsidR="008177A7" w:rsidRDefault="0017266C">
      <w:pPr>
        <w:pStyle w:val="PargrafodaLista"/>
        <w:numPr>
          <w:ilvl w:val="0"/>
          <w:numId w:val="3"/>
        </w:numPr>
        <w:tabs>
          <w:tab w:val="left" w:pos="2595"/>
        </w:tabs>
        <w:spacing w:before="239" w:line="228" w:lineRule="auto"/>
        <w:ind w:right="107" w:firstLine="0"/>
        <w:jc w:val="both"/>
        <w:rPr>
          <w:i/>
          <w:sz w:val="26"/>
        </w:rPr>
      </w:pPr>
      <w:r>
        <w:rPr>
          <w:rFonts w:ascii="MS UI Gothic" w:hAnsi="MS UI Gothic"/>
          <w:sz w:val="26"/>
        </w:rPr>
        <w:t>‐</w:t>
      </w:r>
      <w:r>
        <w:rPr>
          <w:rFonts w:ascii="MS UI Gothic" w:hAnsi="MS UI Gothic"/>
          <w:spacing w:val="1"/>
          <w:sz w:val="26"/>
        </w:rPr>
        <w:t xml:space="preserve"> </w:t>
      </w:r>
      <w:r>
        <w:rPr>
          <w:i/>
          <w:sz w:val="26"/>
        </w:rPr>
        <w:t>criação,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estruturação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e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atribuições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das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Secretarias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Municipais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e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órgãos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da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Administração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Pública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Municipal;</w:t>
      </w:r>
    </w:p>
    <w:p w:rsidR="008177A7" w:rsidRDefault="0017266C">
      <w:pPr>
        <w:pStyle w:val="PargrafodaLista"/>
        <w:numPr>
          <w:ilvl w:val="0"/>
          <w:numId w:val="3"/>
        </w:numPr>
        <w:tabs>
          <w:tab w:val="left" w:pos="2774"/>
        </w:tabs>
        <w:spacing w:before="238" w:line="228" w:lineRule="auto"/>
        <w:ind w:right="112" w:firstLine="0"/>
        <w:jc w:val="both"/>
        <w:rPr>
          <w:i/>
          <w:sz w:val="26"/>
        </w:rPr>
      </w:pPr>
      <w:r>
        <w:rPr>
          <w:rFonts w:ascii="MS UI Gothic" w:hAnsi="MS UI Gothic"/>
          <w:sz w:val="26"/>
        </w:rPr>
        <w:t>‐</w:t>
      </w:r>
      <w:r>
        <w:rPr>
          <w:rFonts w:ascii="MS UI Gothic" w:hAnsi="MS UI Gothic"/>
          <w:spacing w:val="1"/>
          <w:sz w:val="26"/>
        </w:rPr>
        <w:t xml:space="preserve"> </w:t>
      </w:r>
      <w:r>
        <w:rPr>
          <w:i/>
          <w:sz w:val="26"/>
        </w:rPr>
        <w:t>proposições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que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geram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despesas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ou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que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comprometam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receitas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do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Município.</w:t>
      </w:r>
    </w:p>
    <w:p w:rsidR="008177A7" w:rsidRDefault="008177A7">
      <w:pPr>
        <w:pStyle w:val="Corpodetexto"/>
        <w:rPr>
          <w:rFonts w:ascii="Arial"/>
          <w:i/>
          <w:sz w:val="28"/>
        </w:rPr>
      </w:pPr>
    </w:p>
    <w:p w:rsidR="008177A7" w:rsidRDefault="008177A7">
      <w:pPr>
        <w:pStyle w:val="Corpodetexto"/>
        <w:rPr>
          <w:rFonts w:ascii="Arial"/>
          <w:i/>
          <w:sz w:val="28"/>
        </w:rPr>
      </w:pPr>
    </w:p>
    <w:p w:rsidR="008177A7" w:rsidRDefault="0017266C">
      <w:pPr>
        <w:pStyle w:val="Corpodetexto"/>
        <w:spacing w:line="360" w:lineRule="auto"/>
        <w:ind w:left="101" w:right="105" w:firstLine="720"/>
        <w:jc w:val="both"/>
      </w:pPr>
      <w:r>
        <w:t>O mesmo diploma disciplina, por ocasião das regras insculpidas em seu</w:t>
      </w:r>
      <w:r>
        <w:rPr>
          <w:spacing w:val="-70"/>
        </w:rPr>
        <w:t xml:space="preserve"> </w:t>
      </w:r>
      <w:r>
        <w:t>artigo 36, inciso VI, a atribuição institucional da Casa Legislativa ao deliberar</w:t>
      </w:r>
      <w:r>
        <w:rPr>
          <w:spacing w:val="1"/>
        </w:rPr>
        <w:t xml:space="preserve"> </w:t>
      </w:r>
      <w:r>
        <w:t>sobre</w:t>
      </w:r>
      <w:r>
        <w:rPr>
          <w:spacing w:val="-3"/>
        </w:rPr>
        <w:t xml:space="preserve"> </w:t>
      </w:r>
      <w:r>
        <w:t>cargos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funções</w:t>
      </w:r>
      <w:r>
        <w:rPr>
          <w:spacing w:val="-2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Administração</w:t>
      </w:r>
      <w:r>
        <w:rPr>
          <w:spacing w:val="-2"/>
        </w:rPr>
        <w:t xml:space="preserve"> </w:t>
      </w:r>
      <w:r>
        <w:t>Pública</w:t>
      </w:r>
      <w:r>
        <w:rPr>
          <w:spacing w:val="-3"/>
        </w:rPr>
        <w:t xml:space="preserve"> </w:t>
      </w:r>
      <w:r>
        <w:t>Municipal:</w:t>
      </w:r>
    </w:p>
    <w:p w:rsidR="008177A7" w:rsidRDefault="008177A7">
      <w:pPr>
        <w:pStyle w:val="Corpodetexto"/>
        <w:rPr>
          <w:sz w:val="28"/>
        </w:rPr>
      </w:pPr>
    </w:p>
    <w:p w:rsidR="008177A7" w:rsidRDefault="0017266C">
      <w:pPr>
        <w:spacing w:before="217"/>
        <w:ind w:left="2216" w:right="114"/>
        <w:jc w:val="both"/>
        <w:rPr>
          <w:rFonts w:ascii="Arial" w:hAnsi="Arial"/>
          <w:i/>
          <w:sz w:val="26"/>
        </w:rPr>
      </w:pPr>
      <w:r>
        <w:rPr>
          <w:rFonts w:ascii="Arial" w:hAnsi="Arial"/>
          <w:i/>
          <w:sz w:val="26"/>
        </w:rPr>
        <w:t>Art.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36.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Compete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à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Câmara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Municipal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deliberar,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com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sanção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Prefeito,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sobre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todas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matérias</w:t>
      </w:r>
      <w:r>
        <w:rPr>
          <w:rFonts w:ascii="Arial" w:hAnsi="Arial"/>
          <w:i/>
          <w:spacing w:val="73"/>
          <w:sz w:val="26"/>
        </w:rPr>
        <w:t xml:space="preserve"> </w:t>
      </w:r>
      <w:r>
        <w:rPr>
          <w:rFonts w:ascii="Arial" w:hAnsi="Arial"/>
          <w:i/>
          <w:sz w:val="26"/>
        </w:rPr>
        <w:t>da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competência</w:t>
      </w:r>
      <w:r>
        <w:rPr>
          <w:rFonts w:ascii="Arial" w:hAnsi="Arial"/>
          <w:i/>
          <w:spacing w:val="-3"/>
          <w:sz w:val="26"/>
        </w:rPr>
        <w:t xml:space="preserve"> </w:t>
      </w:r>
      <w:r>
        <w:rPr>
          <w:rFonts w:ascii="Arial" w:hAnsi="Arial"/>
          <w:i/>
          <w:sz w:val="26"/>
        </w:rPr>
        <w:t>do</w:t>
      </w:r>
      <w:r>
        <w:rPr>
          <w:rFonts w:ascii="Arial" w:hAnsi="Arial"/>
          <w:i/>
          <w:spacing w:val="-3"/>
          <w:sz w:val="26"/>
        </w:rPr>
        <w:t xml:space="preserve"> </w:t>
      </w:r>
      <w:r>
        <w:rPr>
          <w:rFonts w:ascii="Arial" w:hAnsi="Arial"/>
          <w:i/>
          <w:sz w:val="26"/>
        </w:rPr>
        <w:t>Município,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especialmente</w:t>
      </w:r>
      <w:r>
        <w:rPr>
          <w:rFonts w:ascii="Arial" w:hAnsi="Arial"/>
          <w:i/>
          <w:spacing w:val="-3"/>
          <w:sz w:val="26"/>
        </w:rPr>
        <w:t xml:space="preserve"> </w:t>
      </w:r>
      <w:r>
        <w:rPr>
          <w:rFonts w:ascii="Arial" w:hAnsi="Arial"/>
          <w:i/>
          <w:sz w:val="26"/>
        </w:rPr>
        <w:t>sobre:</w:t>
      </w:r>
    </w:p>
    <w:p w:rsidR="008177A7" w:rsidRDefault="0017266C">
      <w:pPr>
        <w:ind w:left="2216"/>
        <w:rPr>
          <w:rFonts w:ascii="Arial"/>
          <w:i/>
          <w:sz w:val="26"/>
        </w:rPr>
      </w:pPr>
      <w:r>
        <w:rPr>
          <w:rFonts w:ascii="Arial"/>
          <w:i/>
          <w:sz w:val="26"/>
        </w:rPr>
        <w:t>(...)</w:t>
      </w:r>
    </w:p>
    <w:p w:rsidR="008177A7" w:rsidRDefault="0017266C">
      <w:pPr>
        <w:ind w:left="2216" w:right="106"/>
        <w:jc w:val="both"/>
        <w:rPr>
          <w:rFonts w:ascii="Arial" w:hAnsi="Arial"/>
          <w:i/>
          <w:sz w:val="26"/>
        </w:rPr>
      </w:pPr>
      <w:r>
        <w:rPr>
          <w:rFonts w:ascii="Arial" w:hAnsi="Arial"/>
          <w:i/>
          <w:sz w:val="26"/>
        </w:rPr>
        <w:t>VI - criação, classificação e extinção de cargos, empregos e</w:t>
      </w:r>
      <w:r>
        <w:rPr>
          <w:rFonts w:ascii="Arial" w:hAnsi="Arial"/>
          <w:i/>
          <w:spacing w:val="-70"/>
          <w:sz w:val="26"/>
        </w:rPr>
        <w:t xml:space="preserve"> </w:t>
      </w:r>
      <w:r>
        <w:rPr>
          <w:rFonts w:ascii="Arial" w:hAnsi="Arial"/>
          <w:i/>
          <w:sz w:val="26"/>
        </w:rPr>
        <w:t>funções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públicas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municipais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na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administração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direta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indireta, fixando os respectivos vencimentos observando os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limites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orçamentos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anuais,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os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valores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máximos das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remunerações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conforme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estabelecido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na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Constituição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Federal</w:t>
      </w:r>
      <w:r>
        <w:rPr>
          <w:rFonts w:ascii="Arial" w:hAnsi="Arial"/>
          <w:i/>
          <w:spacing w:val="-3"/>
          <w:sz w:val="26"/>
        </w:rPr>
        <w:t xml:space="preserve"> </w:t>
      </w:r>
      <w:r>
        <w:rPr>
          <w:rFonts w:ascii="Arial" w:hAnsi="Arial"/>
          <w:i/>
          <w:sz w:val="26"/>
        </w:rPr>
        <w:t>e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na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Lei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Responsabilidade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Fiscal”;</w:t>
      </w:r>
    </w:p>
    <w:p w:rsidR="008177A7" w:rsidRDefault="008177A7">
      <w:pPr>
        <w:pStyle w:val="Corpodetexto"/>
        <w:rPr>
          <w:rFonts w:ascii="Arial"/>
          <w:i/>
          <w:sz w:val="28"/>
        </w:rPr>
      </w:pPr>
    </w:p>
    <w:p w:rsidR="008177A7" w:rsidRDefault="008177A7">
      <w:pPr>
        <w:pStyle w:val="Corpodetexto"/>
        <w:spacing w:before="9"/>
        <w:rPr>
          <w:rFonts w:ascii="Arial"/>
          <w:i/>
          <w:sz w:val="24"/>
        </w:rPr>
      </w:pPr>
    </w:p>
    <w:p w:rsidR="008177A7" w:rsidRDefault="0017266C">
      <w:pPr>
        <w:pStyle w:val="Corpodetexto"/>
        <w:spacing w:line="360" w:lineRule="auto"/>
        <w:ind w:left="101" w:right="105" w:firstLine="720"/>
        <w:jc w:val="both"/>
      </w:pPr>
      <w:r>
        <w:t>Adentrando ao mérito das disposições que são objeto da proposição,</w:t>
      </w:r>
      <w:r>
        <w:rPr>
          <w:spacing w:val="1"/>
        </w:rPr>
        <w:t xml:space="preserve"> </w:t>
      </w:r>
      <w:r>
        <w:t>verifica-se</w:t>
      </w:r>
      <w:r>
        <w:rPr>
          <w:spacing w:val="38"/>
        </w:rPr>
        <w:t xml:space="preserve"> </w:t>
      </w:r>
      <w:r>
        <w:t>que</w:t>
      </w:r>
      <w:r>
        <w:rPr>
          <w:spacing w:val="38"/>
        </w:rPr>
        <w:t xml:space="preserve"> </w:t>
      </w:r>
      <w:r>
        <w:t>versam</w:t>
      </w:r>
      <w:r>
        <w:rPr>
          <w:spacing w:val="39"/>
        </w:rPr>
        <w:t xml:space="preserve"> </w:t>
      </w:r>
      <w:r>
        <w:t>sobre</w:t>
      </w:r>
      <w:r>
        <w:rPr>
          <w:spacing w:val="38"/>
        </w:rPr>
        <w:t xml:space="preserve"> </w:t>
      </w:r>
      <w:r>
        <w:t>criação</w:t>
      </w:r>
      <w:r>
        <w:rPr>
          <w:spacing w:val="38"/>
        </w:rPr>
        <w:t xml:space="preserve"> </w:t>
      </w:r>
      <w:r>
        <w:t>de</w:t>
      </w:r>
      <w:r>
        <w:rPr>
          <w:spacing w:val="24"/>
        </w:rPr>
        <w:t xml:space="preserve"> </w:t>
      </w:r>
      <w:r>
        <w:t>vantagem</w:t>
      </w:r>
      <w:r>
        <w:rPr>
          <w:spacing w:val="24"/>
        </w:rPr>
        <w:t xml:space="preserve"> </w:t>
      </w:r>
      <w:r>
        <w:t>remuneratória</w:t>
      </w:r>
      <w:r>
        <w:rPr>
          <w:spacing w:val="24"/>
        </w:rPr>
        <w:t xml:space="preserve"> </w:t>
      </w:r>
      <w:r>
        <w:t>no</w:t>
      </w:r>
      <w:r>
        <w:rPr>
          <w:spacing w:val="24"/>
        </w:rPr>
        <w:t xml:space="preserve"> </w:t>
      </w:r>
      <w:r>
        <w:t>âmbito</w:t>
      </w:r>
      <w:r>
        <w:rPr>
          <w:spacing w:val="-70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administração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vinculada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Executivo,</w:t>
      </w:r>
      <w:r>
        <w:rPr>
          <w:spacing w:val="1"/>
        </w:rPr>
        <w:t xml:space="preserve"> </w:t>
      </w:r>
      <w:r>
        <w:t>especificamente, destinada aos servidores da área da educação infantil. O</w:t>
      </w:r>
      <w:r>
        <w:rPr>
          <w:spacing w:val="1"/>
        </w:rPr>
        <w:t xml:space="preserve"> </w:t>
      </w:r>
      <w:r>
        <w:t>projeto, portanto, está ao abrigo da competência e reserva de iniciativa do</w:t>
      </w:r>
      <w:r>
        <w:rPr>
          <w:spacing w:val="1"/>
        </w:rPr>
        <w:t xml:space="preserve"> </w:t>
      </w:r>
      <w:r>
        <w:t>Chefe</w:t>
      </w:r>
      <w:r>
        <w:rPr>
          <w:spacing w:val="-2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Poder</w:t>
      </w:r>
      <w:r>
        <w:rPr>
          <w:spacing w:val="-1"/>
        </w:rPr>
        <w:t xml:space="preserve"> </w:t>
      </w:r>
      <w:r>
        <w:t>Executivo.</w:t>
      </w:r>
    </w:p>
    <w:p w:rsidR="008177A7" w:rsidRDefault="008177A7">
      <w:pPr>
        <w:pStyle w:val="Corpodetexto"/>
        <w:spacing w:before="1"/>
        <w:rPr>
          <w:sz w:val="19"/>
        </w:rPr>
      </w:pPr>
    </w:p>
    <w:p w:rsidR="008177A7" w:rsidRDefault="0017266C">
      <w:pPr>
        <w:pStyle w:val="Corpodetexto"/>
        <w:spacing w:before="91" w:line="360" w:lineRule="auto"/>
        <w:ind w:left="101" w:right="105" w:firstLine="720"/>
        <w:jc w:val="both"/>
      </w:pPr>
      <w:r>
        <w:t>No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refere</w:t>
      </w:r>
      <w:r>
        <w:rPr>
          <w:spacing w:val="1"/>
        </w:rPr>
        <w:t xml:space="preserve"> </w:t>
      </w:r>
      <w:r>
        <w:t>propriamente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remuneratória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cargos</w:t>
      </w:r>
      <w:r>
        <w:rPr>
          <w:spacing w:val="1"/>
        </w:rPr>
        <w:t xml:space="preserve"> </w:t>
      </w:r>
      <w:r>
        <w:t>públicos,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natureza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projeto</w:t>
      </w:r>
      <w:r>
        <w:rPr>
          <w:spacing w:val="1"/>
        </w:rPr>
        <w:t xml:space="preserve"> </w:t>
      </w:r>
      <w:r>
        <w:t>determina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deve,</w:t>
      </w:r>
      <w:r>
        <w:rPr>
          <w:spacing w:val="1"/>
        </w:rPr>
        <w:t xml:space="preserve"> </w:t>
      </w:r>
      <w:r>
        <w:t>em</w:t>
      </w:r>
      <w:r>
        <w:rPr>
          <w:spacing w:val="1"/>
        </w:rPr>
        <w:t xml:space="preserve"> </w:t>
      </w:r>
      <w:r>
        <w:t>princípio,</w:t>
      </w:r>
      <w:r>
        <w:rPr>
          <w:spacing w:val="1"/>
        </w:rPr>
        <w:t xml:space="preserve"> </w:t>
      </w:r>
      <w:r>
        <w:t>haver</w:t>
      </w:r>
      <w:r>
        <w:rPr>
          <w:spacing w:val="-70"/>
        </w:rPr>
        <w:t xml:space="preserve"> </w:t>
      </w:r>
      <w:r>
        <w:t>análise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vista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impacto-orçamentário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declaração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adequação</w:t>
      </w:r>
      <w:r>
        <w:rPr>
          <w:spacing w:val="1"/>
        </w:rPr>
        <w:t xml:space="preserve"> </w:t>
      </w:r>
      <w:r>
        <w:t>orçamentária subscrita pelo ordenador de despesas (regras contidas no artigo</w:t>
      </w:r>
      <w:r>
        <w:rPr>
          <w:spacing w:val="-70"/>
        </w:rPr>
        <w:t xml:space="preserve"> </w:t>
      </w:r>
      <w:r>
        <w:t>16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17,</w:t>
      </w:r>
      <w:r>
        <w:rPr>
          <w:spacing w:val="-2"/>
        </w:rPr>
        <w:t xml:space="preserve"> </w:t>
      </w:r>
      <w:r>
        <w:t>ambos</w:t>
      </w:r>
      <w:r>
        <w:rPr>
          <w:spacing w:val="-2"/>
        </w:rPr>
        <w:t xml:space="preserve"> </w:t>
      </w:r>
      <w:r>
        <w:t>da</w:t>
      </w:r>
      <w:r>
        <w:rPr>
          <w:spacing w:val="-2"/>
        </w:rPr>
        <w:t xml:space="preserve"> </w:t>
      </w:r>
      <w:r>
        <w:t>Lei</w:t>
      </w:r>
      <w:r>
        <w:rPr>
          <w:spacing w:val="-2"/>
        </w:rPr>
        <w:t xml:space="preserve"> </w:t>
      </w:r>
      <w:r>
        <w:t>Complementar</w:t>
      </w:r>
      <w:r>
        <w:rPr>
          <w:spacing w:val="-2"/>
        </w:rPr>
        <w:t xml:space="preserve"> </w:t>
      </w:r>
      <w:r>
        <w:t>n°</w:t>
      </w:r>
      <w:r>
        <w:rPr>
          <w:spacing w:val="-2"/>
        </w:rPr>
        <w:t xml:space="preserve"> </w:t>
      </w:r>
      <w:r>
        <w:t>101/2000),</w:t>
      </w:r>
      <w:r>
        <w:rPr>
          <w:spacing w:val="-2"/>
        </w:rPr>
        <w:t xml:space="preserve"> </w:t>
      </w:r>
      <w:r>
        <w:rPr>
          <w:rFonts w:ascii="Arial" w:hAnsi="Arial"/>
          <w:i/>
        </w:rPr>
        <w:t>in</w:t>
      </w:r>
      <w:r>
        <w:rPr>
          <w:rFonts w:ascii="Arial" w:hAnsi="Arial"/>
          <w:i/>
          <w:spacing w:val="-2"/>
        </w:rPr>
        <w:t xml:space="preserve"> </w:t>
      </w:r>
      <w:r>
        <w:rPr>
          <w:rFonts w:ascii="Arial" w:hAnsi="Arial"/>
          <w:i/>
        </w:rPr>
        <w:t>verbis</w:t>
      </w:r>
      <w:r>
        <w:t>:</w:t>
      </w:r>
    </w:p>
    <w:p w:rsidR="008177A7" w:rsidRDefault="0017266C">
      <w:pPr>
        <w:spacing w:before="240"/>
        <w:ind w:left="2216" w:right="114"/>
        <w:jc w:val="both"/>
        <w:rPr>
          <w:rFonts w:ascii="Arial" w:hAnsi="Arial"/>
          <w:i/>
          <w:sz w:val="26"/>
        </w:rPr>
      </w:pPr>
      <w:r>
        <w:rPr>
          <w:rFonts w:ascii="Arial" w:hAnsi="Arial"/>
          <w:i/>
          <w:sz w:val="26"/>
        </w:rPr>
        <w:t>Art. 16. A criação, expansão ou aperfeiçoamento de ação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governamental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que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acarrete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aumento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despesa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será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acompanhado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de:</w:t>
      </w:r>
    </w:p>
    <w:p w:rsidR="008177A7" w:rsidRDefault="008177A7">
      <w:pPr>
        <w:pStyle w:val="Corpodetexto"/>
        <w:rPr>
          <w:rFonts w:ascii="Arial"/>
          <w:i/>
        </w:rPr>
      </w:pPr>
    </w:p>
    <w:p w:rsidR="008177A7" w:rsidRDefault="0017266C">
      <w:pPr>
        <w:pStyle w:val="PargrafodaLista"/>
        <w:numPr>
          <w:ilvl w:val="0"/>
          <w:numId w:val="2"/>
        </w:numPr>
        <w:tabs>
          <w:tab w:val="left" w:pos="2526"/>
        </w:tabs>
        <w:ind w:right="106" w:firstLine="0"/>
        <w:jc w:val="both"/>
        <w:rPr>
          <w:i/>
          <w:sz w:val="26"/>
        </w:rPr>
      </w:pPr>
      <w:r>
        <w:rPr>
          <w:i/>
          <w:sz w:val="26"/>
        </w:rPr>
        <w:lastRenderedPageBreak/>
        <w:t>-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estimativa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do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impacto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orçamentário-financeiro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no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exercício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em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que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deva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entrar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em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vigor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e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nos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dois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subseqüentes;</w:t>
      </w:r>
    </w:p>
    <w:p w:rsidR="008177A7" w:rsidRDefault="008177A7">
      <w:pPr>
        <w:pStyle w:val="Corpodetexto"/>
        <w:rPr>
          <w:rFonts w:ascii="Arial"/>
          <w:i/>
        </w:rPr>
      </w:pPr>
    </w:p>
    <w:p w:rsidR="008177A7" w:rsidRDefault="0017266C">
      <w:pPr>
        <w:pStyle w:val="PargrafodaLista"/>
        <w:numPr>
          <w:ilvl w:val="0"/>
          <w:numId w:val="2"/>
        </w:numPr>
        <w:tabs>
          <w:tab w:val="left" w:pos="2448"/>
        </w:tabs>
        <w:ind w:right="107" w:firstLine="0"/>
        <w:jc w:val="both"/>
        <w:rPr>
          <w:i/>
          <w:sz w:val="26"/>
        </w:rPr>
      </w:pPr>
      <w:r>
        <w:rPr>
          <w:i/>
          <w:sz w:val="26"/>
        </w:rPr>
        <w:t>- declaração do ordenador da despesa de que o aumento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tem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adequação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orçamentária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e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financeira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com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a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lei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orçamentária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anual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e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compatibilidade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com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o</w:t>
      </w:r>
      <w:r>
        <w:rPr>
          <w:i/>
          <w:spacing w:val="73"/>
          <w:sz w:val="26"/>
        </w:rPr>
        <w:t xml:space="preserve"> </w:t>
      </w:r>
      <w:r>
        <w:rPr>
          <w:i/>
          <w:sz w:val="26"/>
        </w:rPr>
        <w:t>plano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plurianual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e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com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a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lei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de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diretrizes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orçamentárias.</w:t>
      </w:r>
    </w:p>
    <w:p w:rsidR="008177A7" w:rsidRDefault="008177A7">
      <w:pPr>
        <w:pStyle w:val="Corpodetexto"/>
        <w:rPr>
          <w:rFonts w:ascii="Arial"/>
          <w:i/>
        </w:rPr>
      </w:pPr>
    </w:p>
    <w:p w:rsidR="008177A7" w:rsidRDefault="0017266C">
      <w:pPr>
        <w:ind w:left="2216" w:right="108"/>
        <w:jc w:val="both"/>
        <w:rPr>
          <w:rFonts w:ascii="Arial" w:hAnsi="Arial"/>
          <w:i/>
          <w:sz w:val="26"/>
        </w:rPr>
      </w:pPr>
      <w:r>
        <w:rPr>
          <w:rFonts w:ascii="Arial" w:hAnsi="Arial"/>
          <w:i/>
          <w:sz w:val="26"/>
        </w:rPr>
        <w:t>Art. 17. Considera-se obrigatória de caráter continuado 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despesa corrente derivada de lei, medida provisória ou ato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administrativo normativo que fixem para o ente a obrigação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legal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sua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execução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por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um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período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superior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dois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exercícios.</w:t>
      </w:r>
    </w:p>
    <w:p w:rsidR="008177A7" w:rsidRDefault="008177A7">
      <w:pPr>
        <w:pStyle w:val="Corpodetexto"/>
        <w:rPr>
          <w:rFonts w:ascii="Arial"/>
          <w:i/>
        </w:rPr>
      </w:pPr>
    </w:p>
    <w:p w:rsidR="008177A7" w:rsidRDefault="0017266C">
      <w:pPr>
        <w:ind w:left="2216" w:right="110"/>
        <w:jc w:val="both"/>
        <w:rPr>
          <w:rFonts w:ascii="Arial" w:hAnsi="Arial"/>
          <w:i/>
          <w:sz w:val="26"/>
        </w:rPr>
      </w:pPr>
      <w:r>
        <w:rPr>
          <w:rFonts w:ascii="Arial" w:hAnsi="Arial"/>
          <w:i/>
          <w:sz w:val="26"/>
        </w:rPr>
        <w:t>§ 1o Os atos que criarem ou aumentarem despesa de que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trata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caput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deverão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ser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instruídos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com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estimativa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prevista no inciso I do art. 16 e demonstrar a origem dos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recursos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para</w:t>
      </w:r>
      <w:r>
        <w:rPr>
          <w:rFonts w:ascii="Arial" w:hAnsi="Arial"/>
          <w:i/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seu</w:t>
      </w:r>
      <w:r>
        <w:rPr>
          <w:rFonts w:ascii="Arial" w:hAnsi="Arial"/>
          <w:i/>
          <w:spacing w:val="-1"/>
          <w:sz w:val="26"/>
        </w:rPr>
        <w:t xml:space="preserve"> </w:t>
      </w:r>
      <w:r>
        <w:rPr>
          <w:rFonts w:ascii="Arial" w:hAnsi="Arial"/>
          <w:i/>
          <w:sz w:val="26"/>
        </w:rPr>
        <w:t>custe</w:t>
      </w:r>
      <w:r>
        <w:rPr>
          <w:rFonts w:ascii="Arial" w:hAnsi="Arial"/>
          <w:i/>
          <w:sz w:val="26"/>
        </w:rPr>
        <w:t>io.</w:t>
      </w:r>
    </w:p>
    <w:p w:rsidR="008177A7" w:rsidRDefault="0017266C">
      <w:pPr>
        <w:pStyle w:val="Corpodetexto"/>
        <w:spacing w:before="240" w:line="360" w:lineRule="auto"/>
        <w:ind w:left="101" w:right="107" w:firstLine="720"/>
        <w:jc w:val="both"/>
      </w:pPr>
      <w:r>
        <w:t>A</w:t>
      </w:r>
      <w:r>
        <w:rPr>
          <w:spacing w:val="1"/>
        </w:rPr>
        <w:t xml:space="preserve"> </w:t>
      </w:r>
      <w:r>
        <w:t>respeito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requisitos</w:t>
      </w:r>
      <w:r>
        <w:rPr>
          <w:spacing w:val="1"/>
        </w:rPr>
        <w:t xml:space="preserve"> </w:t>
      </w:r>
      <w:r>
        <w:t>objetivos,</w:t>
      </w:r>
      <w:r>
        <w:rPr>
          <w:spacing w:val="1"/>
        </w:rPr>
        <w:t xml:space="preserve"> </w:t>
      </w:r>
      <w:r>
        <w:t>verifica-se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estimativa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impacto</w:t>
      </w:r>
      <w:r>
        <w:rPr>
          <w:spacing w:val="1"/>
        </w:rPr>
        <w:t xml:space="preserve"> </w:t>
      </w:r>
      <w:r>
        <w:t>orçamentário-financeiro</w:t>
      </w:r>
      <w:r>
        <w:rPr>
          <w:spacing w:val="1"/>
        </w:rPr>
        <w:t xml:space="preserve"> </w:t>
      </w:r>
      <w:r>
        <w:t>consta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autos</w:t>
      </w:r>
      <w:r>
        <w:rPr>
          <w:spacing w:val="1"/>
        </w:rPr>
        <w:t xml:space="preserve"> </w:t>
      </w:r>
      <w:r>
        <w:t>(doc.</w:t>
      </w:r>
      <w:r>
        <w:rPr>
          <w:spacing w:val="1"/>
        </w:rPr>
        <w:t xml:space="preserve"> </w:t>
      </w:r>
      <w:r>
        <w:t>ID</w:t>
      </w:r>
      <w:r>
        <w:rPr>
          <w:spacing w:val="1"/>
        </w:rPr>
        <w:t xml:space="preserve"> </w:t>
      </w:r>
      <w:r>
        <w:t>54740,</w:t>
      </w:r>
      <w:r>
        <w:rPr>
          <w:spacing w:val="1"/>
        </w:rPr>
        <w:t xml:space="preserve"> </w:t>
      </w:r>
      <w:r>
        <w:t>p.5),</w:t>
      </w:r>
      <w:r>
        <w:rPr>
          <w:spacing w:val="1"/>
        </w:rPr>
        <w:t xml:space="preserve"> </w:t>
      </w:r>
      <w:r>
        <w:t>restando,</w:t>
      </w:r>
      <w:r>
        <w:rPr>
          <w:spacing w:val="-6"/>
        </w:rPr>
        <w:t xml:space="preserve"> </w:t>
      </w:r>
      <w:r>
        <w:t>portanto,</w:t>
      </w:r>
      <w:r>
        <w:rPr>
          <w:spacing w:val="-5"/>
        </w:rPr>
        <w:t xml:space="preserve"> </w:t>
      </w:r>
      <w:r>
        <w:t>adequada</w:t>
      </w:r>
      <w:r>
        <w:rPr>
          <w:spacing w:val="-5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proposição</w:t>
      </w:r>
      <w:r>
        <w:rPr>
          <w:spacing w:val="-5"/>
        </w:rPr>
        <w:t xml:space="preserve"> </w:t>
      </w:r>
      <w:r>
        <w:t>no</w:t>
      </w:r>
      <w:r>
        <w:rPr>
          <w:spacing w:val="-5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refere</w:t>
      </w:r>
      <w:r>
        <w:rPr>
          <w:spacing w:val="-5"/>
        </w:rPr>
        <w:t xml:space="preserve"> </w:t>
      </w:r>
      <w:r>
        <w:t>ao</w:t>
      </w:r>
      <w:r>
        <w:rPr>
          <w:spacing w:val="-5"/>
        </w:rPr>
        <w:t xml:space="preserve"> </w:t>
      </w:r>
      <w:r>
        <w:t>aspecto</w:t>
      </w:r>
      <w:r>
        <w:rPr>
          <w:spacing w:val="-5"/>
        </w:rPr>
        <w:t xml:space="preserve"> </w:t>
      </w:r>
      <w:r>
        <w:t>fiscal.</w:t>
      </w:r>
    </w:p>
    <w:p w:rsidR="00BA300F" w:rsidRDefault="00BA300F">
      <w:pPr>
        <w:pStyle w:val="Corpodetexto"/>
        <w:spacing w:line="360" w:lineRule="auto"/>
        <w:ind w:left="101" w:right="106" w:firstLine="720"/>
        <w:jc w:val="both"/>
      </w:pPr>
    </w:p>
    <w:p w:rsidR="008177A7" w:rsidRDefault="0017266C">
      <w:pPr>
        <w:pStyle w:val="Corpodetexto"/>
        <w:spacing w:line="360" w:lineRule="auto"/>
        <w:ind w:left="101" w:right="106" w:firstLine="720"/>
        <w:jc w:val="both"/>
      </w:pPr>
      <w:r>
        <w:t>Deste modo, a</w:t>
      </w:r>
      <w:r>
        <w:rPr>
          <w:spacing w:val="1"/>
        </w:rPr>
        <w:t xml:space="preserve"> </w:t>
      </w:r>
      <w:r>
        <w:t>análise legal que compete em sede de processo legislativo, relativamente aos</w:t>
      </w:r>
      <w:r>
        <w:rPr>
          <w:spacing w:val="1"/>
        </w:rPr>
        <w:t xml:space="preserve"> </w:t>
      </w:r>
      <w:r>
        <w:t>requisitos para propositura (c</w:t>
      </w:r>
      <w:r>
        <w:t>ompetência legal e cumprimento dos requisitos</w:t>
      </w:r>
      <w:r>
        <w:rPr>
          <w:spacing w:val="1"/>
        </w:rPr>
        <w:t xml:space="preserve"> </w:t>
      </w:r>
      <w:r>
        <w:t>fiscais)</w:t>
      </w:r>
      <w:r>
        <w:rPr>
          <w:spacing w:val="1"/>
        </w:rPr>
        <w:t xml:space="preserve"> </w:t>
      </w:r>
      <w:r>
        <w:t>já</w:t>
      </w:r>
      <w:r>
        <w:rPr>
          <w:spacing w:val="1"/>
        </w:rPr>
        <w:t xml:space="preserve"> </w:t>
      </w:r>
      <w:r>
        <w:t>foi</w:t>
      </w:r>
      <w:r>
        <w:rPr>
          <w:spacing w:val="1"/>
        </w:rPr>
        <w:t xml:space="preserve"> </w:t>
      </w:r>
      <w:r>
        <w:t>lançada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não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altera</w:t>
      </w:r>
      <w:r>
        <w:rPr>
          <w:spacing w:val="1"/>
        </w:rPr>
        <w:t xml:space="preserve"> </w:t>
      </w:r>
      <w:r>
        <w:t>na</w:t>
      </w:r>
      <w:r>
        <w:rPr>
          <w:spacing w:val="1"/>
        </w:rPr>
        <w:t xml:space="preserve"> </w:t>
      </w:r>
      <w:r>
        <w:t>essência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conta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texto</w:t>
      </w:r>
      <w:r>
        <w:rPr>
          <w:spacing w:val="1"/>
        </w:rPr>
        <w:t xml:space="preserve"> </w:t>
      </w:r>
      <w:r>
        <w:t>modificado.</w:t>
      </w:r>
    </w:p>
    <w:p w:rsidR="008177A7" w:rsidRDefault="008177A7">
      <w:pPr>
        <w:pStyle w:val="Corpodetexto"/>
        <w:spacing w:before="8"/>
        <w:rPr>
          <w:sz w:val="24"/>
        </w:rPr>
      </w:pPr>
    </w:p>
    <w:p w:rsidR="008177A7" w:rsidRDefault="0017266C">
      <w:pPr>
        <w:pStyle w:val="Corpodetexto"/>
        <w:spacing w:line="360" w:lineRule="auto"/>
        <w:ind w:left="101" w:right="111" w:firstLine="720"/>
        <w:jc w:val="both"/>
      </w:pPr>
      <w:r>
        <w:t>Por derradeiro anotamos que, anteriormente à deliberação pelo plenário</w:t>
      </w:r>
      <w:r>
        <w:rPr>
          <w:spacing w:val="-70"/>
        </w:rPr>
        <w:t xml:space="preserve"> </w:t>
      </w:r>
      <w:r>
        <w:t>da</w:t>
      </w:r>
      <w:r>
        <w:rPr>
          <w:spacing w:val="1"/>
        </w:rPr>
        <w:t xml:space="preserve"> </w:t>
      </w:r>
      <w:r>
        <w:t>nobre</w:t>
      </w:r>
      <w:r>
        <w:rPr>
          <w:spacing w:val="1"/>
        </w:rPr>
        <w:t xml:space="preserve"> </w:t>
      </w:r>
      <w:r>
        <w:t>Casa</w:t>
      </w:r>
      <w:r>
        <w:rPr>
          <w:spacing w:val="1"/>
        </w:rPr>
        <w:t xml:space="preserve"> </w:t>
      </w:r>
      <w:r>
        <w:t>Legislativa,</w:t>
      </w:r>
      <w:r>
        <w:rPr>
          <w:spacing w:val="1"/>
        </w:rPr>
        <w:t xml:space="preserve"> </w:t>
      </w:r>
      <w:r>
        <w:t>deve</w:t>
      </w:r>
      <w:r>
        <w:rPr>
          <w:spacing w:val="1"/>
        </w:rPr>
        <w:t xml:space="preserve"> </w:t>
      </w:r>
      <w:r>
        <w:t>haver</w:t>
      </w:r>
      <w:r>
        <w:rPr>
          <w:spacing w:val="1"/>
        </w:rPr>
        <w:t xml:space="preserve"> </w:t>
      </w:r>
      <w:r>
        <w:t>manifestação</w:t>
      </w:r>
      <w:r>
        <w:rPr>
          <w:spacing w:val="1"/>
        </w:rPr>
        <w:t xml:space="preserve"> </w:t>
      </w:r>
      <w:r>
        <w:t>das</w:t>
      </w:r>
      <w:r>
        <w:rPr>
          <w:spacing w:val="1"/>
        </w:rPr>
        <w:t xml:space="preserve"> </w:t>
      </w:r>
      <w:r>
        <w:t>seguintes</w:t>
      </w:r>
      <w:r>
        <w:rPr>
          <w:spacing w:val="1"/>
        </w:rPr>
        <w:t xml:space="preserve"> </w:t>
      </w:r>
      <w:r>
        <w:t>Comissões:</w:t>
      </w:r>
    </w:p>
    <w:p w:rsidR="008177A7" w:rsidRDefault="0017266C">
      <w:pPr>
        <w:pStyle w:val="PargrafodaLista"/>
        <w:numPr>
          <w:ilvl w:val="0"/>
          <w:numId w:val="1"/>
        </w:numPr>
        <w:tabs>
          <w:tab w:val="left" w:pos="771"/>
          <w:tab w:val="left" w:pos="773"/>
        </w:tabs>
        <w:spacing w:before="240"/>
        <w:ind w:right="111" w:hanging="360"/>
        <w:rPr>
          <w:rFonts w:ascii="Arial MT" w:hAnsi="Arial MT"/>
          <w:sz w:val="26"/>
        </w:rPr>
      </w:pPr>
      <w:r>
        <w:tab/>
      </w:r>
      <w:r w:rsidR="00BA300F">
        <w:rPr>
          <w:rFonts w:ascii="Arial MT" w:hAnsi="Arial MT"/>
          <w:sz w:val="26"/>
        </w:rPr>
        <w:t>COMISS</w:t>
      </w:r>
      <w:r w:rsidR="00BA300F">
        <w:rPr>
          <w:rFonts w:ascii="Arial MT" w:hAnsi="Arial MT" w:hint="eastAsia"/>
          <w:sz w:val="26"/>
        </w:rPr>
        <w:t>Ã</w:t>
      </w:r>
      <w:r w:rsidR="00BA300F">
        <w:rPr>
          <w:rFonts w:ascii="Arial MT" w:hAnsi="Arial MT"/>
          <w:sz w:val="26"/>
        </w:rPr>
        <w:t>O</w:t>
      </w:r>
      <w:r w:rsidR="00BA300F">
        <w:rPr>
          <w:rFonts w:ascii="Arial MT" w:hAnsi="Arial MT"/>
          <w:spacing w:val="39"/>
          <w:sz w:val="26"/>
        </w:rPr>
        <w:t xml:space="preserve"> </w:t>
      </w:r>
      <w:r w:rsidR="00BA300F">
        <w:rPr>
          <w:rFonts w:ascii="Arial MT" w:hAnsi="Arial MT"/>
          <w:sz w:val="26"/>
        </w:rPr>
        <w:t>DE</w:t>
      </w:r>
      <w:r w:rsidR="00BA300F">
        <w:rPr>
          <w:rFonts w:ascii="Arial MT" w:hAnsi="Arial MT"/>
          <w:spacing w:val="40"/>
          <w:sz w:val="26"/>
        </w:rPr>
        <w:t xml:space="preserve"> </w:t>
      </w:r>
      <w:r w:rsidR="00BA300F">
        <w:rPr>
          <w:rFonts w:ascii="Arial MT" w:hAnsi="Arial MT"/>
          <w:sz w:val="26"/>
        </w:rPr>
        <w:t>LEGISLA</w:t>
      </w:r>
      <w:r w:rsidR="00BA300F">
        <w:rPr>
          <w:rFonts w:ascii="Arial MT" w:hAnsi="Arial MT" w:hint="eastAsia"/>
          <w:sz w:val="26"/>
        </w:rPr>
        <w:t>ÇÃ</w:t>
      </w:r>
      <w:r w:rsidR="00BA300F">
        <w:rPr>
          <w:rFonts w:ascii="Arial MT" w:hAnsi="Arial MT"/>
          <w:sz w:val="26"/>
        </w:rPr>
        <w:t>O</w:t>
      </w:r>
      <w:r w:rsidR="00BA300F">
        <w:rPr>
          <w:rFonts w:ascii="Arial MT" w:hAnsi="Arial MT"/>
          <w:spacing w:val="39"/>
          <w:sz w:val="26"/>
        </w:rPr>
        <w:t xml:space="preserve"> </w:t>
      </w:r>
      <w:r w:rsidR="00BA300F">
        <w:rPr>
          <w:rFonts w:ascii="Arial MT" w:hAnsi="Arial MT"/>
          <w:sz w:val="26"/>
        </w:rPr>
        <w:t>E</w:t>
      </w:r>
      <w:r w:rsidR="00BA300F">
        <w:rPr>
          <w:rFonts w:ascii="Arial MT" w:hAnsi="Arial MT"/>
          <w:spacing w:val="40"/>
          <w:sz w:val="26"/>
        </w:rPr>
        <w:t xml:space="preserve"> </w:t>
      </w:r>
      <w:r w:rsidR="00BA300F">
        <w:rPr>
          <w:rFonts w:ascii="Arial MT" w:hAnsi="Arial MT"/>
          <w:sz w:val="26"/>
        </w:rPr>
        <w:t>JUSTI</w:t>
      </w:r>
      <w:r w:rsidR="00BA300F">
        <w:rPr>
          <w:rFonts w:ascii="Arial MT" w:hAnsi="Arial MT" w:hint="eastAsia"/>
          <w:sz w:val="26"/>
        </w:rPr>
        <w:t>Ç</w:t>
      </w:r>
      <w:r w:rsidR="00BA300F">
        <w:rPr>
          <w:rFonts w:ascii="Arial MT" w:hAnsi="Arial MT"/>
          <w:sz w:val="26"/>
        </w:rPr>
        <w:t>A</w:t>
      </w:r>
      <w:r>
        <w:rPr>
          <w:rFonts w:ascii="Arial MT" w:hAnsi="Arial MT"/>
          <w:sz w:val="26"/>
        </w:rPr>
        <w:t>,</w:t>
      </w:r>
      <w:r>
        <w:rPr>
          <w:rFonts w:ascii="Arial MT" w:hAnsi="Arial MT"/>
          <w:spacing w:val="40"/>
          <w:sz w:val="26"/>
        </w:rPr>
        <w:t xml:space="preserve"> </w:t>
      </w:r>
      <w:r>
        <w:rPr>
          <w:rFonts w:ascii="Arial MT" w:hAnsi="Arial MT"/>
          <w:sz w:val="26"/>
        </w:rPr>
        <w:t>por</w:t>
      </w:r>
      <w:r>
        <w:rPr>
          <w:rFonts w:ascii="Arial MT" w:hAnsi="Arial MT"/>
          <w:spacing w:val="39"/>
          <w:sz w:val="26"/>
        </w:rPr>
        <w:t xml:space="preserve"> </w:t>
      </w:r>
      <w:r>
        <w:rPr>
          <w:rFonts w:ascii="Arial MT" w:hAnsi="Arial MT"/>
          <w:sz w:val="26"/>
        </w:rPr>
        <w:t>ser</w:t>
      </w:r>
      <w:r>
        <w:rPr>
          <w:rFonts w:ascii="Arial MT" w:hAnsi="Arial MT"/>
          <w:spacing w:val="25"/>
          <w:sz w:val="26"/>
        </w:rPr>
        <w:t xml:space="preserve"> </w:t>
      </w:r>
      <w:r>
        <w:rPr>
          <w:rFonts w:ascii="Arial MT" w:hAnsi="Arial MT"/>
          <w:sz w:val="26"/>
        </w:rPr>
        <w:t>condição</w:t>
      </w:r>
      <w:r>
        <w:rPr>
          <w:rFonts w:ascii="Arial MT" w:hAnsi="Arial MT"/>
          <w:spacing w:val="25"/>
          <w:sz w:val="26"/>
        </w:rPr>
        <w:t xml:space="preserve"> </w:t>
      </w:r>
      <w:r>
        <w:rPr>
          <w:rFonts w:ascii="Arial MT" w:hAnsi="Arial MT"/>
          <w:sz w:val="26"/>
        </w:rPr>
        <w:t>de</w:t>
      </w:r>
      <w:r>
        <w:rPr>
          <w:rFonts w:ascii="Arial MT" w:hAnsi="Arial MT"/>
          <w:spacing w:val="25"/>
          <w:sz w:val="26"/>
        </w:rPr>
        <w:t xml:space="preserve"> </w:t>
      </w:r>
      <w:r>
        <w:rPr>
          <w:rFonts w:ascii="Arial MT" w:hAnsi="Arial MT"/>
          <w:sz w:val="26"/>
        </w:rPr>
        <w:t>tramitação</w:t>
      </w:r>
      <w:r>
        <w:rPr>
          <w:rFonts w:ascii="Arial MT" w:hAnsi="Arial MT"/>
          <w:spacing w:val="25"/>
          <w:sz w:val="26"/>
        </w:rPr>
        <w:t xml:space="preserve"> </w:t>
      </w:r>
      <w:r>
        <w:rPr>
          <w:rFonts w:ascii="Arial MT" w:hAnsi="Arial MT"/>
          <w:sz w:val="26"/>
        </w:rPr>
        <w:t>do</w:t>
      </w:r>
      <w:r>
        <w:rPr>
          <w:rFonts w:ascii="Arial MT" w:hAnsi="Arial MT"/>
          <w:spacing w:val="-69"/>
          <w:sz w:val="26"/>
        </w:rPr>
        <w:t xml:space="preserve"> </w:t>
      </w:r>
      <w:r>
        <w:rPr>
          <w:rFonts w:ascii="Arial MT" w:hAnsi="Arial MT"/>
          <w:sz w:val="26"/>
        </w:rPr>
        <w:t>processo</w:t>
      </w:r>
      <w:r>
        <w:rPr>
          <w:rFonts w:ascii="Arial MT" w:hAnsi="Arial MT"/>
          <w:spacing w:val="-3"/>
          <w:sz w:val="26"/>
        </w:rPr>
        <w:t xml:space="preserve"> </w:t>
      </w:r>
      <w:r>
        <w:rPr>
          <w:rFonts w:ascii="Arial MT" w:hAnsi="Arial MT"/>
          <w:sz w:val="26"/>
        </w:rPr>
        <w:t>legislativo</w:t>
      </w:r>
      <w:r>
        <w:rPr>
          <w:rFonts w:ascii="Arial MT" w:hAnsi="Arial MT"/>
          <w:spacing w:val="-2"/>
          <w:sz w:val="26"/>
        </w:rPr>
        <w:t xml:space="preserve"> </w:t>
      </w:r>
      <w:r>
        <w:rPr>
          <w:rFonts w:ascii="Arial MT" w:hAnsi="Arial MT"/>
          <w:sz w:val="26"/>
        </w:rPr>
        <w:t>para</w:t>
      </w:r>
      <w:r>
        <w:rPr>
          <w:rFonts w:ascii="Arial MT" w:hAnsi="Arial MT"/>
          <w:spacing w:val="-2"/>
          <w:sz w:val="26"/>
        </w:rPr>
        <w:t xml:space="preserve"> </w:t>
      </w:r>
      <w:r>
        <w:rPr>
          <w:rFonts w:ascii="Arial MT" w:hAnsi="Arial MT"/>
          <w:sz w:val="26"/>
        </w:rPr>
        <w:t>todas</w:t>
      </w:r>
      <w:r>
        <w:rPr>
          <w:rFonts w:ascii="Arial MT" w:hAnsi="Arial MT"/>
          <w:spacing w:val="-2"/>
          <w:sz w:val="26"/>
        </w:rPr>
        <w:t xml:space="preserve"> </w:t>
      </w:r>
      <w:r>
        <w:rPr>
          <w:rFonts w:ascii="Arial MT" w:hAnsi="Arial MT"/>
          <w:sz w:val="26"/>
        </w:rPr>
        <w:t>as</w:t>
      </w:r>
      <w:r>
        <w:rPr>
          <w:rFonts w:ascii="Arial MT" w:hAnsi="Arial MT"/>
          <w:spacing w:val="-2"/>
          <w:sz w:val="26"/>
        </w:rPr>
        <w:t xml:space="preserve"> </w:t>
      </w:r>
      <w:r>
        <w:rPr>
          <w:rFonts w:ascii="Arial MT" w:hAnsi="Arial MT"/>
          <w:sz w:val="26"/>
        </w:rPr>
        <w:t>proposições</w:t>
      </w:r>
      <w:r>
        <w:rPr>
          <w:rFonts w:ascii="Arial MT" w:hAnsi="Arial MT"/>
          <w:spacing w:val="-2"/>
          <w:sz w:val="26"/>
        </w:rPr>
        <w:t xml:space="preserve"> </w:t>
      </w:r>
      <w:r>
        <w:rPr>
          <w:rFonts w:ascii="Arial MT" w:hAnsi="Arial MT"/>
          <w:sz w:val="26"/>
        </w:rPr>
        <w:t>em</w:t>
      </w:r>
      <w:r>
        <w:rPr>
          <w:rFonts w:ascii="Arial MT" w:hAnsi="Arial MT"/>
          <w:spacing w:val="-2"/>
          <w:sz w:val="26"/>
        </w:rPr>
        <w:t xml:space="preserve"> </w:t>
      </w:r>
      <w:r>
        <w:rPr>
          <w:rFonts w:ascii="Arial MT" w:hAnsi="Arial MT"/>
          <w:sz w:val="26"/>
        </w:rPr>
        <w:t>geral:</w:t>
      </w:r>
    </w:p>
    <w:p w:rsidR="008177A7" w:rsidRDefault="0017266C">
      <w:pPr>
        <w:spacing w:before="241"/>
        <w:ind w:left="3641" w:right="106"/>
        <w:jc w:val="both"/>
        <w:rPr>
          <w:rFonts w:ascii="Arial" w:hAnsi="Arial"/>
          <w:i/>
          <w:sz w:val="26"/>
        </w:rPr>
      </w:pPr>
      <w:r>
        <w:rPr>
          <w:rFonts w:ascii="Arial" w:hAnsi="Arial"/>
          <w:i/>
          <w:sz w:val="26"/>
        </w:rPr>
        <w:t>Art. 76- Compete à Comissão de Legislação 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Justiça manifestar-se sobre todos os assuntos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nos aspectos constitucional, redacional e legal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e,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quando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já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aprovados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pelo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Plenário,</w:t>
      </w:r>
      <w:r>
        <w:rPr>
          <w:rFonts w:ascii="Arial" w:hAnsi="Arial"/>
          <w:i/>
          <w:spacing w:val="-70"/>
          <w:sz w:val="26"/>
        </w:rPr>
        <w:t xml:space="preserve"> </w:t>
      </w:r>
      <w:r>
        <w:rPr>
          <w:rFonts w:ascii="Arial" w:hAnsi="Arial"/>
          <w:i/>
          <w:sz w:val="26"/>
        </w:rPr>
        <w:t>analisá-los sob os aspectos lógico e gramatical,</w:t>
      </w:r>
      <w:r>
        <w:rPr>
          <w:rFonts w:ascii="Arial" w:hAnsi="Arial"/>
          <w:i/>
          <w:spacing w:val="-70"/>
          <w:sz w:val="26"/>
        </w:rPr>
        <w:t xml:space="preserve"> </w:t>
      </w:r>
      <w:r>
        <w:rPr>
          <w:rFonts w:ascii="Arial" w:hAnsi="Arial"/>
          <w:i/>
          <w:sz w:val="26"/>
        </w:rPr>
        <w:t>de modo a adequar ao bom vernáculo o texto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das</w:t>
      </w:r>
      <w:r>
        <w:rPr>
          <w:rFonts w:ascii="Arial" w:hAnsi="Arial"/>
          <w:i/>
          <w:spacing w:val="-2"/>
          <w:sz w:val="26"/>
        </w:rPr>
        <w:t xml:space="preserve"> </w:t>
      </w:r>
      <w:r>
        <w:rPr>
          <w:rFonts w:ascii="Arial" w:hAnsi="Arial"/>
          <w:i/>
          <w:sz w:val="26"/>
        </w:rPr>
        <w:t>proposições.</w:t>
      </w:r>
    </w:p>
    <w:p w:rsidR="008177A7" w:rsidRDefault="008177A7">
      <w:pPr>
        <w:pStyle w:val="Corpodetexto"/>
        <w:spacing w:before="1"/>
        <w:rPr>
          <w:rFonts w:ascii="Arial"/>
          <w:i/>
          <w:sz w:val="19"/>
        </w:rPr>
      </w:pPr>
    </w:p>
    <w:p w:rsidR="008177A7" w:rsidRDefault="0017266C">
      <w:pPr>
        <w:spacing w:before="91"/>
        <w:ind w:left="3641" w:right="108"/>
        <w:jc w:val="both"/>
        <w:rPr>
          <w:rFonts w:ascii="Arial" w:hAnsi="Arial"/>
          <w:i/>
          <w:sz w:val="26"/>
        </w:rPr>
      </w:pPr>
      <w:r>
        <w:rPr>
          <w:rFonts w:ascii="Arial" w:hAnsi="Arial"/>
          <w:i/>
          <w:sz w:val="26"/>
        </w:rPr>
        <w:lastRenderedPageBreak/>
        <w:t>§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1º-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Salvo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expressa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disposição</w:t>
      </w:r>
      <w:r>
        <w:rPr>
          <w:rFonts w:ascii="Arial" w:hAnsi="Arial"/>
          <w:b/>
          <w:i/>
          <w:spacing w:val="73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em</w:t>
      </w:r>
      <w:r>
        <w:rPr>
          <w:rFonts w:ascii="Arial" w:hAnsi="Arial"/>
          <w:b/>
          <w:i/>
          <w:spacing w:val="-70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contrário deste Regimento, é obrigatória a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audiência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da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Comissão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de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Legislação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e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Justiça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em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todos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os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projetos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de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lei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e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determinadas matérias que tramitarem pela</w:t>
      </w:r>
      <w:r>
        <w:rPr>
          <w:rFonts w:ascii="Arial" w:hAnsi="Arial"/>
          <w:b/>
          <w:i/>
          <w:spacing w:val="1"/>
          <w:sz w:val="26"/>
        </w:rPr>
        <w:t xml:space="preserve"> </w:t>
      </w:r>
      <w:r>
        <w:rPr>
          <w:rFonts w:ascii="Arial" w:hAnsi="Arial"/>
          <w:b/>
          <w:i/>
          <w:sz w:val="26"/>
        </w:rPr>
        <w:t>Câmara</w:t>
      </w:r>
      <w:r>
        <w:rPr>
          <w:rFonts w:ascii="Arial" w:hAnsi="Arial"/>
          <w:i/>
          <w:sz w:val="26"/>
        </w:rPr>
        <w:t>.</w:t>
      </w:r>
    </w:p>
    <w:p w:rsidR="008177A7" w:rsidRDefault="008177A7">
      <w:pPr>
        <w:pStyle w:val="Corpodetexto"/>
        <w:rPr>
          <w:rFonts w:ascii="Arial"/>
          <w:i/>
          <w:sz w:val="28"/>
        </w:rPr>
      </w:pPr>
    </w:p>
    <w:p w:rsidR="008177A7" w:rsidRDefault="008177A7">
      <w:pPr>
        <w:pStyle w:val="Corpodetexto"/>
        <w:rPr>
          <w:rFonts w:ascii="Arial"/>
          <w:i/>
          <w:sz w:val="28"/>
        </w:rPr>
      </w:pPr>
    </w:p>
    <w:p w:rsidR="008177A7" w:rsidRDefault="0017266C">
      <w:pPr>
        <w:pStyle w:val="PargrafodaLista"/>
        <w:numPr>
          <w:ilvl w:val="0"/>
          <w:numId w:val="1"/>
        </w:numPr>
        <w:tabs>
          <w:tab w:val="left" w:pos="510"/>
        </w:tabs>
        <w:spacing w:before="180" w:line="276" w:lineRule="auto"/>
        <w:ind w:left="101" w:right="118" w:firstLine="0"/>
        <w:jc w:val="both"/>
        <w:rPr>
          <w:rFonts w:ascii="Arial MT" w:hAnsi="Arial MT"/>
          <w:sz w:val="26"/>
        </w:rPr>
      </w:pPr>
      <w:r>
        <w:rPr>
          <w:rFonts w:ascii="Arial MT" w:hAnsi="Arial MT"/>
          <w:sz w:val="26"/>
        </w:rPr>
        <w:t>FINANÇAS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E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ORÇAMENTO,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por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competência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específica,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eis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que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a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proposição</w:t>
      </w:r>
      <w:r>
        <w:rPr>
          <w:rFonts w:ascii="Arial MT" w:hAnsi="Arial MT"/>
          <w:spacing w:val="-2"/>
          <w:sz w:val="26"/>
        </w:rPr>
        <w:t xml:space="preserve"> </w:t>
      </w:r>
      <w:r>
        <w:rPr>
          <w:rFonts w:ascii="Arial MT" w:hAnsi="Arial MT"/>
          <w:sz w:val="26"/>
        </w:rPr>
        <w:t>envolve</w:t>
      </w:r>
      <w:r>
        <w:rPr>
          <w:rFonts w:ascii="Arial MT" w:hAnsi="Arial MT"/>
          <w:spacing w:val="-2"/>
          <w:sz w:val="26"/>
        </w:rPr>
        <w:t xml:space="preserve"> </w:t>
      </w:r>
      <w:r>
        <w:rPr>
          <w:rFonts w:ascii="Arial MT" w:hAnsi="Arial MT"/>
          <w:sz w:val="26"/>
        </w:rPr>
        <w:t>alteração</w:t>
      </w:r>
      <w:r>
        <w:rPr>
          <w:rFonts w:ascii="Arial MT" w:hAnsi="Arial MT"/>
          <w:spacing w:val="-2"/>
          <w:sz w:val="26"/>
        </w:rPr>
        <w:t xml:space="preserve"> </w:t>
      </w:r>
      <w:r>
        <w:rPr>
          <w:rFonts w:ascii="Arial MT" w:hAnsi="Arial MT"/>
          <w:sz w:val="26"/>
        </w:rPr>
        <w:t>de</w:t>
      </w:r>
      <w:r>
        <w:rPr>
          <w:rFonts w:ascii="Arial MT" w:hAnsi="Arial MT"/>
          <w:spacing w:val="-1"/>
          <w:sz w:val="26"/>
        </w:rPr>
        <w:t xml:space="preserve"> </w:t>
      </w:r>
      <w:r>
        <w:rPr>
          <w:rFonts w:ascii="Arial MT" w:hAnsi="Arial MT"/>
          <w:sz w:val="26"/>
        </w:rPr>
        <w:t>despesa</w:t>
      </w:r>
      <w:r>
        <w:rPr>
          <w:rFonts w:ascii="Arial MT" w:hAnsi="Arial MT"/>
          <w:spacing w:val="-2"/>
          <w:sz w:val="26"/>
        </w:rPr>
        <w:t xml:space="preserve"> </w:t>
      </w:r>
      <w:r>
        <w:rPr>
          <w:rFonts w:ascii="Arial MT" w:hAnsi="Arial MT"/>
          <w:sz w:val="26"/>
        </w:rPr>
        <w:t>pública:</w:t>
      </w:r>
    </w:p>
    <w:p w:rsidR="008177A7" w:rsidRDefault="008177A7">
      <w:pPr>
        <w:pStyle w:val="Corpodetexto"/>
        <w:rPr>
          <w:sz w:val="28"/>
        </w:rPr>
      </w:pPr>
    </w:p>
    <w:p w:rsidR="008177A7" w:rsidRDefault="008177A7">
      <w:pPr>
        <w:pStyle w:val="Corpodetexto"/>
        <w:spacing w:before="9"/>
        <w:rPr>
          <w:sz w:val="22"/>
        </w:rPr>
      </w:pPr>
    </w:p>
    <w:p w:rsidR="008177A7" w:rsidRDefault="0017266C">
      <w:pPr>
        <w:pStyle w:val="Corpodetexto"/>
        <w:spacing w:line="276" w:lineRule="auto"/>
        <w:ind w:left="3641" w:right="105"/>
        <w:jc w:val="both"/>
      </w:pPr>
      <w:r>
        <w:t>Art. 77- Compete à Comissão de Finanças e</w:t>
      </w:r>
      <w:r>
        <w:rPr>
          <w:spacing w:val="1"/>
        </w:rPr>
        <w:t xml:space="preserve"> </w:t>
      </w:r>
      <w:r>
        <w:t>Orçamento</w:t>
      </w:r>
      <w:r>
        <w:rPr>
          <w:spacing w:val="1"/>
        </w:rPr>
        <w:t xml:space="preserve"> </w:t>
      </w:r>
      <w:r>
        <w:t>opinar</w:t>
      </w:r>
      <w:r>
        <w:rPr>
          <w:spacing w:val="1"/>
        </w:rPr>
        <w:t xml:space="preserve"> </w:t>
      </w:r>
      <w:r>
        <w:t>obrigatoriamente</w:t>
      </w:r>
      <w:r>
        <w:rPr>
          <w:spacing w:val="73"/>
        </w:rPr>
        <w:t xml:space="preserve"> </w:t>
      </w:r>
      <w:r>
        <w:t>sobre</w:t>
      </w:r>
      <w:r>
        <w:rPr>
          <w:spacing w:val="-70"/>
        </w:rPr>
        <w:t xml:space="preserve"> </w:t>
      </w:r>
      <w:r>
        <w:t>todas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matérias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caráter</w:t>
      </w:r>
      <w:r>
        <w:rPr>
          <w:spacing w:val="1"/>
        </w:rPr>
        <w:t xml:space="preserve"> </w:t>
      </w:r>
      <w:r>
        <w:t>financeiro,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especialmente quando for o caso de: (...) IV -</w:t>
      </w:r>
      <w:r>
        <w:rPr>
          <w:spacing w:val="1"/>
        </w:rPr>
        <w:t xml:space="preserve"> </w:t>
      </w:r>
      <w:r>
        <w:t>proposições</w:t>
      </w:r>
      <w:r>
        <w:rPr>
          <w:spacing w:val="1"/>
        </w:rPr>
        <w:t xml:space="preserve"> </w:t>
      </w:r>
      <w:r>
        <w:t>referentes a matérias tributárias;</w:t>
      </w:r>
      <w:r>
        <w:rPr>
          <w:spacing w:val="1"/>
        </w:rPr>
        <w:t xml:space="preserve"> </w:t>
      </w:r>
      <w:r>
        <w:t>abertura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créditos;</w:t>
      </w:r>
      <w:r>
        <w:rPr>
          <w:spacing w:val="72"/>
        </w:rPr>
        <w:t xml:space="preserve"> </w:t>
      </w:r>
      <w:r>
        <w:t>empréstimos públicos e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que,</w:t>
      </w:r>
      <w:r>
        <w:rPr>
          <w:spacing w:val="1"/>
        </w:rPr>
        <w:t xml:space="preserve"> </w:t>
      </w:r>
      <w:r>
        <w:t>direta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indiretamente,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alterem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despesa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ou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receita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do</w:t>
      </w:r>
      <w:r>
        <w:rPr>
          <w:rFonts w:ascii="Arial" w:hAnsi="Arial"/>
          <w:b/>
          <w:spacing w:val="73"/>
        </w:rPr>
        <w:t xml:space="preserve"> </w:t>
      </w:r>
      <w:r>
        <w:rPr>
          <w:rFonts w:ascii="Arial" w:hAnsi="Arial"/>
          <w:b/>
        </w:rPr>
        <w:t>Município</w:t>
      </w:r>
      <w:r>
        <w:t>,</w:t>
      </w:r>
      <w:r>
        <w:rPr>
          <w:spacing w:val="1"/>
        </w:rPr>
        <w:t xml:space="preserve"> </w:t>
      </w:r>
      <w:r>
        <w:t>acarretem</w:t>
      </w:r>
      <w:r>
        <w:rPr>
          <w:spacing w:val="1"/>
        </w:rPr>
        <w:t xml:space="preserve"> </w:t>
      </w:r>
      <w:r>
        <w:t>responsabilidades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Erário</w:t>
      </w:r>
      <w:r>
        <w:rPr>
          <w:spacing w:val="1"/>
        </w:rPr>
        <w:t xml:space="preserve"> </w:t>
      </w:r>
      <w:r>
        <w:t>Municipal</w:t>
      </w:r>
      <w:r>
        <w:rPr>
          <w:spacing w:val="1"/>
        </w:rPr>
        <w:t xml:space="preserve"> </w:t>
      </w:r>
      <w:r>
        <w:t>ou</w:t>
      </w:r>
      <w:r>
        <w:rPr>
          <w:spacing w:val="1"/>
        </w:rPr>
        <w:t xml:space="preserve"> </w:t>
      </w:r>
      <w:r>
        <w:t>interessem</w:t>
      </w:r>
      <w:r>
        <w:rPr>
          <w:spacing w:val="1"/>
        </w:rPr>
        <w:t xml:space="preserve"> </w:t>
      </w:r>
      <w:r>
        <w:t>ao</w:t>
      </w:r>
      <w:r>
        <w:rPr>
          <w:spacing w:val="1"/>
        </w:rPr>
        <w:t xml:space="preserve"> </w:t>
      </w:r>
      <w:r>
        <w:t>crédito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ao</w:t>
      </w:r>
      <w:r>
        <w:rPr>
          <w:spacing w:val="-70"/>
        </w:rPr>
        <w:t xml:space="preserve"> </w:t>
      </w:r>
      <w:r>
        <w:t>Patrimônio</w:t>
      </w:r>
      <w:r>
        <w:rPr>
          <w:spacing w:val="-2"/>
        </w:rPr>
        <w:t xml:space="preserve"> </w:t>
      </w:r>
      <w:r>
        <w:t>Público</w:t>
      </w:r>
      <w:r>
        <w:rPr>
          <w:spacing w:val="-2"/>
        </w:rPr>
        <w:t xml:space="preserve"> </w:t>
      </w:r>
      <w:r>
        <w:t>Municipal;</w:t>
      </w:r>
    </w:p>
    <w:p w:rsidR="008177A7" w:rsidRDefault="0017266C">
      <w:pPr>
        <w:pStyle w:val="PargrafodaLista"/>
        <w:numPr>
          <w:ilvl w:val="1"/>
          <w:numId w:val="2"/>
        </w:numPr>
        <w:tabs>
          <w:tab w:val="left" w:pos="3992"/>
        </w:tabs>
        <w:spacing w:line="276" w:lineRule="auto"/>
        <w:ind w:right="109" w:firstLine="0"/>
        <w:jc w:val="both"/>
        <w:rPr>
          <w:rFonts w:ascii="Arial MT" w:hAnsi="Arial MT"/>
          <w:sz w:val="26"/>
        </w:rPr>
      </w:pPr>
      <w:r>
        <w:rPr>
          <w:rFonts w:ascii="Arial MT" w:hAnsi="Arial MT"/>
          <w:sz w:val="26"/>
        </w:rPr>
        <w:t>–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matérias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pertinentes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ao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setor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agrícola,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industrial</w:t>
      </w:r>
      <w:r>
        <w:rPr>
          <w:rFonts w:ascii="Arial MT" w:hAnsi="Arial MT"/>
          <w:spacing w:val="-3"/>
          <w:sz w:val="26"/>
        </w:rPr>
        <w:t xml:space="preserve"> </w:t>
      </w:r>
      <w:r>
        <w:rPr>
          <w:rFonts w:ascii="Arial MT" w:hAnsi="Arial MT"/>
          <w:sz w:val="26"/>
        </w:rPr>
        <w:t>e</w:t>
      </w:r>
      <w:r>
        <w:rPr>
          <w:rFonts w:ascii="Arial MT" w:hAnsi="Arial MT"/>
          <w:spacing w:val="-2"/>
          <w:sz w:val="26"/>
        </w:rPr>
        <w:t xml:space="preserve"> </w:t>
      </w:r>
      <w:r>
        <w:rPr>
          <w:rFonts w:ascii="Arial MT" w:hAnsi="Arial MT"/>
          <w:sz w:val="26"/>
        </w:rPr>
        <w:t>de</w:t>
      </w:r>
      <w:r>
        <w:rPr>
          <w:rFonts w:ascii="Arial MT" w:hAnsi="Arial MT"/>
          <w:spacing w:val="-2"/>
          <w:sz w:val="26"/>
        </w:rPr>
        <w:t xml:space="preserve"> </w:t>
      </w:r>
      <w:r>
        <w:rPr>
          <w:rFonts w:ascii="Arial MT" w:hAnsi="Arial MT"/>
          <w:sz w:val="26"/>
        </w:rPr>
        <w:t>relações</w:t>
      </w:r>
      <w:r>
        <w:rPr>
          <w:rFonts w:ascii="Arial MT" w:hAnsi="Arial MT"/>
          <w:spacing w:val="-2"/>
          <w:sz w:val="26"/>
        </w:rPr>
        <w:t xml:space="preserve"> </w:t>
      </w:r>
      <w:r>
        <w:rPr>
          <w:rFonts w:ascii="Arial MT" w:hAnsi="Arial MT"/>
          <w:sz w:val="26"/>
        </w:rPr>
        <w:t>do</w:t>
      </w:r>
      <w:r>
        <w:rPr>
          <w:rFonts w:ascii="Arial MT" w:hAnsi="Arial MT"/>
          <w:spacing w:val="-2"/>
          <w:sz w:val="26"/>
        </w:rPr>
        <w:t xml:space="preserve"> </w:t>
      </w:r>
      <w:r>
        <w:rPr>
          <w:rFonts w:ascii="Arial MT" w:hAnsi="Arial MT"/>
          <w:sz w:val="26"/>
        </w:rPr>
        <w:t>comércio;</w:t>
      </w:r>
    </w:p>
    <w:p w:rsidR="008177A7" w:rsidRDefault="0017266C">
      <w:pPr>
        <w:pStyle w:val="PargrafodaLista"/>
        <w:numPr>
          <w:ilvl w:val="1"/>
          <w:numId w:val="2"/>
        </w:numPr>
        <w:tabs>
          <w:tab w:val="left" w:pos="4124"/>
        </w:tabs>
        <w:spacing w:line="276" w:lineRule="auto"/>
        <w:ind w:right="109" w:firstLine="0"/>
        <w:jc w:val="both"/>
        <w:rPr>
          <w:rFonts w:ascii="Arial MT" w:hAnsi="Arial MT"/>
          <w:sz w:val="26"/>
        </w:rPr>
      </w:pPr>
      <w:r>
        <w:rPr>
          <w:rFonts w:ascii="Arial MT" w:hAnsi="Arial MT"/>
          <w:sz w:val="26"/>
        </w:rPr>
        <w:t>–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organizar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a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Audiência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pública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para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cumprimento das Metas Físicas e Financeiras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de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que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trata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o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§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4º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do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artigo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9º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da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Lei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de</w:t>
      </w:r>
      <w:r>
        <w:rPr>
          <w:rFonts w:ascii="Arial MT" w:hAnsi="Arial MT"/>
          <w:spacing w:val="-70"/>
          <w:sz w:val="26"/>
        </w:rPr>
        <w:t xml:space="preserve"> </w:t>
      </w:r>
      <w:r>
        <w:rPr>
          <w:rFonts w:ascii="Arial MT" w:hAnsi="Arial MT"/>
          <w:sz w:val="26"/>
        </w:rPr>
        <w:t>Responsabilidade</w:t>
      </w:r>
      <w:r>
        <w:rPr>
          <w:rFonts w:ascii="Arial MT" w:hAnsi="Arial MT"/>
          <w:spacing w:val="-2"/>
          <w:sz w:val="26"/>
        </w:rPr>
        <w:t xml:space="preserve"> </w:t>
      </w:r>
      <w:r>
        <w:rPr>
          <w:rFonts w:ascii="Arial MT" w:hAnsi="Arial MT"/>
          <w:sz w:val="26"/>
        </w:rPr>
        <w:t>Fiscal.</w:t>
      </w:r>
    </w:p>
    <w:p w:rsidR="008177A7" w:rsidRDefault="0017266C">
      <w:pPr>
        <w:pStyle w:val="Corpodetexto"/>
        <w:ind w:left="3622" w:right="5228"/>
        <w:jc w:val="center"/>
      </w:pPr>
      <w:r>
        <w:t>(...)</w:t>
      </w:r>
    </w:p>
    <w:p w:rsidR="008177A7" w:rsidRDefault="008177A7">
      <w:pPr>
        <w:pStyle w:val="Corpodetexto"/>
        <w:rPr>
          <w:sz w:val="28"/>
        </w:rPr>
      </w:pPr>
    </w:p>
    <w:p w:rsidR="00BA300F" w:rsidRDefault="00BA300F">
      <w:pPr>
        <w:pStyle w:val="Corpodetexto"/>
        <w:rPr>
          <w:sz w:val="28"/>
        </w:rPr>
      </w:pPr>
    </w:p>
    <w:p w:rsidR="008177A7" w:rsidRDefault="008177A7">
      <w:pPr>
        <w:pStyle w:val="Corpodetexto"/>
        <w:spacing w:before="7"/>
      </w:pPr>
    </w:p>
    <w:p w:rsidR="008177A7" w:rsidRDefault="0017266C">
      <w:pPr>
        <w:pStyle w:val="PargrafodaLista"/>
        <w:numPr>
          <w:ilvl w:val="0"/>
          <w:numId w:val="1"/>
        </w:numPr>
        <w:tabs>
          <w:tab w:val="left" w:pos="420"/>
        </w:tabs>
        <w:spacing w:before="1" w:line="276" w:lineRule="auto"/>
        <w:ind w:left="101" w:right="110" w:firstLine="0"/>
        <w:jc w:val="both"/>
        <w:rPr>
          <w:rFonts w:ascii="Arial MT" w:hAnsi="Arial MT"/>
          <w:sz w:val="26"/>
        </w:rPr>
      </w:pPr>
      <w:r>
        <w:rPr>
          <w:rFonts w:ascii="Arial MT" w:hAnsi="Arial MT"/>
          <w:sz w:val="26"/>
        </w:rPr>
        <w:t>EDUCAÇÃO, por competência específica, tendo em vista que o projeto de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lei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destina-se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a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servidores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vinculados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a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essa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área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de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atuação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do</w:t>
      </w:r>
      <w:r>
        <w:rPr>
          <w:rFonts w:ascii="Arial MT" w:hAnsi="Arial MT"/>
          <w:spacing w:val="1"/>
          <w:sz w:val="26"/>
        </w:rPr>
        <w:t xml:space="preserve"> </w:t>
      </w:r>
      <w:r>
        <w:rPr>
          <w:rFonts w:ascii="Arial MT" w:hAnsi="Arial MT"/>
          <w:sz w:val="26"/>
        </w:rPr>
        <w:t>poder</w:t>
      </w:r>
      <w:r>
        <w:rPr>
          <w:rFonts w:ascii="Arial MT" w:hAnsi="Arial MT"/>
          <w:spacing w:val="-70"/>
          <w:sz w:val="26"/>
        </w:rPr>
        <w:t xml:space="preserve"> </w:t>
      </w:r>
      <w:r>
        <w:rPr>
          <w:rFonts w:ascii="Arial MT" w:hAnsi="Arial MT"/>
          <w:sz w:val="26"/>
        </w:rPr>
        <w:t>público:</w:t>
      </w:r>
    </w:p>
    <w:p w:rsidR="008177A7" w:rsidRDefault="008177A7">
      <w:pPr>
        <w:pStyle w:val="Corpodetexto"/>
        <w:rPr>
          <w:sz w:val="28"/>
        </w:rPr>
      </w:pPr>
    </w:p>
    <w:p w:rsidR="008177A7" w:rsidRDefault="008177A7">
      <w:pPr>
        <w:pStyle w:val="Corpodetexto"/>
        <w:spacing w:before="8"/>
        <w:rPr>
          <w:sz w:val="22"/>
        </w:rPr>
      </w:pPr>
    </w:p>
    <w:p w:rsidR="008177A7" w:rsidRDefault="0017266C" w:rsidP="00BA300F">
      <w:pPr>
        <w:pStyle w:val="Corpodetexto"/>
        <w:spacing w:before="1" w:line="276" w:lineRule="auto"/>
        <w:ind w:left="3641" w:right="108"/>
        <w:jc w:val="both"/>
        <w:rPr>
          <w:sz w:val="19"/>
        </w:rPr>
      </w:pPr>
      <w:r>
        <w:t>Art.</w:t>
      </w:r>
      <w:r>
        <w:rPr>
          <w:spacing w:val="1"/>
        </w:rPr>
        <w:t xml:space="preserve"> </w:t>
      </w:r>
      <w:r>
        <w:t>79-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assuntos</w:t>
      </w:r>
      <w:r>
        <w:rPr>
          <w:spacing w:val="1"/>
        </w:rPr>
        <w:t xml:space="preserve"> </w:t>
      </w:r>
      <w:r>
        <w:t>relativos</w:t>
      </w:r>
      <w:r>
        <w:rPr>
          <w:spacing w:val="1"/>
        </w:rPr>
        <w:t xml:space="preserve"> </w:t>
      </w:r>
      <w:r>
        <w:t>à</w:t>
      </w:r>
      <w:r>
        <w:rPr>
          <w:spacing w:val="1"/>
        </w:rPr>
        <w:t xml:space="preserve"> </w:t>
      </w:r>
      <w:r>
        <w:t>Educação</w:t>
      </w:r>
      <w:r>
        <w:rPr>
          <w:spacing w:val="1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Saúde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Ação</w:t>
      </w:r>
      <w:r>
        <w:rPr>
          <w:spacing w:val="1"/>
        </w:rPr>
        <w:t xml:space="preserve"> </w:t>
      </w:r>
      <w:r>
        <w:t>Social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Meio</w:t>
      </w:r>
      <w:r>
        <w:rPr>
          <w:spacing w:val="1"/>
        </w:rPr>
        <w:t xml:space="preserve"> </w:t>
      </w:r>
      <w:r>
        <w:t>Ambiente</w:t>
      </w:r>
      <w:r>
        <w:rPr>
          <w:spacing w:val="1"/>
        </w:rPr>
        <w:t xml:space="preserve"> </w:t>
      </w:r>
      <w:r>
        <w:t>são</w:t>
      </w:r>
      <w:r>
        <w:rPr>
          <w:spacing w:val="1"/>
        </w:rPr>
        <w:t xml:space="preserve"> </w:t>
      </w:r>
      <w:r>
        <w:t>atribuídos</w:t>
      </w:r>
      <w:r>
        <w:rPr>
          <w:spacing w:val="1"/>
        </w:rPr>
        <w:t xml:space="preserve"> </w:t>
      </w:r>
      <w:r>
        <w:t>às</w:t>
      </w:r>
      <w:r>
        <w:rPr>
          <w:spacing w:val="1"/>
        </w:rPr>
        <w:t xml:space="preserve"> </w:t>
      </w:r>
      <w:r>
        <w:t>Comissões</w:t>
      </w:r>
      <w:r>
        <w:rPr>
          <w:spacing w:val="1"/>
        </w:rPr>
        <w:t xml:space="preserve"> </w:t>
      </w:r>
      <w:r>
        <w:t>relacionadas</w:t>
      </w:r>
      <w:r>
        <w:rPr>
          <w:spacing w:val="1"/>
        </w:rPr>
        <w:t xml:space="preserve"> </w:t>
      </w:r>
      <w:r>
        <w:t>neste</w:t>
      </w:r>
      <w:r>
        <w:rPr>
          <w:spacing w:val="1"/>
        </w:rPr>
        <w:t xml:space="preserve"> </w:t>
      </w:r>
      <w:r>
        <w:t>Artigo:</w:t>
      </w:r>
      <w:r>
        <w:rPr>
          <w:spacing w:val="55"/>
        </w:rPr>
        <w:t xml:space="preserve"> </w:t>
      </w:r>
      <w:r>
        <w:t>(...)</w:t>
      </w:r>
      <w:r>
        <w:rPr>
          <w:spacing w:val="56"/>
        </w:rPr>
        <w:t xml:space="preserve"> </w:t>
      </w:r>
      <w:r>
        <w:t>§</w:t>
      </w:r>
      <w:r>
        <w:rPr>
          <w:spacing w:val="56"/>
        </w:rPr>
        <w:t xml:space="preserve"> </w:t>
      </w:r>
      <w:r>
        <w:t>1º-</w:t>
      </w:r>
      <w:r>
        <w:rPr>
          <w:spacing w:val="56"/>
        </w:rPr>
        <w:t xml:space="preserve"> </w:t>
      </w:r>
      <w:r>
        <w:t>À</w:t>
      </w:r>
      <w:r>
        <w:rPr>
          <w:spacing w:val="41"/>
        </w:rPr>
        <w:t xml:space="preserve"> </w:t>
      </w:r>
      <w:r>
        <w:t>Comissão</w:t>
      </w:r>
      <w:r>
        <w:rPr>
          <w:spacing w:val="41"/>
        </w:rPr>
        <w:t xml:space="preserve"> </w:t>
      </w:r>
      <w:r>
        <w:t>de</w:t>
      </w:r>
      <w:r>
        <w:rPr>
          <w:spacing w:val="41"/>
        </w:rPr>
        <w:t xml:space="preserve"> </w:t>
      </w:r>
      <w:r>
        <w:t>Educação</w:t>
      </w:r>
      <w:r>
        <w:rPr>
          <w:spacing w:val="41"/>
        </w:rPr>
        <w:t xml:space="preserve"> </w:t>
      </w:r>
      <w:r>
        <w:t>e</w:t>
      </w:r>
    </w:p>
    <w:p w:rsidR="008177A7" w:rsidRDefault="0017266C">
      <w:pPr>
        <w:spacing w:before="91" w:line="276" w:lineRule="auto"/>
        <w:ind w:left="3641" w:right="106"/>
        <w:jc w:val="both"/>
        <w:rPr>
          <w:sz w:val="26"/>
        </w:rPr>
      </w:pPr>
      <w:r>
        <w:rPr>
          <w:sz w:val="26"/>
        </w:rPr>
        <w:t>Cultura</w:t>
      </w:r>
      <w:r>
        <w:rPr>
          <w:spacing w:val="1"/>
          <w:sz w:val="26"/>
        </w:rPr>
        <w:t xml:space="preserve"> </w:t>
      </w:r>
      <w:r>
        <w:rPr>
          <w:sz w:val="26"/>
        </w:rPr>
        <w:t>compete</w:t>
      </w:r>
      <w:r>
        <w:rPr>
          <w:spacing w:val="1"/>
          <w:sz w:val="26"/>
        </w:rPr>
        <w:t xml:space="preserve"> </w:t>
      </w:r>
      <w:r>
        <w:rPr>
          <w:sz w:val="26"/>
        </w:rPr>
        <w:t>manifestar-se</w:t>
      </w:r>
      <w:r>
        <w:rPr>
          <w:spacing w:val="1"/>
          <w:sz w:val="26"/>
        </w:rPr>
        <w:t xml:space="preserve"> </w:t>
      </w:r>
      <w:r>
        <w:rPr>
          <w:sz w:val="26"/>
        </w:rPr>
        <w:t>em</w:t>
      </w:r>
      <w:r>
        <w:rPr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todos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os</w:t>
      </w:r>
      <w:r>
        <w:rPr>
          <w:rFonts w:ascii="Arial" w:hAnsi="Arial"/>
          <w:b/>
          <w:spacing w:val="-70"/>
          <w:sz w:val="26"/>
        </w:rPr>
        <w:t xml:space="preserve"> </w:t>
      </w:r>
      <w:r>
        <w:rPr>
          <w:rFonts w:ascii="Arial" w:hAnsi="Arial"/>
          <w:b/>
          <w:sz w:val="26"/>
        </w:rPr>
        <w:t>projetos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matérias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que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versem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sobre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lastRenderedPageBreak/>
        <w:t>assuntos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educacionais,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sz w:val="26"/>
        </w:rPr>
        <w:t>artísticos,</w:t>
      </w:r>
      <w:r>
        <w:rPr>
          <w:spacing w:val="1"/>
          <w:sz w:val="26"/>
        </w:rPr>
        <w:t xml:space="preserve"> </w:t>
      </w:r>
      <w:r>
        <w:rPr>
          <w:sz w:val="26"/>
        </w:rPr>
        <w:t>inclusive</w:t>
      </w:r>
      <w:r>
        <w:rPr>
          <w:spacing w:val="1"/>
          <w:sz w:val="26"/>
        </w:rPr>
        <w:t xml:space="preserve"> </w:t>
      </w:r>
      <w:r>
        <w:rPr>
          <w:sz w:val="26"/>
        </w:rPr>
        <w:t>patrimônio</w:t>
      </w:r>
      <w:r>
        <w:rPr>
          <w:spacing w:val="-2"/>
          <w:sz w:val="26"/>
        </w:rPr>
        <w:t xml:space="preserve"> </w:t>
      </w:r>
      <w:r>
        <w:rPr>
          <w:sz w:val="26"/>
        </w:rPr>
        <w:t>histórico</w:t>
      </w:r>
      <w:r>
        <w:rPr>
          <w:spacing w:val="-2"/>
          <w:sz w:val="26"/>
        </w:rPr>
        <w:t xml:space="preserve"> </w:t>
      </w:r>
      <w:r>
        <w:rPr>
          <w:sz w:val="26"/>
        </w:rPr>
        <w:t>e</w:t>
      </w:r>
      <w:r>
        <w:rPr>
          <w:spacing w:val="-2"/>
          <w:sz w:val="26"/>
        </w:rPr>
        <w:t xml:space="preserve"> </w:t>
      </w:r>
      <w:r>
        <w:rPr>
          <w:sz w:val="26"/>
        </w:rPr>
        <w:t>turístico;</w:t>
      </w:r>
    </w:p>
    <w:p w:rsidR="008177A7" w:rsidRDefault="008177A7">
      <w:pPr>
        <w:pStyle w:val="Corpodetexto"/>
        <w:rPr>
          <w:sz w:val="20"/>
        </w:rPr>
      </w:pPr>
    </w:p>
    <w:p w:rsidR="008177A7" w:rsidRDefault="008177A7">
      <w:pPr>
        <w:pStyle w:val="Corpodetexto"/>
        <w:rPr>
          <w:sz w:val="20"/>
        </w:rPr>
      </w:pPr>
    </w:p>
    <w:p w:rsidR="008177A7" w:rsidRDefault="008177A7">
      <w:pPr>
        <w:pStyle w:val="Corpodetexto"/>
        <w:rPr>
          <w:sz w:val="20"/>
        </w:rPr>
      </w:pPr>
    </w:p>
    <w:p w:rsidR="008177A7" w:rsidRDefault="0017266C" w:rsidP="00BA300F">
      <w:pPr>
        <w:pStyle w:val="Heading1"/>
        <w:spacing w:before="216"/>
        <w:jc w:val="center"/>
      </w:pPr>
      <w:r>
        <w:t>CONSIDERAÇÕES</w:t>
      </w:r>
      <w:r>
        <w:rPr>
          <w:spacing w:val="-9"/>
        </w:rPr>
        <w:t xml:space="preserve"> </w:t>
      </w:r>
      <w:r>
        <w:t>FINAIS</w:t>
      </w:r>
    </w:p>
    <w:p w:rsidR="008177A7" w:rsidRDefault="008177A7">
      <w:pPr>
        <w:pStyle w:val="Corpodetexto"/>
        <w:rPr>
          <w:rFonts w:ascii="Arial"/>
          <w:b/>
          <w:sz w:val="39"/>
        </w:rPr>
      </w:pPr>
    </w:p>
    <w:p w:rsidR="008177A7" w:rsidRDefault="0017266C">
      <w:pPr>
        <w:spacing w:line="360" w:lineRule="auto"/>
        <w:ind w:left="101" w:right="106" w:firstLine="720"/>
        <w:jc w:val="both"/>
        <w:rPr>
          <w:sz w:val="26"/>
        </w:rPr>
      </w:pPr>
      <w:r>
        <w:rPr>
          <w:sz w:val="26"/>
        </w:rPr>
        <w:t>Em</w:t>
      </w:r>
      <w:r>
        <w:rPr>
          <w:spacing w:val="-8"/>
          <w:sz w:val="26"/>
        </w:rPr>
        <w:t xml:space="preserve"> </w:t>
      </w:r>
      <w:r>
        <w:rPr>
          <w:sz w:val="26"/>
        </w:rPr>
        <w:t>conformidade</w:t>
      </w:r>
      <w:r>
        <w:rPr>
          <w:spacing w:val="-7"/>
          <w:sz w:val="26"/>
        </w:rPr>
        <w:t xml:space="preserve"> </w:t>
      </w:r>
      <w:r>
        <w:rPr>
          <w:sz w:val="26"/>
        </w:rPr>
        <w:t>com</w:t>
      </w:r>
      <w:r>
        <w:rPr>
          <w:spacing w:val="-8"/>
          <w:sz w:val="26"/>
        </w:rPr>
        <w:t xml:space="preserve"> </w:t>
      </w:r>
      <w:r>
        <w:rPr>
          <w:sz w:val="26"/>
        </w:rPr>
        <w:t>os</w:t>
      </w:r>
      <w:r>
        <w:rPr>
          <w:spacing w:val="-7"/>
          <w:sz w:val="26"/>
        </w:rPr>
        <w:t xml:space="preserve"> </w:t>
      </w:r>
      <w:r>
        <w:rPr>
          <w:sz w:val="26"/>
        </w:rPr>
        <w:t>fundamentos</w:t>
      </w:r>
      <w:r>
        <w:rPr>
          <w:spacing w:val="-8"/>
          <w:sz w:val="26"/>
        </w:rPr>
        <w:t xml:space="preserve"> </w:t>
      </w:r>
      <w:r>
        <w:rPr>
          <w:sz w:val="26"/>
        </w:rPr>
        <w:t>normativos</w:t>
      </w:r>
      <w:r>
        <w:rPr>
          <w:spacing w:val="-7"/>
          <w:sz w:val="26"/>
        </w:rPr>
        <w:t xml:space="preserve"> </w:t>
      </w:r>
      <w:r>
        <w:rPr>
          <w:sz w:val="26"/>
        </w:rPr>
        <w:t>apresentados</w:t>
      </w:r>
      <w:r>
        <w:rPr>
          <w:spacing w:val="-7"/>
          <w:sz w:val="26"/>
        </w:rPr>
        <w:t xml:space="preserve"> </w:t>
      </w:r>
      <w:r>
        <w:rPr>
          <w:sz w:val="26"/>
        </w:rPr>
        <w:t>acima,</w:t>
      </w:r>
      <w:r>
        <w:rPr>
          <w:spacing w:val="-70"/>
          <w:sz w:val="26"/>
        </w:rPr>
        <w:t xml:space="preserve"> </w:t>
      </w:r>
      <w:r>
        <w:rPr>
          <w:sz w:val="26"/>
        </w:rPr>
        <w:t xml:space="preserve">encaminhamos o expediente ao prosseguimento </w:t>
      </w:r>
      <w:r>
        <w:rPr>
          <w:rFonts w:ascii="Arial" w:hAnsi="Arial"/>
          <w:b/>
          <w:sz w:val="26"/>
        </w:rPr>
        <w:t>opinando pela viabilidade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da</w:t>
      </w:r>
      <w:r>
        <w:rPr>
          <w:rFonts w:ascii="Arial" w:hAnsi="Arial"/>
          <w:b/>
          <w:spacing w:val="1"/>
          <w:sz w:val="26"/>
        </w:rPr>
        <w:t xml:space="preserve"> </w:t>
      </w:r>
      <w:r>
        <w:rPr>
          <w:rFonts w:ascii="Arial" w:hAnsi="Arial"/>
          <w:b/>
          <w:sz w:val="26"/>
        </w:rPr>
        <w:t>tramitação</w:t>
      </w:r>
      <w:r>
        <w:rPr>
          <w:sz w:val="26"/>
        </w:rPr>
        <w:t>.</w:t>
      </w:r>
      <w:r>
        <w:rPr>
          <w:spacing w:val="1"/>
          <w:sz w:val="26"/>
        </w:rPr>
        <w:t xml:space="preserve"> </w:t>
      </w:r>
      <w:r>
        <w:rPr>
          <w:sz w:val="26"/>
        </w:rPr>
        <w:t>Como</w:t>
      </w:r>
      <w:r>
        <w:rPr>
          <w:spacing w:val="1"/>
          <w:sz w:val="26"/>
        </w:rPr>
        <w:t xml:space="preserve"> </w:t>
      </w:r>
      <w:r>
        <w:rPr>
          <w:sz w:val="26"/>
        </w:rPr>
        <w:t>de</w:t>
      </w:r>
      <w:r>
        <w:rPr>
          <w:spacing w:val="1"/>
          <w:sz w:val="26"/>
        </w:rPr>
        <w:t xml:space="preserve"> </w:t>
      </w:r>
      <w:r>
        <w:rPr>
          <w:sz w:val="26"/>
        </w:rPr>
        <w:t>praxe,</w:t>
      </w:r>
      <w:r>
        <w:rPr>
          <w:spacing w:val="1"/>
          <w:sz w:val="26"/>
        </w:rPr>
        <w:t xml:space="preserve"> </w:t>
      </w:r>
      <w:r>
        <w:rPr>
          <w:sz w:val="26"/>
        </w:rPr>
        <w:t>anotamos</w:t>
      </w:r>
      <w:r>
        <w:rPr>
          <w:spacing w:val="1"/>
          <w:sz w:val="26"/>
        </w:rPr>
        <w:t xml:space="preserve"> </w:t>
      </w:r>
      <w:r>
        <w:rPr>
          <w:sz w:val="26"/>
        </w:rPr>
        <w:t>que</w:t>
      </w:r>
      <w:r>
        <w:rPr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presente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parecer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tem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natureza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opinativa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e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não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vincula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a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decisão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das</w:t>
      </w:r>
      <w:r>
        <w:rPr>
          <w:rFonts w:ascii="Arial" w:hAnsi="Arial"/>
          <w:i/>
          <w:spacing w:val="1"/>
          <w:sz w:val="26"/>
        </w:rPr>
        <w:t xml:space="preserve"> </w:t>
      </w:r>
      <w:r>
        <w:rPr>
          <w:rFonts w:ascii="Arial" w:hAnsi="Arial"/>
          <w:i/>
          <w:sz w:val="26"/>
        </w:rPr>
        <w:t>comissões.</w:t>
      </w:r>
      <w:r>
        <w:rPr>
          <w:rFonts w:ascii="Arial" w:hAnsi="Arial"/>
          <w:i/>
          <w:spacing w:val="1"/>
          <w:sz w:val="26"/>
        </w:rPr>
        <w:t xml:space="preserve"> </w:t>
      </w:r>
      <w:r w:rsidR="00BA300F">
        <w:rPr>
          <w:sz w:val="26"/>
        </w:rPr>
        <w:t>E</w:t>
      </w:r>
      <w:r>
        <w:rPr>
          <w:sz w:val="26"/>
        </w:rPr>
        <w:t>ncaminhem-se</w:t>
      </w:r>
      <w:r>
        <w:rPr>
          <w:spacing w:val="1"/>
          <w:sz w:val="26"/>
        </w:rPr>
        <w:t xml:space="preserve"> </w:t>
      </w:r>
      <w:r>
        <w:rPr>
          <w:sz w:val="26"/>
        </w:rPr>
        <w:t>os</w:t>
      </w:r>
      <w:r>
        <w:rPr>
          <w:spacing w:val="1"/>
          <w:sz w:val="26"/>
        </w:rPr>
        <w:t xml:space="preserve"> </w:t>
      </w:r>
      <w:r>
        <w:rPr>
          <w:sz w:val="26"/>
        </w:rPr>
        <w:t>autos</w:t>
      </w:r>
      <w:r>
        <w:rPr>
          <w:spacing w:val="1"/>
          <w:sz w:val="26"/>
        </w:rPr>
        <w:t xml:space="preserve"> </w:t>
      </w:r>
      <w:r>
        <w:rPr>
          <w:sz w:val="26"/>
        </w:rPr>
        <w:t>à</w:t>
      </w:r>
      <w:r>
        <w:rPr>
          <w:spacing w:val="1"/>
          <w:sz w:val="26"/>
        </w:rPr>
        <w:t xml:space="preserve"> </w:t>
      </w:r>
      <w:r>
        <w:rPr>
          <w:sz w:val="26"/>
        </w:rPr>
        <w:t>DIRETORIA</w:t>
      </w:r>
      <w:r>
        <w:rPr>
          <w:spacing w:val="1"/>
          <w:sz w:val="26"/>
        </w:rPr>
        <w:t xml:space="preserve"> </w:t>
      </w:r>
      <w:r>
        <w:rPr>
          <w:sz w:val="26"/>
        </w:rPr>
        <w:t>LEGISLATIVA</w:t>
      </w:r>
      <w:r>
        <w:rPr>
          <w:spacing w:val="-3"/>
          <w:sz w:val="26"/>
        </w:rPr>
        <w:t xml:space="preserve"> </w:t>
      </w:r>
      <w:r>
        <w:rPr>
          <w:sz w:val="26"/>
        </w:rPr>
        <w:t>para</w:t>
      </w:r>
      <w:r>
        <w:rPr>
          <w:spacing w:val="-2"/>
          <w:sz w:val="26"/>
        </w:rPr>
        <w:t xml:space="preserve"> </w:t>
      </w:r>
      <w:r>
        <w:rPr>
          <w:sz w:val="26"/>
        </w:rPr>
        <w:t>as</w:t>
      </w:r>
      <w:r>
        <w:rPr>
          <w:spacing w:val="-2"/>
          <w:sz w:val="26"/>
        </w:rPr>
        <w:t xml:space="preserve"> </w:t>
      </w:r>
      <w:r>
        <w:rPr>
          <w:sz w:val="26"/>
        </w:rPr>
        <w:t>devidas</w:t>
      </w:r>
      <w:r>
        <w:rPr>
          <w:spacing w:val="-2"/>
          <w:sz w:val="26"/>
        </w:rPr>
        <w:t xml:space="preserve"> </w:t>
      </w:r>
      <w:r>
        <w:rPr>
          <w:sz w:val="26"/>
        </w:rPr>
        <w:t>diligências.</w:t>
      </w:r>
    </w:p>
    <w:p w:rsidR="008177A7" w:rsidRDefault="008177A7">
      <w:pPr>
        <w:pStyle w:val="Corpodetexto"/>
        <w:rPr>
          <w:sz w:val="39"/>
        </w:rPr>
      </w:pPr>
    </w:p>
    <w:p w:rsidR="008177A7" w:rsidRDefault="0017266C">
      <w:pPr>
        <w:pStyle w:val="Corpodetexto"/>
        <w:ind w:right="105"/>
        <w:jc w:val="right"/>
      </w:pPr>
      <w:r>
        <w:t>Parecer</w:t>
      </w:r>
      <w:r>
        <w:rPr>
          <w:spacing w:val="-5"/>
        </w:rPr>
        <w:t xml:space="preserve"> </w:t>
      </w:r>
      <w:r>
        <w:t>exarado</w:t>
      </w:r>
      <w:r>
        <w:rPr>
          <w:spacing w:val="-4"/>
        </w:rPr>
        <w:t xml:space="preserve"> </w:t>
      </w:r>
      <w:r>
        <w:t>em</w:t>
      </w:r>
      <w:r>
        <w:rPr>
          <w:spacing w:val="-4"/>
        </w:rPr>
        <w:t xml:space="preserve"> </w:t>
      </w:r>
      <w:r>
        <w:t>25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abril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2023</w:t>
      </w:r>
      <w:r w:rsidR="00BA300F">
        <w:t>.</w:t>
      </w:r>
    </w:p>
    <w:p w:rsidR="008177A7" w:rsidRDefault="008177A7">
      <w:pPr>
        <w:pStyle w:val="Corpodetexto"/>
        <w:rPr>
          <w:sz w:val="39"/>
        </w:rPr>
      </w:pPr>
    </w:p>
    <w:p w:rsidR="008177A7" w:rsidRDefault="0017266C">
      <w:pPr>
        <w:pStyle w:val="Heading1"/>
        <w:ind w:left="5128"/>
      </w:pPr>
      <w:r>
        <w:t>João</w:t>
      </w:r>
      <w:r>
        <w:rPr>
          <w:spacing w:val="-7"/>
        </w:rPr>
        <w:t xml:space="preserve"> </w:t>
      </w:r>
      <w:r>
        <w:t>Roberto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t>Fonseca</w:t>
      </w:r>
      <w:r>
        <w:rPr>
          <w:spacing w:val="-6"/>
        </w:rPr>
        <w:t xml:space="preserve"> </w:t>
      </w:r>
      <w:r>
        <w:t>Junior</w:t>
      </w:r>
    </w:p>
    <w:p w:rsidR="008177A7" w:rsidRDefault="0017266C">
      <w:pPr>
        <w:pStyle w:val="Corpodetexto"/>
        <w:ind w:left="7323" w:right="105" w:hanging="203"/>
        <w:jc w:val="right"/>
      </w:pPr>
      <w:r>
        <w:t>Procurador Chefe</w:t>
      </w:r>
      <w:r>
        <w:rPr>
          <w:spacing w:val="-71"/>
        </w:rPr>
        <w:t xml:space="preserve"> </w:t>
      </w:r>
      <w:r>
        <w:t>OAB/RS</w:t>
      </w:r>
      <w:r>
        <w:rPr>
          <w:spacing w:val="-11"/>
        </w:rPr>
        <w:t xml:space="preserve"> </w:t>
      </w:r>
      <w:r>
        <w:t>69.257</w:t>
      </w:r>
    </w:p>
    <w:sectPr w:rsidR="008177A7" w:rsidSect="008177A7">
      <w:headerReference w:type="default" r:id="rId7"/>
      <w:pgSz w:w="11920" w:h="16840"/>
      <w:pgMar w:top="1660" w:right="1040" w:bottom="280" w:left="1600" w:header="332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266C" w:rsidRDefault="0017266C" w:rsidP="008177A7">
      <w:r>
        <w:separator/>
      </w:r>
    </w:p>
  </w:endnote>
  <w:endnote w:type="continuationSeparator" w:id="0">
    <w:p w:rsidR="0017266C" w:rsidRDefault="0017266C" w:rsidP="008177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UI Gothic">
    <w:altName w:val="MS UI 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266C" w:rsidRDefault="0017266C" w:rsidP="008177A7">
      <w:r>
        <w:separator/>
      </w:r>
    </w:p>
  </w:footnote>
  <w:footnote w:type="continuationSeparator" w:id="0">
    <w:p w:rsidR="0017266C" w:rsidRDefault="0017266C" w:rsidP="008177A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77A7" w:rsidRDefault="0017266C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451485</wp:posOffset>
          </wp:positionH>
          <wp:positionV relativeFrom="page">
            <wp:posOffset>210819</wp:posOffset>
          </wp:positionV>
          <wp:extent cx="752475" cy="81914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52475" cy="8191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177A7" w:rsidRPr="008177A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7.65pt;margin-top:34.85pt;width:383.7pt;height:40.65pt;z-index:-251658240;mso-position-horizontal-relative:page;mso-position-vertical-relative:page" filled="f" stroked="f">
          <v:textbox inset="0,0,0,0">
            <w:txbxContent>
              <w:p w:rsidR="008177A7" w:rsidRDefault="0017266C">
                <w:pPr>
                  <w:spacing w:before="11"/>
                  <w:ind w:left="29" w:right="29"/>
                  <w:jc w:val="center"/>
                  <w:rPr>
                    <w:rFonts w:ascii="Arial" w:hAnsi="Arial"/>
                    <w:b/>
                    <w:sz w:val="28"/>
                  </w:rPr>
                </w:pPr>
                <w:r>
                  <w:rPr>
                    <w:rFonts w:ascii="Arial" w:hAnsi="Arial"/>
                    <w:b/>
                    <w:color w:val="333333"/>
                    <w:sz w:val="28"/>
                  </w:rPr>
                  <w:t>CÂMARA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VEREADORES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DE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SAPUCAIA</w:t>
                </w:r>
                <w:r>
                  <w:rPr>
                    <w:rFonts w:ascii="Arial" w:hAnsi="Arial"/>
                    <w:b/>
                    <w:color w:val="333333"/>
                    <w:spacing w:val="-5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DO</w:t>
                </w:r>
                <w:r>
                  <w:rPr>
                    <w:rFonts w:ascii="Arial" w:hAnsi="Arial"/>
                    <w:b/>
                    <w:color w:val="333333"/>
                    <w:spacing w:val="-4"/>
                    <w:sz w:val="28"/>
                  </w:rPr>
                  <w:t xml:space="preserve"> </w:t>
                </w:r>
                <w:r>
                  <w:rPr>
                    <w:rFonts w:ascii="Arial" w:hAnsi="Arial"/>
                    <w:b/>
                    <w:color w:val="333333"/>
                    <w:sz w:val="28"/>
                  </w:rPr>
                  <w:t>SUL</w:t>
                </w:r>
              </w:p>
              <w:p w:rsidR="008177A7" w:rsidRDefault="0017266C">
                <w:pPr>
                  <w:ind w:left="30" w:right="29"/>
                  <w:jc w:val="center"/>
                  <w:rPr>
                    <w:sz w:val="20"/>
                  </w:rPr>
                </w:pPr>
                <w:r>
                  <w:rPr>
                    <w:color w:val="333333"/>
                    <w:sz w:val="20"/>
                  </w:rPr>
                  <w:t>Av.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Assis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Brasil,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nº51,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Centro,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CEP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93.220-050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Sapucaia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Rio</w:t>
                </w:r>
                <w:r>
                  <w:rPr>
                    <w:color w:val="333333"/>
                    <w:spacing w:val="-6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Grande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do</w:t>
                </w:r>
                <w:r>
                  <w:rPr>
                    <w:color w:val="333333"/>
                    <w:spacing w:val="-5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Sul</w:t>
                </w:r>
                <w:r>
                  <w:rPr>
                    <w:color w:val="333333"/>
                    <w:spacing w:val="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Fones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(51)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3474-1887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/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3474-1226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-</w:t>
                </w:r>
                <w:r>
                  <w:rPr>
                    <w:color w:val="333333"/>
                    <w:spacing w:val="-2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Fax:</w:t>
                </w:r>
                <w:r>
                  <w:rPr>
                    <w:color w:val="333333"/>
                    <w:spacing w:val="-1"/>
                    <w:sz w:val="20"/>
                  </w:rPr>
                  <w:t xml:space="preserve"> </w:t>
                </w:r>
                <w:r>
                  <w:rPr>
                    <w:color w:val="333333"/>
                    <w:sz w:val="20"/>
                  </w:rPr>
                  <w:t>3474-1081</w:t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C94492"/>
    <w:multiLevelType w:val="hybridMultilevel"/>
    <w:tmpl w:val="92508BF6"/>
    <w:lvl w:ilvl="0" w:tplc="F29CE55E">
      <w:start w:val="1"/>
      <w:numFmt w:val="upperRoman"/>
      <w:lvlText w:val="%1"/>
      <w:lvlJc w:val="left"/>
      <w:pPr>
        <w:ind w:left="2216" w:hanging="310"/>
        <w:jc w:val="left"/>
      </w:pPr>
      <w:rPr>
        <w:rFonts w:ascii="Arial" w:eastAsia="Arial" w:hAnsi="Arial" w:cs="Arial" w:hint="default"/>
        <w:i/>
        <w:iCs/>
        <w:w w:val="100"/>
        <w:sz w:val="26"/>
        <w:szCs w:val="26"/>
        <w:lang w:val="pt-PT" w:eastAsia="en-US" w:bidi="ar-SA"/>
      </w:rPr>
    </w:lvl>
    <w:lvl w:ilvl="1" w:tplc="D3AADD5E">
      <w:start w:val="5"/>
      <w:numFmt w:val="upperRoman"/>
      <w:lvlText w:val="%2"/>
      <w:lvlJc w:val="left"/>
      <w:pPr>
        <w:ind w:left="3641" w:hanging="351"/>
        <w:jc w:val="left"/>
      </w:pPr>
      <w:rPr>
        <w:rFonts w:ascii="Arial MT" w:eastAsia="Arial MT" w:hAnsi="Arial MT" w:cs="Arial MT" w:hint="default"/>
        <w:w w:val="100"/>
        <w:sz w:val="26"/>
        <w:szCs w:val="26"/>
        <w:lang w:val="pt-PT" w:eastAsia="en-US" w:bidi="ar-SA"/>
      </w:rPr>
    </w:lvl>
    <w:lvl w:ilvl="2" w:tplc="2368CC08">
      <w:numFmt w:val="bullet"/>
      <w:lvlText w:val="•"/>
      <w:lvlJc w:val="left"/>
      <w:pPr>
        <w:ind w:left="4266" w:hanging="351"/>
      </w:pPr>
      <w:rPr>
        <w:rFonts w:hint="default"/>
        <w:lang w:val="pt-PT" w:eastAsia="en-US" w:bidi="ar-SA"/>
      </w:rPr>
    </w:lvl>
    <w:lvl w:ilvl="3" w:tplc="EF089AA4">
      <w:numFmt w:val="bullet"/>
      <w:lvlText w:val="•"/>
      <w:lvlJc w:val="left"/>
      <w:pPr>
        <w:ind w:left="4893" w:hanging="351"/>
      </w:pPr>
      <w:rPr>
        <w:rFonts w:hint="default"/>
        <w:lang w:val="pt-PT" w:eastAsia="en-US" w:bidi="ar-SA"/>
      </w:rPr>
    </w:lvl>
    <w:lvl w:ilvl="4" w:tplc="121AED7A">
      <w:numFmt w:val="bullet"/>
      <w:lvlText w:val="•"/>
      <w:lvlJc w:val="left"/>
      <w:pPr>
        <w:ind w:left="5520" w:hanging="351"/>
      </w:pPr>
      <w:rPr>
        <w:rFonts w:hint="default"/>
        <w:lang w:val="pt-PT" w:eastAsia="en-US" w:bidi="ar-SA"/>
      </w:rPr>
    </w:lvl>
    <w:lvl w:ilvl="5" w:tplc="2052533E">
      <w:numFmt w:val="bullet"/>
      <w:lvlText w:val="•"/>
      <w:lvlJc w:val="left"/>
      <w:pPr>
        <w:ind w:left="6146" w:hanging="351"/>
      </w:pPr>
      <w:rPr>
        <w:rFonts w:hint="default"/>
        <w:lang w:val="pt-PT" w:eastAsia="en-US" w:bidi="ar-SA"/>
      </w:rPr>
    </w:lvl>
    <w:lvl w:ilvl="6" w:tplc="C1DC9BFC">
      <w:numFmt w:val="bullet"/>
      <w:lvlText w:val="•"/>
      <w:lvlJc w:val="left"/>
      <w:pPr>
        <w:ind w:left="6773" w:hanging="351"/>
      </w:pPr>
      <w:rPr>
        <w:rFonts w:hint="default"/>
        <w:lang w:val="pt-PT" w:eastAsia="en-US" w:bidi="ar-SA"/>
      </w:rPr>
    </w:lvl>
    <w:lvl w:ilvl="7" w:tplc="BD946C38">
      <w:numFmt w:val="bullet"/>
      <w:lvlText w:val="•"/>
      <w:lvlJc w:val="left"/>
      <w:pPr>
        <w:ind w:left="7400" w:hanging="351"/>
      </w:pPr>
      <w:rPr>
        <w:rFonts w:hint="default"/>
        <w:lang w:val="pt-PT" w:eastAsia="en-US" w:bidi="ar-SA"/>
      </w:rPr>
    </w:lvl>
    <w:lvl w:ilvl="8" w:tplc="19426F4A">
      <w:numFmt w:val="bullet"/>
      <w:lvlText w:val="•"/>
      <w:lvlJc w:val="left"/>
      <w:pPr>
        <w:ind w:left="8026" w:hanging="351"/>
      </w:pPr>
      <w:rPr>
        <w:rFonts w:hint="default"/>
        <w:lang w:val="pt-PT" w:eastAsia="en-US" w:bidi="ar-SA"/>
      </w:rPr>
    </w:lvl>
  </w:abstractNum>
  <w:abstractNum w:abstractNumId="1">
    <w:nsid w:val="38694AFF"/>
    <w:multiLevelType w:val="hybridMultilevel"/>
    <w:tmpl w:val="C41C1866"/>
    <w:lvl w:ilvl="0" w:tplc="7AC0AC1A">
      <w:numFmt w:val="bullet"/>
      <w:lvlText w:val="●"/>
      <w:lvlJc w:val="left"/>
      <w:pPr>
        <w:ind w:left="821" w:hanging="360"/>
      </w:pPr>
      <w:rPr>
        <w:rFonts w:ascii="Arial MT" w:eastAsia="Arial MT" w:hAnsi="Arial MT" w:cs="Arial MT" w:hint="default"/>
        <w:w w:val="60"/>
        <w:sz w:val="26"/>
        <w:szCs w:val="26"/>
        <w:lang w:val="pt-PT" w:eastAsia="en-US" w:bidi="ar-SA"/>
      </w:rPr>
    </w:lvl>
    <w:lvl w:ilvl="1" w:tplc="0EECF812">
      <w:numFmt w:val="bullet"/>
      <w:lvlText w:val="•"/>
      <w:lvlJc w:val="left"/>
      <w:pPr>
        <w:ind w:left="1666" w:hanging="360"/>
      </w:pPr>
      <w:rPr>
        <w:rFonts w:hint="default"/>
        <w:lang w:val="pt-PT" w:eastAsia="en-US" w:bidi="ar-SA"/>
      </w:rPr>
    </w:lvl>
    <w:lvl w:ilvl="2" w:tplc="886282CC">
      <w:numFmt w:val="bullet"/>
      <w:lvlText w:val="•"/>
      <w:lvlJc w:val="left"/>
      <w:pPr>
        <w:ind w:left="2512" w:hanging="360"/>
      </w:pPr>
      <w:rPr>
        <w:rFonts w:hint="default"/>
        <w:lang w:val="pt-PT" w:eastAsia="en-US" w:bidi="ar-SA"/>
      </w:rPr>
    </w:lvl>
    <w:lvl w:ilvl="3" w:tplc="58809A8C">
      <w:numFmt w:val="bullet"/>
      <w:lvlText w:val="•"/>
      <w:lvlJc w:val="left"/>
      <w:pPr>
        <w:ind w:left="3358" w:hanging="360"/>
      </w:pPr>
      <w:rPr>
        <w:rFonts w:hint="default"/>
        <w:lang w:val="pt-PT" w:eastAsia="en-US" w:bidi="ar-SA"/>
      </w:rPr>
    </w:lvl>
    <w:lvl w:ilvl="4" w:tplc="8104EC3C">
      <w:numFmt w:val="bullet"/>
      <w:lvlText w:val="•"/>
      <w:lvlJc w:val="left"/>
      <w:pPr>
        <w:ind w:left="4204" w:hanging="360"/>
      </w:pPr>
      <w:rPr>
        <w:rFonts w:hint="default"/>
        <w:lang w:val="pt-PT" w:eastAsia="en-US" w:bidi="ar-SA"/>
      </w:rPr>
    </w:lvl>
    <w:lvl w:ilvl="5" w:tplc="5372D524">
      <w:numFmt w:val="bullet"/>
      <w:lvlText w:val="•"/>
      <w:lvlJc w:val="left"/>
      <w:pPr>
        <w:ind w:left="5050" w:hanging="360"/>
      </w:pPr>
      <w:rPr>
        <w:rFonts w:hint="default"/>
        <w:lang w:val="pt-PT" w:eastAsia="en-US" w:bidi="ar-SA"/>
      </w:rPr>
    </w:lvl>
    <w:lvl w:ilvl="6" w:tplc="4042AFBA">
      <w:numFmt w:val="bullet"/>
      <w:lvlText w:val="•"/>
      <w:lvlJc w:val="left"/>
      <w:pPr>
        <w:ind w:left="5896" w:hanging="360"/>
      </w:pPr>
      <w:rPr>
        <w:rFonts w:hint="default"/>
        <w:lang w:val="pt-PT" w:eastAsia="en-US" w:bidi="ar-SA"/>
      </w:rPr>
    </w:lvl>
    <w:lvl w:ilvl="7" w:tplc="F474B4CA">
      <w:numFmt w:val="bullet"/>
      <w:lvlText w:val="•"/>
      <w:lvlJc w:val="left"/>
      <w:pPr>
        <w:ind w:left="6742" w:hanging="360"/>
      </w:pPr>
      <w:rPr>
        <w:rFonts w:hint="default"/>
        <w:lang w:val="pt-PT" w:eastAsia="en-US" w:bidi="ar-SA"/>
      </w:rPr>
    </w:lvl>
    <w:lvl w:ilvl="8" w:tplc="35849124">
      <w:numFmt w:val="bullet"/>
      <w:lvlText w:val="•"/>
      <w:lvlJc w:val="left"/>
      <w:pPr>
        <w:ind w:left="7588" w:hanging="360"/>
      </w:pPr>
      <w:rPr>
        <w:rFonts w:hint="default"/>
        <w:lang w:val="pt-PT" w:eastAsia="en-US" w:bidi="ar-SA"/>
      </w:rPr>
    </w:lvl>
  </w:abstractNum>
  <w:abstractNum w:abstractNumId="2">
    <w:nsid w:val="4B0E2E54"/>
    <w:multiLevelType w:val="hybridMultilevel"/>
    <w:tmpl w:val="97E0D0AC"/>
    <w:lvl w:ilvl="0" w:tplc="D90ADDC8">
      <w:start w:val="1"/>
      <w:numFmt w:val="lowerLetter"/>
      <w:lvlText w:val="%1)"/>
      <w:lvlJc w:val="left"/>
      <w:pPr>
        <w:ind w:left="461" w:hanging="672"/>
        <w:jc w:val="left"/>
      </w:pPr>
      <w:rPr>
        <w:rFonts w:ascii="Arial MT" w:eastAsia="Arial MT" w:hAnsi="Arial MT" w:cs="Arial MT" w:hint="default"/>
        <w:spacing w:val="-1"/>
        <w:w w:val="100"/>
        <w:sz w:val="26"/>
        <w:szCs w:val="26"/>
        <w:lang w:val="pt-PT" w:eastAsia="en-US" w:bidi="ar-SA"/>
      </w:rPr>
    </w:lvl>
    <w:lvl w:ilvl="1" w:tplc="0044B09C">
      <w:numFmt w:val="bullet"/>
      <w:lvlText w:val="•"/>
      <w:lvlJc w:val="left"/>
      <w:pPr>
        <w:ind w:left="1342" w:hanging="672"/>
      </w:pPr>
      <w:rPr>
        <w:rFonts w:hint="default"/>
        <w:lang w:val="pt-PT" w:eastAsia="en-US" w:bidi="ar-SA"/>
      </w:rPr>
    </w:lvl>
    <w:lvl w:ilvl="2" w:tplc="CACA456E">
      <w:numFmt w:val="bullet"/>
      <w:lvlText w:val="•"/>
      <w:lvlJc w:val="left"/>
      <w:pPr>
        <w:ind w:left="2224" w:hanging="672"/>
      </w:pPr>
      <w:rPr>
        <w:rFonts w:hint="default"/>
        <w:lang w:val="pt-PT" w:eastAsia="en-US" w:bidi="ar-SA"/>
      </w:rPr>
    </w:lvl>
    <w:lvl w:ilvl="3" w:tplc="1E644D6A">
      <w:numFmt w:val="bullet"/>
      <w:lvlText w:val="•"/>
      <w:lvlJc w:val="left"/>
      <w:pPr>
        <w:ind w:left="3106" w:hanging="672"/>
      </w:pPr>
      <w:rPr>
        <w:rFonts w:hint="default"/>
        <w:lang w:val="pt-PT" w:eastAsia="en-US" w:bidi="ar-SA"/>
      </w:rPr>
    </w:lvl>
    <w:lvl w:ilvl="4" w:tplc="444A4F6C">
      <w:numFmt w:val="bullet"/>
      <w:lvlText w:val="•"/>
      <w:lvlJc w:val="left"/>
      <w:pPr>
        <w:ind w:left="3988" w:hanging="672"/>
      </w:pPr>
      <w:rPr>
        <w:rFonts w:hint="default"/>
        <w:lang w:val="pt-PT" w:eastAsia="en-US" w:bidi="ar-SA"/>
      </w:rPr>
    </w:lvl>
    <w:lvl w:ilvl="5" w:tplc="73C23ACA">
      <w:numFmt w:val="bullet"/>
      <w:lvlText w:val="•"/>
      <w:lvlJc w:val="left"/>
      <w:pPr>
        <w:ind w:left="4870" w:hanging="672"/>
      </w:pPr>
      <w:rPr>
        <w:rFonts w:hint="default"/>
        <w:lang w:val="pt-PT" w:eastAsia="en-US" w:bidi="ar-SA"/>
      </w:rPr>
    </w:lvl>
    <w:lvl w:ilvl="6" w:tplc="C0C4D9F2">
      <w:numFmt w:val="bullet"/>
      <w:lvlText w:val="•"/>
      <w:lvlJc w:val="left"/>
      <w:pPr>
        <w:ind w:left="5752" w:hanging="672"/>
      </w:pPr>
      <w:rPr>
        <w:rFonts w:hint="default"/>
        <w:lang w:val="pt-PT" w:eastAsia="en-US" w:bidi="ar-SA"/>
      </w:rPr>
    </w:lvl>
    <w:lvl w:ilvl="7" w:tplc="C7826BDA">
      <w:numFmt w:val="bullet"/>
      <w:lvlText w:val="•"/>
      <w:lvlJc w:val="left"/>
      <w:pPr>
        <w:ind w:left="6634" w:hanging="672"/>
      </w:pPr>
      <w:rPr>
        <w:rFonts w:hint="default"/>
        <w:lang w:val="pt-PT" w:eastAsia="en-US" w:bidi="ar-SA"/>
      </w:rPr>
    </w:lvl>
    <w:lvl w:ilvl="8" w:tplc="1CA68B74">
      <w:numFmt w:val="bullet"/>
      <w:lvlText w:val="•"/>
      <w:lvlJc w:val="left"/>
      <w:pPr>
        <w:ind w:left="7516" w:hanging="672"/>
      </w:pPr>
      <w:rPr>
        <w:rFonts w:hint="default"/>
        <w:lang w:val="pt-PT" w:eastAsia="en-US" w:bidi="ar-SA"/>
      </w:rPr>
    </w:lvl>
  </w:abstractNum>
  <w:abstractNum w:abstractNumId="3">
    <w:nsid w:val="664B08F9"/>
    <w:multiLevelType w:val="hybridMultilevel"/>
    <w:tmpl w:val="B7EC876E"/>
    <w:lvl w:ilvl="0" w:tplc="2DEC087A">
      <w:start w:val="1"/>
      <w:numFmt w:val="upperRoman"/>
      <w:lvlText w:val="%1"/>
      <w:lvlJc w:val="left"/>
      <w:pPr>
        <w:ind w:left="2216" w:hanging="205"/>
        <w:jc w:val="left"/>
      </w:pPr>
      <w:rPr>
        <w:rFonts w:ascii="Arial" w:eastAsia="Arial" w:hAnsi="Arial" w:cs="Arial" w:hint="default"/>
        <w:i/>
        <w:iCs/>
        <w:w w:val="100"/>
        <w:sz w:val="26"/>
        <w:szCs w:val="26"/>
        <w:lang w:val="pt-PT" w:eastAsia="en-US" w:bidi="ar-SA"/>
      </w:rPr>
    </w:lvl>
    <w:lvl w:ilvl="1" w:tplc="975662E4">
      <w:numFmt w:val="bullet"/>
      <w:lvlText w:val="•"/>
      <w:lvlJc w:val="left"/>
      <w:pPr>
        <w:ind w:left="2926" w:hanging="205"/>
      </w:pPr>
      <w:rPr>
        <w:rFonts w:hint="default"/>
        <w:lang w:val="pt-PT" w:eastAsia="en-US" w:bidi="ar-SA"/>
      </w:rPr>
    </w:lvl>
    <w:lvl w:ilvl="2" w:tplc="37DEA83E">
      <w:numFmt w:val="bullet"/>
      <w:lvlText w:val="•"/>
      <w:lvlJc w:val="left"/>
      <w:pPr>
        <w:ind w:left="3632" w:hanging="205"/>
      </w:pPr>
      <w:rPr>
        <w:rFonts w:hint="default"/>
        <w:lang w:val="pt-PT" w:eastAsia="en-US" w:bidi="ar-SA"/>
      </w:rPr>
    </w:lvl>
    <w:lvl w:ilvl="3" w:tplc="027CBFBE">
      <w:numFmt w:val="bullet"/>
      <w:lvlText w:val="•"/>
      <w:lvlJc w:val="left"/>
      <w:pPr>
        <w:ind w:left="4338" w:hanging="205"/>
      </w:pPr>
      <w:rPr>
        <w:rFonts w:hint="default"/>
        <w:lang w:val="pt-PT" w:eastAsia="en-US" w:bidi="ar-SA"/>
      </w:rPr>
    </w:lvl>
    <w:lvl w:ilvl="4" w:tplc="52EEF2AE">
      <w:numFmt w:val="bullet"/>
      <w:lvlText w:val="•"/>
      <w:lvlJc w:val="left"/>
      <w:pPr>
        <w:ind w:left="5044" w:hanging="205"/>
      </w:pPr>
      <w:rPr>
        <w:rFonts w:hint="default"/>
        <w:lang w:val="pt-PT" w:eastAsia="en-US" w:bidi="ar-SA"/>
      </w:rPr>
    </w:lvl>
    <w:lvl w:ilvl="5" w:tplc="95707588">
      <w:numFmt w:val="bullet"/>
      <w:lvlText w:val="•"/>
      <w:lvlJc w:val="left"/>
      <w:pPr>
        <w:ind w:left="5750" w:hanging="205"/>
      </w:pPr>
      <w:rPr>
        <w:rFonts w:hint="default"/>
        <w:lang w:val="pt-PT" w:eastAsia="en-US" w:bidi="ar-SA"/>
      </w:rPr>
    </w:lvl>
    <w:lvl w:ilvl="6" w:tplc="4CEA13DA">
      <w:numFmt w:val="bullet"/>
      <w:lvlText w:val="•"/>
      <w:lvlJc w:val="left"/>
      <w:pPr>
        <w:ind w:left="6456" w:hanging="205"/>
      </w:pPr>
      <w:rPr>
        <w:rFonts w:hint="default"/>
        <w:lang w:val="pt-PT" w:eastAsia="en-US" w:bidi="ar-SA"/>
      </w:rPr>
    </w:lvl>
    <w:lvl w:ilvl="7" w:tplc="D4EE5ED4">
      <w:numFmt w:val="bullet"/>
      <w:lvlText w:val="•"/>
      <w:lvlJc w:val="left"/>
      <w:pPr>
        <w:ind w:left="7162" w:hanging="205"/>
      </w:pPr>
      <w:rPr>
        <w:rFonts w:hint="default"/>
        <w:lang w:val="pt-PT" w:eastAsia="en-US" w:bidi="ar-SA"/>
      </w:rPr>
    </w:lvl>
    <w:lvl w:ilvl="8" w:tplc="8512893E">
      <w:numFmt w:val="bullet"/>
      <w:lvlText w:val="•"/>
      <w:lvlJc w:val="left"/>
      <w:pPr>
        <w:ind w:left="7868" w:hanging="205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8177A7"/>
    <w:rsid w:val="0017266C"/>
    <w:rsid w:val="008177A7"/>
    <w:rsid w:val="00BA3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177A7"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177A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8177A7"/>
    <w:rPr>
      <w:sz w:val="26"/>
      <w:szCs w:val="26"/>
    </w:rPr>
  </w:style>
  <w:style w:type="paragraph" w:customStyle="1" w:styleId="Heading1">
    <w:name w:val="Heading 1"/>
    <w:basedOn w:val="Normal"/>
    <w:uiPriority w:val="1"/>
    <w:qFormat/>
    <w:rsid w:val="008177A7"/>
    <w:pPr>
      <w:ind w:left="101"/>
      <w:outlineLvl w:val="1"/>
    </w:pPr>
    <w:rPr>
      <w:rFonts w:ascii="Arial" w:eastAsia="Arial" w:hAnsi="Arial" w:cs="Arial"/>
      <w:b/>
      <w:bCs/>
      <w:sz w:val="26"/>
      <w:szCs w:val="26"/>
    </w:rPr>
  </w:style>
  <w:style w:type="paragraph" w:styleId="Ttulo">
    <w:name w:val="Title"/>
    <w:basedOn w:val="Normal"/>
    <w:uiPriority w:val="1"/>
    <w:qFormat/>
    <w:rsid w:val="008177A7"/>
    <w:pPr>
      <w:spacing w:before="11"/>
      <w:ind w:left="29" w:right="29"/>
      <w:jc w:val="center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8177A7"/>
    <w:pPr>
      <w:ind w:left="2216"/>
      <w:jc w:val="both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rsid w:val="008177A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1102</Words>
  <Characters>5951</Characters>
  <Application>Microsoft Office Word</Application>
  <DocSecurity>0</DocSecurity>
  <Lines>49</Lines>
  <Paragraphs>14</Paragraphs>
  <ScaleCrop>false</ScaleCrop>
  <Company/>
  <LinksUpToDate>false</LinksUpToDate>
  <CharactersWithSpaces>7039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MSG016 Parecer Jurídico</dc:title>
  <dc:creator>Joao Roberto da Fonseca Junior</dc:creator>
  <cp:lastModifiedBy>Joao Roberto da Fonseca Junior</cp:lastModifiedBy>
  <cp:revision>2</cp:revision>
  <dcterms:created xsi:type="dcterms:W3CDTF">2023-04-25T16:44:00Z</dcterms:created>
  <dcterms:modified xsi:type="dcterms:W3CDTF">2023-04-25T16:44:00Z</dcterms:modified>
</cp:coreProperties>
</file>