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1FE" w:rsidRPr="00652700" w:rsidRDefault="008C2586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EM 001/2023</w:t>
      </w:r>
    </w:p>
    <w:p w:rsidR="002D01FE" w:rsidRPr="00652700" w:rsidRDefault="008C2586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Mensagem nº 0</w:t>
      </w:r>
      <w:r w:rsidR="003E29DA">
        <w:rPr>
          <w:rFonts w:ascii="Arial" w:eastAsia="Arial" w:hAnsi="Arial" w:cs="Arial"/>
          <w:b/>
        </w:rPr>
        <w:t>38</w:t>
      </w:r>
      <w:r w:rsidRPr="00652700">
        <w:rPr>
          <w:rFonts w:ascii="Arial" w:eastAsia="Arial" w:hAnsi="Arial" w:cs="Arial"/>
          <w:b/>
        </w:rPr>
        <w:t>/2023</w:t>
      </w:r>
      <w:r w:rsidRPr="00652700">
        <w:rPr>
          <w:rFonts w:ascii="Arial" w:eastAsia="Arial" w:hAnsi="Arial" w:cs="Arial"/>
          <w:b/>
        </w:rPr>
        <w:tab/>
      </w:r>
    </w:p>
    <w:p w:rsidR="002201AC" w:rsidRPr="00652700" w:rsidRDefault="00652700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Proc. 25</w:t>
      </w:r>
      <w:r w:rsidR="003E29DA">
        <w:rPr>
          <w:rFonts w:ascii="Arial" w:eastAsia="Arial" w:hAnsi="Arial" w:cs="Arial"/>
          <w:b/>
        </w:rPr>
        <w:t>454</w:t>
      </w:r>
      <w:r w:rsidR="002201AC" w:rsidRPr="00652700">
        <w:rPr>
          <w:rFonts w:ascii="Arial" w:eastAsia="Arial" w:hAnsi="Arial" w:cs="Arial"/>
          <w:b/>
        </w:rPr>
        <w:t>/2023</w:t>
      </w:r>
    </w:p>
    <w:p w:rsidR="002D01FE" w:rsidRPr="00652700" w:rsidRDefault="00E95FF1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Proponente: Poder Executivo Municipal</w:t>
      </w:r>
    </w:p>
    <w:p w:rsidR="002D01FE" w:rsidRPr="00652700" w:rsidRDefault="00E95FF1" w:rsidP="002201AC">
      <w:pPr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  <w:b/>
        </w:rPr>
        <w:t xml:space="preserve">Regime de tramitação: </w:t>
      </w:r>
      <w:r w:rsidR="003E29DA">
        <w:rPr>
          <w:rFonts w:ascii="Arial" w:eastAsia="Arial" w:hAnsi="Arial" w:cs="Arial"/>
        </w:rPr>
        <w:t>08/08/2023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  <w:b/>
        </w:rPr>
        <w:t>RELATÓRIO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8C2586" w:rsidRDefault="00E95FF1" w:rsidP="002201AC">
      <w:pPr>
        <w:jc w:val="both"/>
        <w:rPr>
          <w:rFonts w:ascii="Arial" w:hAnsi="Arial" w:cs="Arial"/>
          <w:b/>
          <w:i/>
          <w:szCs w:val="26"/>
          <w:shd w:val="clear" w:color="auto" w:fill="FFFFFF"/>
        </w:rPr>
      </w:pPr>
      <w:r w:rsidRPr="00652700">
        <w:rPr>
          <w:rFonts w:ascii="Arial" w:eastAsia="Arial" w:hAnsi="Arial" w:cs="Arial"/>
        </w:rPr>
        <w:tab/>
        <w:t xml:space="preserve">Trata-se de mensagem de origem do Poder Executivo Municipal, cujo mérito solicita aprovação do Colendo Plenário para EMENDA MODIFICATIVA ao Projeto de Lei em epígrafe, com a finalidade de </w:t>
      </w:r>
      <w:r w:rsidR="003E29DA" w:rsidRPr="003E29DA">
        <w:rPr>
          <w:rFonts w:ascii="Arial" w:hAnsi="Arial" w:cs="Arial"/>
          <w:b/>
          <w:i/>
          <w:szCs w:val="26"/>
          <w:shd w:val="clear" w:color="auto" w:fill="FFFFFF"/>
        </w:rPr>
        <w:t>Emenda Aditiva - PLE 39/2023 INSTITUI NO ÂMBITO DO PODER EXECUTIVO DE SAPUCAIA DO SUL, O PROGRAMA DE DESLIGAMENTO VOLUNTÁRIO - PDV E DÁ OUTRAS PROVIDÊNCIAS.</w:t>
      </w:r>
    </w:p>
    <w:p w:rsidR="003E29DA" w:rsidRPr="00652700" w:rsidRDefault="003E29DA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Constam dos autos eletrônicos os seguintes documentos:</w:t>
      </w:r>
    </w:p>
    <w:p w:rsidR="002D01FE" w:rsidRPr="00652700" w:rsidRDefault="002D01FE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2201AC" w:rsidRPr="00652700" w:rsidRDefault="002201AC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Breve é o relatório.</w:t>
      </w:r>
    </w:p>
    <w:p w:rsidR="002201AC" w:rsidRPr="00652700" w:rsidRDefault="002201AC" w:rsidP="002201AC">
      <w:pPr>
        <w:spacing w:line="360" w:lineRule="auto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  <w:b/>
        </w:rPr>
        <w:t>PARECER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ab/>
        <w:t xml:space="preserve">A respeito do processo legislativo que visa apresentar </w:t>
      </w:r>
      <w:r w:rsidRPr="00652700">
        <w:rPr>
          <w:rFonts w:ascii="Arial" w:eastAsia="Arial" w:hAnsi="Arial" w:cs="Arial"/>
          <w:i/>
        </w:rPr>
        <w:t>emenda a projeto de lei</w:t>
      </w:r>
      <w:r w:rsidRPr="00652700">
        <w:rPr>
          <w:rFonts w:ascii="Arial" w:eastAsia="Arial" w:hAnsi="Arial" w:cs="Arial"/>
        </w:rPr>
        <w:t>, transcrevemos:</w:t>
      </w:r>
    </w:p>
    <w:p w:rsidR="002D01FE" w:rsidRPr="00652700" w:rsidRDefault="002D01FE" w:rsidP="002201AC">
      <w:pPr>
        <w:ind w:left="2160"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“Emendas são proposições ou propostas de direito novo, apresentadas como </w:t>
      </w:r>
      <w:proofErr w:type="gramStart"/>
      <w:r w:rsidRPr="00652700">
        <w:rPr>
          <w:rFonts w:ascii="Arial" w:eastAsia="Arial" w:hAnsi="Arial" w:cs="Arial"/>
        </w:rPr>
        <w:t>acessórias ou secundária</w:t>
      </w:r>
      <w:proofErr w:type="gramEnd"/>
      <w:r w:rsidRPr="00652700">
        <w:rPr>
          <w:rFonts w:ascii="Arial" w:eastAsia="Arial" w:hAnsi="Arial" w:cs="Arial"/>
        </w:rPr>
        <w:t xml:space="preserve">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:rsidR="002D01FE" w:rsidRPr="00652700" w:rsidRDefault="002D01FE" w:rsidP="002201AC">
      <w:pPr>
        <w:ind w:left="2160"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proofErr w:type="gramStart"/>
      <w:r w:rsidRPr="00652700">
        <w:rPr>
          <w:rFonts w:ascii="Arial" w:eastAsia="Arial" w:hAnsi="Arial" w:cs="Arial"/>
        </w:rPr>
        <w:t>Na qualidade de proposições acessórias, as emendas e subemendas deverão sempre ser apreciadas após a votação e aprovação do projeto principal”</w:t>
      </w:r>
      <w:proofErr w:type="gramEnd"/>
      <w:r w:rsidRPr="00652700">
        <w:rPr>
          <w:rFonts w:ascii="Arial" w:eastAsia="Arial" w:hAnsi="Arial" w:cs="Arial"/>
        </w:rPr>
        <w:t>.</w:t>
      </w:r>
    </w:p>
    <w:p w:rsidR="002D01FE" w:rsidRPr="00652700" w:rsidRDefault="002D01FE" w:rsidP="002201AC">
      <w:pPr>
        <w:ind w:left="216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(In: “O Processo Legislativo Municipal: Doutrina, Jurisprudência e Prática”. Sampaio Júnior, João. 2ª ed. – Belo Horizonte: </w:t>
      </w:r>
      <w:proofErr w:type="spellStart"/>
      <w:r w:rsidRPr="00652700">
        <w:rPr>
          <w:rFonts w:ascii="Arial" w:eastAsia="Arial" w:hAnsi="Arial" w:cs="Arial"/>
        </w:rPr>
        <w:t>Forum</w:t>
      </w:r>
      <w:proofErr w:type="spellEnd"/>
      <w:r w:rsidRPr="00652700">
        <w:rPr>
          <w:rFonts w:ascii="Arial" w:eastAsia="Arial" w:hAnsi="Arial" w:cs="Arial"/>
        </w:rPr>
        <w:t>, 2009. p.96).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Adentrando </w:t>
      </w:r>
      <w:proofErr w:type="gramStart"/>
      <w:r w:rsidRPr="00652700">
        <w:rPr>
          <w:rFonts w:ascii="Arial" w:eastAsia="Arial" w:hAnsi="Arial" w:cs="Arial"/>
        </w:rPr>
        <w:t>à</w:t>
      </w:r>
      <w:proofErr w:type="gramEnd"/>
      <w:r w:rsidRPr="00652700">
        <w:rPr>
          <w:rFonts w:ascii="Arial" w:eastAsia="Arial" w:hAnsi="Arial" w:cs="Arial"/>
        </w:rPr>
        <w:t xml:space="preserve"> tramitação do processo legislativo, cumpre transcrever a regulamentação constante do Regimento Interno da nobre Casa Legislativa Municipal:  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Art. 120- As emendas e subemendas serão apresentadas à Mesa até 24 (vinte e quatro) horas antes do início da sessão, em </w:t>
      </w:r>
      <w:r w:rsidRPr="00652700">
        <w:rPr>
          <w:rFonts w:ascii="Arial" w:eastAsia="Arial" w:hAnsi="Arial" w:cs="Arial"/>
        </w:rPr>
        <w:lastRenderedPageBreak/>
        <w:t>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</w:t>
      </w:r>
    </w:p>
    <w:p w:rsidR="002201AC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ab/>
        <w:t xml:space="preserve">Ao que se verifica do sistema de protocolo, observamos que o expediente foi apresentado a protocolo na data de </w:t>
      </w:r>
      <w:r w:rsidR="00652700" w:rsidRPr="00652700">
        <w:rPr>
          <w:rFonts w:ascii="Arial" w:eastAsia="Arial" w:hAnsi="Arial" w:cs="Arial"/>
        </w:rPr>
        <w:t>21/06</w:t>
      </w:r>
      <w:r w:rsidR="002201AC" w:rsidRPr="00652700">
        <w:rPr>
          <w:rFonts w:ascii="Arial" w:eastAsia="Arial" w:hAnsi="Arial" w:cs="Arial"/>
        </w:rPr>
        <w:t>/2023</w:t>
      </w:r>
      <w:r w:rsidRPr="00652700">
        <w:rPr>
          <w:rFonts w:ascii="Arial" w:eastAsia="Arial" w:hAnsi="Arial" w:cs="Arial"/>
        </w:rPr>
        <w:t xml:space="preserve">, estando </w:t>
      </w:r>
      <w:proofErr w:type="gramStart"/>
      <w:r w:rsidRPr="00652700">
        <w:rPr>
          <w:rFonts w:ascii="Arial" w:eastAsia="Arial" w:hAnsi="Arial" w:cs="Arial"/>
        </w:rPr>
        <w:t>a</w:t>
      </w:r>
      <w:proofErr w:type="gramEnd"/>
      <w:r w:rsidRPr="00652700">
        <w:rPr>
          <w:rFonts w:ascii="Arial" w:eastAsia="Arial" w:hAnsi="Arial" w:cs="Arial"/>
        </w:rPr>
        <w:t xml:space="preserve"> proposição principal incluída para discussão e votação na ordem do dia da sessão do dia </w:t>
      </w:r>
      <w:r w:rsidR="00652700" w:rsidRPr="00652700">
        <w:rPr>
          <w:rFonts w:ascii="Arial" w:eastAsia="Arial" w:hAnsi="Arial" w:cs="Arial"/>
        </w:rPr>
        <w:t>22/06</w:t>
      </w:r>
      <w:r w:rsidR="002201AC" w:rsidRPr="00652700">
        <w:rPr>
          <w:rFonts w:ascii="Arial" w:eastAsia="Arial" w:hAnsi="Arial" w:cs="Arial"/>
        </w:rPr>
        <w:t>/2023.</w:t>
      </w:r>
      <w:r w:rsidRPr="00652700">
        <w:rPr>
          <w:rFonts w:ascii="Arial" w:eastAsia="Arial" w:hAnsi="Arial" w:cs="Arial"/>
        </w:rPr>
        <w:t xml:space="preserve"> </w:t>
      </w:r>
    </w:p>
    <w:p w:rsidR="002201AC" w:rsidRPr="00652700" w:rsidRDefault="002201AC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2201AC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Resta, portanto, </w:t>
      </w:r>
      <w:r w:rsidR="00E95FF1" w:rsidRPr="00652700">
        <w:rPr>
          <w:rFonts w:ascii="Arial" w:eastAsia="Arial" w:hAnsi="Arial" w:cs="Arial"/>
        </w:rPr>
        <w:t>cumprido tal requisito formal.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3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Por derradeiro anotamos que, anteriormente à deliberação pelo plenário da nobre Casa Legislativa, deve haver manifestação das seguintes comissões permanentes:</w:t>
      </w:r>
    </w:p>
    <w:p w:rsidR="002D01FE" w:rsidRPr="00652700" w:rsidRDefault="002D01FE" w:rsidP="002201AC">
      <w:pPr>
        <w:spacing w:line="360" w:lineRule="auto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before="240" w:line="276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a) </w:t>
      </w:r>
      <w:r w:rsidR="002201AC" w:rsidRPr="00652700">
        <w:rPr>
          <w:rFonts w:ascii="Arial" w:eastAsia="Arial" w:hAnsi="Arial" w:cs="Arial"/>
          <w:b/>
        </w:rPr>
        <w:t>L</w:t>
      </w:r>
      <w:r w:rsidRPr="00652700">
        <w:rPr>
          <w:rFonts w:ascii="Arial" w:eastAsia="Arial" w:hAnsi="Arial" w:cs="Arial"/>
          <w:b/>
        </w:rPr>
        <w:t>EGISLAÇÃO E JUSTIÇA</w:t>
      </w:r>
      <w:r w:rsidRPr="00652700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2D01FE" w:rsidRPr="00652700" w:rsidRDefault="00E95FF1" w:rsidP="002201AC">
      <w:pPr>
        <w:spacing w:before="240" w:line="276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(...)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§ 3º- A Comissão de Legislação e Justiça manifestar-se-á sobre o mérito da proposição, assim atendida a colocação do assunto sob o prisma de sua conveniência, utilidade e oportunidade, principalmente nos seguintes casos: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 - organização administrativa da Prefeitura e Câmara;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II - criação de entidade de Administração indireta ou de fundação;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lastRenderedPageBreak/>
        <w:t>III - aquisição de alienação de bens imóveis;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IV - participação em consórcios;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 - concessão de licença ao Prefeito;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 - alteração de denominação de próprios, vias e logradouros públicos;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VII – criação, incorporação, fusão e desmembramento de distritos administrativos;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VIII – instituição ou alteração de códigos;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IX – matérias pertinentes à Defesa do Consumidor;</w:t>
      </w:r>
    </w:p>
    <w:p w:rsidR="002D01FE" w:rsidRDefault="002201AC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 xml:space="preserve">X – </w:t>
      </w:r>
      <w:proofErr w:type="gramStart"/>
      <w:r w:rsidRPr="00652700">
        <w:rPr>
          <w:rFonts w:ascii="Arial" w:eastAsia="Arial" w:hAnsi="Arial" w:cs="Arial"/>
          <w:i/>
        </w:rPr>
        <w:t>outros assuntos pertinente</w:t>
      </w:r>
      <w:proofErr w:type="gramEnd"/>
      <w:r w:rsidRPr="00652700">
        <w:rPr>
          <w:rFonts w:ascii="Arial" w:eastAsia="Arial" w:hAnsi="Arial" w:cs="Arial"/>
          <w:i/>
        </w:rPr>
        <w:t>.</w:t>
      </w:r>
      <w:r w:rsidR="00E95FF1" w:rsidRPr="00652700">
        <w:rPr>
          <w:rFonts w:ascii="Arial" w:eastAsia="Arial" w:hAnsi="Arial" w:cs="Arial"/>
          <w:i/>
        </w:rPr>
        <w:t xml:space="preserve"> </w:t>
      </w:r>
    </w:p>
    <w:p w:rsidR="003E29DA" w:rsidRDefault="003E29DA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</w:p>
    <w:p w:rsidR="003E29DA" w:rsidRDefault="003E29DA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</w:p>
    <w:p w:rsidR="003E29DA" w:rsidRPr="003E29DA" w:rsidRDefault="003E29DA" w:rsidP="002201AC">
      <w:pPr>
        <w:spacing w:line="276" w:lineRule="auto"/>
        <w:ind w:left="3540"/>
        <w:jc w:val="both"/>
        <w:rPr>
          <w:rFonts w:ascii="Arial" w:eastAsia="Arial" w:hAnsi="Arial" w:cs="Arial"/>
          <w:b/>
          <w:i/>
        </w:rPr>
      </w:pPr>
      <w:r w:rsidRPr="003E29DA">
        <w:rPr>
          <w:rFonts w:ascii="Arial" w:eastAsia="Arial" w:hAnsi="Arial" w:cs="Arial"/>
          <w:b/>
          <w:i/>
        </w:rPr>
        <w:t>B) COMISSÃO DE FINANÇAS</w:t>
      </w:r>
    </w:p>
    <w:p w:rsidR="002D01FE" w:rsidRPr="00652700" w:rsidRDefault="002D01FE" w:rsidP="002201AC">
      <w:pPr>
        <w:spacing w:line="360" w:lineRule="auto"/>
        <w:jc w:val="both"/>
        <w:rPr>
          <w:rFonts w:ascii="Arial" w:eastAsia="Arial" w:hAnsi="Arial" w:cs="Arial"/>
          <w:i/>
        </w:rPr>
      </w:pPr>
    </w:p>
    <w:p w:rsidR="002D01FE" w:rsidRPr="00652700" w:rsidRDefault="00E95FF1" w:rsidP="002201AC">
      <w:pPr>
        <w:spacing w:line="360" w:lineRule="auto"/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CONSIDERAÇÕES FINAIS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201AC" w:rsidRPr="00652700" w:rsidRDefault="00E95FF1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Em conformidade com os fundamentos normativos apresentados acima, encaminhamos o expediente ao prosseguimento opinando pela </w:t>
      </w:r>
      <w:r w:rsidRPr="00652700">
        <w:rPr>
          <w:rFonts w:ascii="Arial" w:eastAsia="Arial" w:hAnsi="Arial" w:cs="Arial"/>
          <w:b/>
          <w:u w:val="single"/>
        </w:rPr>
        <w:t>viabilidade da tramitação</w:t>
      </w:r>
      <w:r w:rsidRPr="00652700">
        <w:rPr>
          <w:rFonts w:ascii="Arial" w:eastAsia="Arial" w:hAnsi="Arial" w:cs="Arial"/>
        </w:rPr>
        <w:t xml:space="preserve">. </w:t>
      </w:r>
    </w:p>
    <w:p w:rsidR="00A10B30" w:rsidRPr="00652700" w:rsidRDefault="00A10B30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Destacamos, </w:t>
      </w:r>
      <w:proofErr w:type="gramStart"/>
      <w:r w:rsidRPr="00652700">
        <w:rPr>
          <w:rFonts w:ascii="Arial" w:eastAsia="Arial" w:hAnsi="Arial" w:cs="Arial"/>
        </w:rPr>
        <w:t>outrossim</w:t>
      </w:r>
      <w:proofErr w:type="gramEnd"/>
      <w:r w:rsidRPr="00652700">
        <w:rPr>
          <w:rFonts w:ascii="Arial" w:eastAsia="Arial" w:hAnsi="Arial" w:cs="Arial"/>
        </w:rPr>
        <w:t xml:space="preserve">, que o presente parecer tem natureza opinativa e não vincula a decisão das comissões. </w:t>
      </w:r>
      <w:r w:rsidR="00652700" w:rsidRPr="00652700">
        <w:rPr>
          <w:rFonts w:ascii="Arial" w:eastAsia="Arial" w:hAnsi="Arial" w:cs="Arial"/>
        </w:rPr>
        <w:t>Encaminho</w:t>
      </w:r>
      <w:r w:rsidRPr="00652700">
        <w:rPr>
          <w:rFonts w:ascii="Arial" w:eastAsia="Arial" w:hAnsi="Arial" w:cs="Arial"/>
        </w:rPr>
        <w:t xml:space="preserve"> os autos à DIRETORIA LEGISLATIVA para as devidas diligências.</w:t>
      </w:r>
    </w:p>
    <w:p w:rsidR="002D01FE" w:rsidRPr="00652700" w:rsidRDefault="002D01FE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P</w:t>
      </w:r>
      <w:r w:rsidR="00652700" w:rsidRPr="00652700">
        <w:rPr>
          <w:rFonts w:ascii="Arial" w:eastAsia="Arial" w:hAnsi="Arial" w:cs="Arial"/>
        </w:rPr>
        <w:t xml:space="preserve">arecer exarado em </w:t>
      </w:r>
      <w:r w:rsidR="003E29DA">
        <w:rPr>
          <w:rFonts w:ascii="Arial" w:eastAsia="Arial" w:hAnsi="Arial" w:cs="Arial"/>
        </w:rPr>
        <w:t>10</w:t>
      </w:r>
      <w:r w:rsidR="002201AC" w:rsidRPr="00652700">
        <w:rPr>
          <w:rFonts w:ascii="Arial" w:eastAsia="Arial" w:hAnsi="Arial" w:cs="Arial"/>
        </w:rPr>
        <w:t xml:space="preserve"> de </w:t>
      </w:r>
      <w:r w:rsidR="003E29DA">
        <w:rPr>
          <w:rFonts w:ascii="Arial" w:eastAsia="Arial" w:hAnsi="Arial" w:cs="Arial"/>
        </w:rPr>
        <w:t>agost</w:t>
      </w:r>
      <w:r w:rsidR="00652700" w:rsidRPr="00652700">
        <w:rPr>
          <w:rFonts w:ascii="Arial" w:eastAsia="Arial" w:hAnsi="Arial" w:cs="Arial"/>
        </w:rPr>
        <w:t>o</w:t>
      </w:r>
      <w:r w:rsidR="002201AC" w:rsidRPr="00652700">
        <w:rPr>
          <w:rFonts w:ascii="Arial" w:eastAsia="Arial" w:hAnsi="Arial" w:cs="Arial"/>
        </w:rPr>
        <w:t xml:space="preserve"> de 2023.</w:t>
      </w:r>
    </w:p>
    <w:p w:rsidR="002201AC" w:rsidRPr="00652700" w:rsidRDefault="002201AC" w:rsidP="002201AC">
      <w:pPr>
        <w:spacing w:line="360" w:lineRule="auto"/>
        <w:jc w:val="center"/>
        <w:rPr>
          <w:rFonts w:ascii="Arial" w:eastAsia="Arial" w:hAnsi="Arial" w:cs="Arial"/>
        </w:rPr>
      </w:pP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João Roberto da Fonseca Junior</w:t>
      </w: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Procurador Chefe</w:t>
      </w: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OAB/RS 69.257</w:t>
      </w:r>
    </w:p>
    <w:p w:rsidR="002D01FE" w:rsidRPr="00652700" w:rsidRDefault="002D01FE">
      <w:pPr>
        <w:jc w:val="right"/>
        <w:rPr>
          <w:rFonts w:ascii="Arial" w:eastAsia="Arial" w:hAnsi="Arial" w:cs="Arial"/>
          <w:b/>
        </w:rPr>
      </w:pPr>
    </w:p>
    <w:sectPr w:rsidR="002D01FE" w:rsidRPr="00652700" w:rsidSect="00AB065B">
      <w:headerReference w:type="default" r:id="rId8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1342" w:rsidRDefault="00B21342">
      <w:r>
        <w:separator/>
      </w:r>
    </w:p>
  </w:endnote>
  <w:endnote w:type="continuationSeparator" w:id="0">
    <w:p w:rsidR="00B21342" w:rsidRDefault="00B21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1342" w:rsidRDefault="00B21342">
      <w:r>
        <w:separator/>
      </w:r>
    </w:p>
  </w:footnote>
  <w:footnote w:type="continuationSeparator" w:id="0">
    <w:p w:rsidR="00B21342" w:rsidRDefault="00B213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1FE" w:rsidRDefault="00E95FF1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2D01FE" w:rsidRDefault="00E95FF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2D01FE" w:rsidRDefault="00E95FF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2D01FE" w:rsidRDefault="002D01F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7DD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01FE"/>
    <w:rsid w:val="002201AC"/>
    <w:rsid w:val="002D01FE"/>
    <w:rsid w:val="00393354"/>
    <w:rsid w:val="003E29DA"/>
    <w:rsid w:val="004F5049"/>
    <w:rsid w:val="00652700"/>
    <w:rsid w:val="006A651C"/>
    <w:rsid w:val="008C2586"/>
    <w:rsid w:val="008F4468"/>
    <w:rsid w:val="00A10B30"/>
    <w:rsid w:val="00AB065B"/>
    <w:rsid w:val="00B21342"/>
    <w:rsid w:val="00B56F09"/>
    <w:rsid w:val="00E95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5B"/>
  </w:style>
  <w:style w:type="paragraph" w:styleId="Ttulo1">
    <w:name w:val="heading 1"/>
    <w:basedOn w:val="Normal"/>
    <w:next w:val="Normal"/>
    <w:uiPriority w:val="9"/>
    <w:qFormat/>
    <w:rsid w:val="00AB065B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AB065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AB065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AB065B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AB06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AB06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B065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AB065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AB065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10B30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10B3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10B30"/>
    <w:rPr>
      <w:vertAlign w:val="superscript"/>
    </w:rPr>
  </w:style>
  <w:style w:type="character" w:styleId="Forte">
    <w:name w:val="Strong"/>
    <w:basedOn w:val="Fontepargpadro"/>
    <w:uiPriority w:val="22"/>
    <w:qFormat/>
    <w:rsid w:val="00393354"/>
    <w:rPr>
      <w:b/>
      <w:bCs/>
    </w:rPr>
  </w:style>
  <w:style w:type="character" w:customStyle="1" w:styleId="firstementa">
    <w:name w:val="firstementa"/>
    <w:basedOn w:val="Fontepargpadro"/>
    <w:rsid w:val="00393354"/>
  </w:style>
  <w:style w:type="character" w:customStyle="1" w:styleId="hidden-text">
    <w:name w:val="hidden-text"/>
    <w:basedOn w:val="Fontepargpadro"/>
    <w:rsid w:val="0039335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85E4AD-DF7E-4C5B-A750-F8C4C49C8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645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2023-08-11T13:37:00Z</dcterms:created>
  <dcterms:modified xsi:type="dcterms:W3CDTF">2023-08-11T13:37:00Z</dcterms:modified>
</cp:coreProperties>
</file>