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EDD" w:rsidRDefault="002F2EDD">
      <w:pPr>
        <w:pStyle w:val="Corpodetexto"/>
        <w:spacing w:before="1"/>
        <w:rPr>
          <w:rFonts w:ascii="Times New Roman"/>
          <w:sz w:val="19"/>
        </w:rPr>
      </w:pPr>
    </w:p>
    <w:p w:rsidR="002F2EDD" w:rsidRDefault="000C45CC">
      <w:pPr>
        <w:pStyle w:val="Heading1"/>
        <w:spacing w:before="91"/>
      </w:pPr>
      <w:r>
        <w:t>PLL</w:t>
      </w:r>
      <w:r>
        <w:rPr>
          <w:spacing w:val="-6"/>
        </w:rPr>
        <w:t xml:space="preserve"> </w:t>
      </w:r>
      <w:r>
        <w:t>047/2023</w:t>
      </w:r>
      <w:r w:rsidR="00BF2857">
        <w:t xml:space="preserve"> E EMENDA 01/2023</w:t>
      </w:r>
    </w:p>
    <w:p w:rsidR="00BF2857" w:rsidRDefault="000C45CC" w:rsidP="00BF2857">
      <w:pPr>
        <w:ind w:left="121" w:right="-56"/>
        <w:rPr>
          <w:rFonts w:ascii="Arial" w:hAnsi="Arial"/>
          <w:b/>
          <w:spacing w:val="1"/>
          <w:sz w:val="28"/>
        </w:rPr>
      </w:pPr>
      <w:r>
        <w:rPr>
          <w:rFonts w:ascii="Arial" w:hAnsi="Arial"/>
          <w:b/>
          <w:sz w:val="28"/>
        </w:rPr>
        <w:t>Nº do Processo: 25545</w:t>
      </w:r>
      <w:r>
        <w:rPr>
          <w:rFonts w:ascii="Arial" w:hAnsi="Arial"/>
          <w:b/>
          <w:spacing w:val="1"/>
          <w:sz w:val="28"/>
        </w:rPr>
        <w:t xml:space="preserve"> </w:t>
      </w:r>
      <w:r w:rsidR="00BF2857">
        <w:rPr>
          <w:rFonts w:ascii="Arial" w:hAnsi="Arial"/>
          <w:b/>
          <w:spacing w:val="1"/>
          <w:sz w:val="28"/>
        </w:rPr>
        <w:t>e 25667/2023</w:t>
      </w:r>
    </w:p>
    <w:p w:rsidR="002F2EDD" w:rsidRDefault="000C45CC">
      <w:pPr>
        <w:ind w:left="121" w:right="4552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Requerente: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Verª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Gabriela</w:t>
      </w:r>
      <w:r>
        <w:rPr>
          <w:rFonts w:ascii="Arial" w:hAnsi="Arial"/>
          <w:b/>
          <w:spacing w:val="-12"/>
          <w:sz w:val="28"/>
        </w:rPr>
        <w:t xml:space="preserve"> </w:t>
      </w:r>
      <w:r>
        <w:rPr>
          <w:rFonts w:ascii="Arial" w:hAnsi="Arial"/>
          <w:b/>
          <w:sz w:val="28"/>
        </w:rPr>
        <w:t>Ortiz</w:t>
      </w:r>
    </w:p>
    <w:p w:rsidR="002F2EDD" w:rsidRDefault="000C45CC">
      <w:pPr>
        <w:pStyle w:val="Heading1"/>
        <w:ind w:right="1267"/>
      </w:pPr>
      <w:r>
        <w:t>Tipo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Proposição:</w:t>
      </w:r>
      <w:r>
        <w:rPr>
          <w:spacing w:val="-6"/>
        </w:rPr>
        <w:t xml:space="preserve"> </w:t>
      </w:r>
      <w:r>
        <w:t>Projeto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Lei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Legislativo</w:t>
      </w:r>
      <w:r>
        <w:rPr>
          <w:spacing w:val="-6"/>
        </w:rPr>
        <w:t xml:space="preserve"> </w:t>
      </w:r>
      <w:r>
        <w:t>(PLL)</w:t>
      </w:r>
      <w:r>
        <w:rPr>
          <w:spacing w:val="-7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Conclusão</w:t>
      </w:r>
      <w:r>
        <w:rPr>
          <w:spacing w:val="-2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Procuradoria:</w:t>
      </w:r>
      <w:r>
        <w:rPr>
          <w:spacing w:val="-2"/>
        </w:rPr>
        <w:t xml:space="preserve"> </w:t>
      </w:r>
      <w:r w:rsidR="00BF2857">
        <w:rPr>
          <w:spacing w:val="-2"/>
        </w:rPr>
        <w:t>19/09/2023</w:t>
      </w:r>
    </w:p>
    <w:p w:rsidR="002F2EDD" w:rsidRDefault="002F2EDD">
      <w:pPr>
        <w:pStyle w:val="Corpodetexto"/>
        <w:rPr>
          <w:rFonts w:ascii="Arial"/>
          <w:b/>
        </w:rPr>
      </w:pPr>
    </w:p>
    <w:p w:rsidR="002F2EDD" w:rsidRDefault="000C45CC" w:rsidP="00BF2857">
      <w:pPr>
        <w:ind w:left="121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RELATÓRIO</w:t>
      </w:r>
    </w:p>
    <w:p w:rsidR="002F2EDD" w:rsidRDefault="002F2EDD">
      <w:pPr>
        <w:pStyle w:val="Corpodetexto"/>
        <w:rPr>
          <w:rFonts w:ascii="Arial"/>
          <w:b/>
        </w:rPr>
      </w:pPr>
    </w:p>
    <w:p w:rsidR="002F2EDD" w:rsidRDefault="000C45CC">
      <w:pPr>
        <w:ind w:left="121" w:right="105" w:firstLine="720"/>
        <w:jc w:val="both"/>
        <w:rPr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Edil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Casa</w:t>
      </w:r>
      <w:r>
        <w:rPr>
          <w:spacing w:val="1"/>
          <w:sz w:val="28"/>
        </w:rPr>
        <w:t xml:space="preserve"> </w:t>
      </w:r>
      <w:r>
        <w:rPr>
          <w:sz w:val="28"/>
        </w:rPr>
        <w:t>Legislativa,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solicita</w:t>
      </w:r>
      <w:r>
        <w:rPr>
          <w:spacing w:val="1"/>
          <w:sz w:val="28"/>
        </w:rPr>
        <w:t xml:space="preserve"> </w:t>
      </w:r>
      <w:r>
        <w:rPr>
          <w:sz w:val="28"/>
        </w:rPr>
        <w:t>aprovação</w:t>
      </w:r>
      <w:r>
        <w:rPr>
          <w:spacing w:val="77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Colendo Plenário para Projeto de Lei que “</w:t>
      </w:r>
      <w:r>
        <w:rPr>
          <w:rFonts w:ascii="Arial" w:hAnsi="Arial"/>
          <w:i/>
          <w:sz w:val="28"/>
        </w:rPr>
        <w:t>ALTERA a Lei nº 3529, de 09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 abril de 2014 e institui a Semana de Valorização da Comunidade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Surda no Calendário de Datas Comemorativas e de Conscientização 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Mun</w:t>
      </w:r>
      <w:r>
        <w:rPr>
          <w:rFonts w:ascii="Arial" w:hAnsi="Arial"/>
          <w:i/>
          <w:sz w:val="28"/>
        </w:rPr>
        <w:t>icípio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em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Sapucaia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Sul</w:t>
      </w:r>
      <w:r>
        <w:rPr>
          <w:sz w:val="28"/>
        </w:rPr>
        <w:t>”.</w:t>
      </w:r>
      <w:r>
        <w:rPr>
          <w:spacing w:val="1"/>
          <w:sz w:val="28"/>
        </w:rPr>
        <w:t xml:space="preserve"> </w:t>
      </w:r>
      <w:r>
        <w:rPr>
          <w:sz w:val="28"/>
        </w:rPr>
        <w:t>Constam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2F2EDD" w:rsidRDefault="002F2EDD">
      <w:pPr>
        <w:pStyle w:val="Corpodetexto"/>
      </w:pPr>
    </w:p>
    <w:p w:rsidR="002F2EDD" w:rsidRDefault="000C45CC">
      <w:pPr>
        <w:pStyle w:val="PargrafodaLista"/>
        <w:numPr>
          <w:ilvl w:val="0"/>
          <w:numId w:val="4"/>
        </w:numPr>
        <w:tabs>
          <w:tab w:val="left" w:pos="841"/>
        </w:tabs>
        <w:rPr>
          <w:sz w:val="28"/>
        </w:rPr>
      </w:pPr>
      <w:r>
        <w:rPr>
          <w:sz w:val="28"/>
        </w:rPr>
        <w:t>ID</w:t>
      </w:r>
      <w:r>
        <w:rPr>
          <w:spacing w:val="-7"/>
          <w:sz w:val="28"/>
        </w:rPr>
        <w:t xml:space="preserve"> </w:t>
      </w:r>
      <w:r>
        <w:rPr>
          <w:sz w:val="28"/>
        </w:rPr>
        <w:t>62789</w:t>
      </w:r>
      <w:r>
        <w:rPr>
          <w:spacing w:val="-7"/>
          <w:sz w:val="28"/>
        </w:rPr>
        <w:t xml:space="preserve"> </w:t>
      </w:r>
      <w:r>
        <w:rPr>
          <w:sz w:val="28"/>
        </w:rPr>
        <w:t>(página</w:t>
      </w:r>
      <w:r>
        <w:rPr>
          <w:spacing w:val="-6"/>
          <w:sz w:val="28"/>
        </w:rPr>
        <w:t xml:space="preserve"> </w:t>
      </w:r>
      <w:r>
        <w:rPr>
          <w:sz w:val="28"/>
        </w:rPr>
        <w:t>única);</w:t>
      </w:r>
    </w:p>
    <w:p w:rsidR="002F2EDD" w:rsidRDefault="000C45CC">
      <w:pPr>
        <w:pStyle w:val="PargrafodaLista"/>
        <w:numPr>
          <w:ilvl w:val="0"/>
          <w:numId w:val="4"/>
        </w:numPr>
        <w:tabs>
          <w:tab w:val="left" w:pos="841"/>
        </w:tabs>
        <w:rPr>
          <w:sz w:val="28"/>
        </w:rPr>
      </w:pPr>
      <w:r>
        <w:rPr>
          <w:sz w:val="28"/>
        </w:rPr>
        <w:t>ID</w:t>
      </w:r>
      <w:r>
        <w:rPr>
          <w:spacing w:val="-7"/>
          <w:sz w:val="28"/>
        </w:rPr>
        <w:t xml:space="preserve"> </w:t>
      </w:r>
      <w:r>
        <w:rPr>
          <w:sz w:val="28"/>
        </w:rPr>
        <w:t>62838</w:t>
      </w:r>
      <w:r>
        <w:rPr>
          <w:spacing w:val="-7"/>
          <w:sz w:val="28"/>
        </w:rPr>
        <w:t xml:space="preserve"> </w:t>
      </w:r>
      <w:r>
        <w:rPr>
          <w:sz w:val="28"/>
        </w:rPr>
        <w:t>(página</w:t>
      </w:r>
      <w:r>
        <w:rPr>
          <w:spacing w:val="-6"/>
          <w:sz w:val="28"/>
        </w:rPr>
        <w:t xml:space="preserve"> </w:t>
      </w:r>
      <w:r>
        <w:rPr>
          <w:sz w:val="28"/>
        </w:rPr>
        <w:t>única).</w:t>
      </w:r>
    </w:p>
    <w:p w:rsidR="00BF2857" w:rsidRDefault="00BF2857" w:rsidP="00BF2857">
      <w:pPr>
        <w:tabs>
          <w:tab w:val="left" w:pos="841"/>
        </w:tabs>
        <w:rPr>
          <w:sz w:val="28"/>
        </w:rPr>
      </w:pPr>
    </w:p>
    <w:p w:rsidR="00BF2857" w:rsidRDefault="00BF2857" w:rsidP="00BF2857">
      <w:pPr>
        <w:tabs>
          <w:tab w:val="left" w:pos="841"/>
        </w:tabs>
        <w:ind w:firstLine="851"/>
        <w:jc w:val="both"/>
        <w:rPr>
          <w:sz w:val="28"/>
        </w:rPr>
      </w:pPr>
      <w:r>
        <w:rPr>
          <w:sz w:val="28"/>
        </w:rPr>
        <w:t>Adveio Emenda Modificativa 01/2023, com as alterações que lhe são afetas, demonstrando a adequação do referido Projeto de Lei Legislativo conforme segue.</w:t>
      </w:r>
    </w:p>
    <w:p w:rsidR="00BF2857" w:rsidRDefault="00BF2857" w:rsidP="00BF2857">
      <w:pPr>
        <w:tabs>
          <w:tab w:val="left" w:pos="841"/>
        </w:tabs>
        <w:ind w:firstLine="851"/>
        <w:rPr>
          <w:sz w:val="28"/>
        </w:rPr>
      </w:pPr>
    </w:p>
    <w:p w:rsidR="00BF2857" w:rsidRDefault="00BF2857" w:rsidP="00BF2857">
      <w:pPr>
        <w:tabs>
          <w:tab w:val="left" w:pos="841"/>
        </w:tabs>
        <w:ind w:firstLine="851"/>
        <w:rPr>
          <w:sz w:val="28"/>
        </w:rPr>
      </w:pPr>
      <w:r>
        <w:rPr>
          <w:sz w:val="28"/>
        </w:rPr>
        <w:t>- ID 64204 (2 páginas).</w:t>
      </w:r>
    </w:p>
    <w:p w:rsidR="002F2EDD" w:rsidRDefault="002F2EDD">
      <w:pPr>
        <w:pStyle w:val="Corpodetexto"/>
        <w:rPr>
          <w:sz w:val="30"/>
        </w:rPr>
      </w:pPr>
    </w:p>
    <w:p w:rsidR="002F2EDD" w:rsidRDefault="002F2EDD">
      <w:pPr>
        <w:pStyle w:val="Corpodetexto"/>
        <w:rPr>
          <w:sz w:val="26"/>
        </w:rPr>
      </w:pPr>
    </w:p>
    <w:p w:rsidR="002F2EDD" w:rsidRDefault="000C45CC" w:rsidP="00BF2857">
      <w:pPr>
        <w:pStyle w:val="Heading1"/>
        <w:jc w:val="center"/>
      </w:pPr>
      <w:r>
        <w:t>PARECER</w:t>
      </w:r>
    </w:p>
    <w:p w:rsidR="002F2EDD" w:rsidRDefault="002F2EDD">
      <w:pPr>
        <w:pStyle w:val="Corpodetexto"/>
        <w:rPr>
          <w:rFonts w:ascii="Arial"/>
          <w:b/>
        </w:rPr>
      </w:pPr>
    </w:p>
    <w:p w:rsidR="002F2EDD" w:rsidRDefault="000C45CC">
      <w:pPr>
        <w:pStyle w:val="Corpodetexto"/>
        <w:spacing w:line="360" w:lineRule="auto"/>
        <w:ind w:left="12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1"/>
        </w:rPr>
        <w:t xml:space="preserve"> </w:t>
      </w:r>
      <w:r>
        <w:t>Municipal:</w:t>
      </w:r>
    </w:p>
    <w:p w:rsidR="002F2EDD" w:rsidRDefault="002F2EDD">
      <w:pPr>
        <w:pStyle w:val="Corpodetexto"/>
      </w:pPr>
    </w:p>
    <w:p w:rsidR="002F2EDD" w:rsidRDefault="000C45CC">
      <w:pPr>
        <w:pStyle w:val="Corpodetexto"/>
        <w:ind w:left="2281" w:right="108"/>
        <w:jc w:val="both"/>
      </w:pPr>
      <w:r>
        <w:t>Ar</w:t>
      </w:r>
      <w:r>
        <w:t>t. 7º Ao Município compete prover tudo quanto diga</w:t>
      </w:r>
      <w:r>
        <w:rPr>
          <w:spacing w:val="1"/>
        </w:rPr>
        <w:t xml:space="preserve"> </w:t>
      </w:r>
      <w:r>
        <w:t>respeito ao seu peculiar interesse e ao bem-estar de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população,</w:t>
      </w:r>
      <w:r>
        <w:rPr>
          <w:spacing w:val="1"/>
        </w:rPr>
        <w:t xml:space="preserve"> </w:t>
      </w:r>
      <w:r>
        <w:t>cabendo-lhe,</w:t>
      </w:r>
      <w:r>
        <w:rPr>
          <w:spacing w:val="1"/>
        </w:rPr>
        <w:t xml:space="preserve"> </w:t>
      </w:r>
      <w:r>
        <w:t>privativamente,</w:t>
      </w:r>
      <w:r>
        <w:rPr>
          <w:spacing w:val="1"/>
        </w:rPr>
        <w:t xml:space="preserve"> </w:t>
      </w:r>
      <w:r>
        <w:t>dentre</w:t>
      </w:r>
      <w:r>
        <w:rPr>
          <w:spacing w:val="1"/>
        </w:rPr>
        <w:t xml:space="preserve"> </w:t>
      </w:r>
      <w:r>
        <w:t>outras,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seguintes</w:t>
      </w:r>
      <w:r>
        <w:rPr>
          <w:spacing w:val="-1"/>
        </w:rPr>
        <w:t xml:space="preserve"> </w:t>
      </w:r>
      <w:r>
        <w:t>atribuições:</w:t>
      </w:r>
    </w:p>
    <w:p w:rsidR="002F2EDD" w:rsidRDefault="002F2EDD">
      <w:pPr>
        <w:pStyle w:val="Corpodetexto"/>
      </w:pPr>
    </w:p>
    <w:p w:rsidR="002F2EDD" w:rsidRDefault="000C45CC">
      <w:pPr>
        <w:pStyle w:val="Corpodetexto"/>
        <w:ind w:left="2281"/>
        <w:jc w:val="both"/>
      </w:pPr>
      <w:r>
        <w:t>I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legislar</w:t>
      </w:r>
      <w:r>
        <w:rPr>
          <w:spacing w:val="-5"/>
        </w:rPr>
        <w:t xml:space="preserve"> </w:t>
      </w:r>
      <w:r>
        <w:t>sobre</w:t>
      </w:r>
      <w:r>
        <w:rPr>
          <w:spacing w:val="-5"/>
        </w:rPr>
        <w:t xml:space="preserve"> </w:t>
      </w:r>
      <w:r>
        <w:t>assuntos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interesse</w:t>
      </w:r>
      <w:r>
        <w:rPr>
          <w:spacing w:val="-5"/>
        </w:rPr>
        <w:t xml:space="preserve"> </w:t>
      </w:r>
      <w:r>
        <w:t>local;</w:t>
      </w:r>
    </w:p>
    <w:p w:rsidR="002F2EDD" w:rsidRDefault="002F2EDD">
      <w:pPr>
        <w:pStyle w:val="Corpodetexto"/>
        <w:rPr>
          <w:sz w:val="30"/>
        </w:rPr>
      </w:pPr>
    </w:p>
    <w:p w:rsidR="002F2EDD" w:rsidRDefault="002F2EDD">
      <w:pPr>
        <w:pStyle w:val="Corpodetexto"/>
        <w:rPr>
          <w:sz w:val="26"/>
        </w:rPr>
      </w:pPr>
    </w:p>
    <w:p w:rsidR="002F2EDD" w:rsidRDefault="000C45CC" w:rsidP="00BF2857">
      <w:pPr>
        <w:pStyle w:val="Corpodetexto"/>
        <w:spacing w:line="360" w:lineRule="auto"/>
        <w:ind w:left="121" w:right="110" w:firstLine="720"/>
        <w:jc w:val="both"/>
        <w:rPr>
          <w:sz w:val="19"/>
        </w:rPr>
      </w:pPr>
      <w:r>
        <w:lastRenderedPageBreak/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</w:t>
      </w:r>
      <w:r>
        <w:rPr>
          <w:spacing w:val="56"/>
        </w:rPr>
        <w:t xml:space="preserve"> </w:t>
      </w:r>
      <w:r>
        <w:t>com</w:t>
      </w:r>
      <w:r>
        <w:rPr>
          <w:spacing w:val="56"/>
        </w:rPr>
        <w:t xml:space="preserve"> </w:t>
      </w:r>
      <w:r>
        <w:t>os</w:t>
      </w:r>
      <w:r>
        <w:rPr>
          <w:spacing w:val="56"/>
        </w:rPr>
        <w:t xml:space="preserve"> </w:t>
      </w:r>
      <w:r>
        <w:t>artigos</w:t>
      </w:r>
      <w:r>
        <w:rPr>
          <w:spacing w:val="56"/>
        </w:rPr>
        <w:t xml:space="preserve"> </w:t>
      </w:r>
      <w:r>
        <w:t>61,</w:t>
      </w:r>
      <w:r>
        <w:rPr>
          <w:spacing w:val="56"/>
        </w:rPr>
        <w:t xml:space="preserve"> </w:t>
      </w:r>
      <w:r>
        <w:t>§1º,</w:t>
      </w:r>
      <w:r>
        <w:rPr>
          <w:spacing w:val="56"/>
        </w:rPr>
        <w:t xml:space="preserve"> </w:t>
      </w:r>
      <w:r>
        <w:t>II,</w:t>
      </w:r>
      <w:r>
        <w:rPr>
          <w:spacing w:val="57"/>
        </w:rPr>
        <w:t xml:space="preserve"> </w:t>
      </w:r>
      <w:r>
        <w:t>“b”,</w:t>
      </w:r>
      <w:r>
        <w:rPr>
          <w:spacing w:val="56"/>
        </w:rPr>
        <w:t xml:space="preserve"> </w:t>
      </w:r>
      <w:r>
        <w:t>e</w:t>
      </w:r>
      <w:r>
        <w:rPr>
          <w:spacing w:val="56"/>
        </w:rPr>
        <w:t xml:space="preserve"> </w:t>
      </w:r>
      <w:r>
        <w:t>84,</w:t>
      </w:r>
      <w:r>
        <w:rPr>
          <w:spacing w:val="56"/>
        </w:rPr>
        <w:t xml:space="preserve"> </w:t>
      </w:r>
      <w:r>
        <w:t>III,</w:t>
      </w:r>
      <w:r>
        <w:rPr>
          <w:spacing w:val="56"/>
        </w:rPr>
        <w:t xml:space="preserve"> </w:t>
      </w:r>
      <w:r>
        <w:t>da</w:t>
      </w:r>
      <w:r>
        <w:rPr>
          <w:spacing w:val="56"/>
        </w:rPr>
        <w:t xml:space="preserve"> </w:t>
      </w:r>
      <w:r>
        <w:t>Constituição</w:t>
      </w:r>
    </w:p>
    <w:p w:rsidR="002F2EDD" w:rsidRDefault="000C45CC">
      <w:pPr>
        <w:pStyle w:val="Corpodetexto"/>
        <w:spacing w:before="91" w:line="360" w:lineRule="auto"/>
        <w:ind w:left="121" w:right="111"/>
        <w:jc w:val="both"/>
      </w:pP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2"/>
        </w:rPr>
        <w:t xml:space="preserve"> </w:t>
      </w:r>
      <w:r>
        <w:t>ao</w:t>
      </w:r>
      <w:r>
        <w:rPr>
          <w:spacing w:val="-1"/>
        </w:rPr>
        <w:t xml:space="preserve"> </w:t>
      </w:r>
      <w:r>
        <w:t>Poder</w:t>
      </w:r>
      <w:r>
        <w:rPr>
          <w:spacing w:val="-2"/>
        </w:rPr>
        <w:t xml:space="preserve"> </w:t>
      </w:r>
      <w:r>
        <w:t>Executivo</w:t>
      </w:r>
      <w:r>
        <w:rPr>
          <w:vertAlign w:val="superscript"/>
        </w:rPr>
        <w:t>1</w:t>
      </w:r>
      <w:r>
        <w:t>.</w:t>
      </w:r>
    </w:p>
    <w:p w:rsidR="002F2EDD" w:rsidRDefault="002F2EDD">
      <w:pPr>
        <w:pStyle w:val="Corpodetexto"/>
      </w:pPr>
    </w:p>
    <w:p w:rsidR="002F2EDD" w:rsidRDefault="000C45CC">
      <w:pPr>
        <w:pStyle w:val="Corpodetexto"/>
        <w:spacing w:line="360" w:lineRule="auto"/>
        <w:ind w:left="121" w:right="107" w:firstLine="720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2F2EDD" w:rsidRDefault="000C45CC">
      <w:pPr>
        <w:pStyle w:val="Corpodetexto"/>
        <w:ind w:left="2281" w:right="110"/>
        <w:jc w:val="both"/>
      </w:pPr>
      <w:r>
        <w:t>Art.</w:t>
      </w:r>
      <w:r>
        <w:rPr>
          <w:spacing w:val="-7"/>
        </w:rPr>
        <w:t xml:space="preserve"> </w:t>
      </w:r>
      <w:r>
        <w:t>55</w:t>
      </w:r>
      <w:r>
        <w:rPr>
          <w:spacing w:val="-7"/>
        </w:rPr>
        <w:t xml:space="preserve"> </w:t>
      </w:r>
      <w:r>
        <w:t>Compete,</w:t>
      </w:r>
      <w:r>
        <w:rPr>
          <w:spacing w:val="-6"/>
        </w:rPr>
        <w:t xml:space="preserve"> </w:t>
      </w:r>
      <w:r>
        <w:t>privativamente</w:t>
      </w:r>
      <w:r>
        <w:rPr>
          <w:spacing w:val="-7"/>
        </w:rPr>
        <w:t xml:space="preserve"> </w:t>
      </w:r>
      <w:r>
        <w:t>ao</w:t>
      </w:r>
      <w:r>
        <w:rPr>
          <w:spacing w:val="-6"/>
        </w:rPr>
        <w:t xml:space="preserve"> </w:t>
      </w:r>
      <w:r>
        <w:t>Prefeito,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iniciativa</w:t>
      </w:r>
      <w:r>
        <w:rPr>
          <w:spacing w:val="-7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projetos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disponham</w:t>
      </w:r>
      <w:r>
        <w:rPr>
          <w:spacing w:val="-1"/>
        </w:rPr>
        <w:t xml:space="preserve"> </w:t>
      </w:r>
      <w:r>
        <w:t>sobre:</w:t>
      </w:r>
    </w:p>
    <w:p w:rsidR="002F2EDD" w:rsidRDefault="000C45CC">
      <w:pPr>
        <w:pStyle w:val="PargrafodaLista"/>
        <w:numPr>
          <w:ilvl w:val="0"/>
          <w:numId w:val="3"/>
        </w:numPr>
        <w:tabs>
          <w:tab w:val="left" w:pos="2452"/>
        </w:tabs>
        <w:ind w:right="111" w:firstLine="0"/>
        <w:jc w:val="both"/>
        <w:rPr>
          <w:sz w:val="28"/>
        </w:rPr>
      </w:pPr>
      <w:r>
        <w:rPr>
          <w:sz w:val="28"/>
        </w:rPr>
        <w:t>- criação de cargos, funções ou empregos públicos na</w:t>
      </w:r>
      <w:r>
        <w:rPr>
          <w:spacing w:val="-75"/>
          <w:sz w:val="28"/>
        </w:rPr>
        <w:t xml:space="preserve"> </w:t>
      </w:r>
      <w:r>
        <w:rPr>
          <w:sz w:val="28"/>
        </w:rPr>
        <w:t>administração direta e indireta do Poder Executivo, 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1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2F2EDD" w:rsidRDefault="000C45CC">
      <w:pPr>
        <w:pStyle w:val="PargrafodaLista"/>
        <w:numPr>
          <w:ilvl w:val="0"/>
          <w:numId w:val="3"/>
        </w:numPr>
        <w:tabs>
          <w:tab w:val="left" w:pos="2530"/>
        </w:tabs>
        <w:ind w:right="113" w:firstLine="0"/>
        <w:jc w:val="both"/>
        <w:rPr>
          <w:sz w:val="28"/>
        </w:rPr>
      </w:pPr>
      <w:r>
        <w:rPr>
          <w:sz w:val="28"/>
        </w:rPr>
        <w:t>- servidores públicos do Poder Executivo, seu regime</w:t>
      </w:r>
      <w:r>
        <w:rPr>
          <w:spacing w:val="-75"/>
          <w:sz w:val="28"/>
        </w:rPr>
        <w:t xml:space="preserve"> </w:t>
      </w:r>
      <w:r>
        <w:rPr>
          <w:sz w:val="28"/>
        </w:rPr>
        <w:t>jurídico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provimento</w:t>
      </w:r>
      <w:r>
        <w:rPr>
          <w:spacing w:val="-1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cargos;</w:t>
      </w:r>
    </w:p>
    <w:p w:rsidR="002F2EDD" w:rsidRDefault="000C45CC">
      <w:pPr>
        <w:pStyle w:val="PargrafodaLista"/>
        <w:numPr>
          <w:ilvl w:val="0"/>
          <w:numId w:val="3"/>
        </w:numPr>
        <w:tabs>
          <w:tab w:val="left" w:pos="2622"/>
        </w:tabs>
        <w:ind w:right="115" w:firstLine="0"/>
        <w:jc w:val="both"/>
        <w:rPr>
          <w:sz w:val="28"/>
        </w:rPr>
      </w:pPr>
      <w:r>
        <w:rPr>
          <w:sz w:val="28"/>
        </w:rPr>
        <w:t>- criação, estruturação e atribuiç</w:t>
      </w:r>
      <w:r>
        <w:rPr>
          <w:sz w:val="28"/>
        </w:rPr>
        <w:t>ões das 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Admi-nistração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</w:t>
      </w:r>
      <w:r>
        <w:rPr>
          <w:spacing w:val="1"/>
          <w:sz w:val="28"/>
        </w:rPr>
        <w:t xml:space="preserve"> </w:t>
      </w:r>
      <w:r>
        <w:rPr>
          <w:sz w:val="28"/>
        </w:rPr>
        <w:t>Municipal;</w:t>
      </w:r>
    </w:p>
    <w:p w:rsidR="002F2EDD" w:rsidRDefault="000C45CC">
      <w:pPr>
        <w:pStyle w:val="PargrafodaLista"/>
        <w:numPr>
          <w:ilvl w:val="0"/>
          <w:numId w:val="3"/>
        </w:numPr>
        <w:tabs>
          <w:tab w:val="left" w:pos="2804"/>
        </w:tabs>
        <w:ind w:right="109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geram</w:t>
      </w:r>
      <w:r>
        <w:rPr>
          <w:spacing w:val="1"/>
          <w:sz w:val="28"/>
        </w:rPr>
        <w:t xml:space="preserve"> </w:t>
      </w:r>
      <w:r>
        <w:rPr>
          <w:sz w:val="28"/>
        </w:rPr>
        <w:t>despesas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2"/>
          <w:sz w:val="28"/>
        </w:rPr>
        <w:t xml:space="preserve"> </w:t>
      </w:r>
      <w:r>
        <w:rPr>
          <w:sz w:val="28"/>
        </w:rPr>
        <w:t>receitas</w:t>
      </w:r>
      <w:r>
        <w:rPr>
          <w:spacing w:val="-2"/>
          <w:sz w:val="28"/>
        </w:rPr>
        <w:t xml:space="preserve"> </w:t>
      </w:r>
      <w:r>
        <w:rPr>
          <w:sz w:val="28"/>
        </w:rPr>
        <w:t>do</w:t>
      </w:r>
      <w:r>
        <w:rPr>
          <w:spacing w:val="-2"/>
          <w:sz w:val="28"/>
        </w:rPr>
        <w:t xml:space="preserve"> </w:t>
      </w:r>
      <w:r>
        <w:rPr>
          <w:sz w:val="28"/>
        </w:rPr>
        <w:t>Município.</w:t>
      </w:r>
    </w:p>
    <w:p w:rsidR="002F2EDD" w:rsidRDefault="002F2EDD">
      <w:pPr>
        <w:pStyle w:val="Corpodetexto"/>
        <w:rPr>
          <w:sz w:val="20"/>
        </w:rPr>
      </w:pPr>
    </w:p>
    <w:p w:rsidR="002F2EDD" w:rsidRDefault="002F2EDD">
      <w:pPr>
        <w:pStyle w:val="Corpodetexto"/>
        <w:rPr>
          <w:sz w:val="20"/>
        </w:rPr>
      </w:pPr>
    </w:p>
    <w:p w:rsidR="002F2EDD" w:rsidRDefault="002F2EDD">
      <w:pPr>
        <w:pStyle w:val="Corpodetexto"/>
        <w:spacing w:before="8"/>
        <w:rPr>
          <w:sz w:val="23"/>
        </w:rPr>
      </w:pPr>
      <w:r w:rsidRPr="002F2EDD">
        <w:pict>
          <v:shape id="_x0000_s2050" style="position:absolute;margin-left:84.75pt;margin-top:16pt;width:2in;height:.1pt;z-index:-251658752;mso-wrap-distance-left:0;mso-wrap-distance-right:0;mso-position-horizontal-relative:page" coordorigin="1695,320" coordsize="2880,0" path="m1695,320r2880,e" filled="f">
            <v:path arrowok="t"/>
            <w10:wrap type="topAndBottom" anchorx="page"/>
          </v:shape>
        </w:pict>
      </w:r>
    </w:p>
    <w:p w:rsidR="002F2EDD" w:rsidRDefault="000C45CC">
      <w:pPr>
        <w:spacing w:before="68"/>
        <w:ind w:left="121" w:right="2301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-5"/>
          <w:sz w:val="20"/>
        </w:rPr>
        <w:t xml:space="preserve"> </w:t>
      </w:r>
      <w:r>
        <w:rPr>
          <w:sz w:val="20"/>
        </w:rPr>
        <w:t>Art.</w:t>
      </w:r>
      <w:r>
        <w:rPr>
          <w:spacing w:val="-5"/>
          <w:sz w:val="20"/>
        </w:rPr>
        <w:t xml:space="preserve"> </w:t>
      </w:r>
      <w:r>
        <w:rPr>
          <w:sz w:val="20"/>
        </w:rPr>
        <w:t>60.</w:t>
      </w:r>
      <w:r>
        <w:rPr>
          <w:spacing w:val="-5"/>
          <w:sz w:val="20"/>
        </w:rPr>
        <w:t xml:space="preserve"> </w:t>
      </w:r>
      <w:r>
        <w:rPr>
          <w:sz w:val="20"/>
        </w:rPr>
        <w:t>São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iniciativa</w:t>
      </w:r>
      <w:r>
        <w:rPr>
          <w:spacing w:val="-5"/>
          <w:sz w:val="20"/>
        </w:rPr>
        <w:t xml:space="preserve"> </w:t>
      </w:r>
      <w:r>
        <w:rPr>
          <w:sz w:val="20"/>
        </w:rPr>
        <w:t>privativa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5"/>
          <w:sz w:val="20"/>
        </w:rPr>
        <w:t xml:space="preserve"> </w:t>
      </w:r>
      <w:r>
        <w:rPr>
          <w:sz w:val="20"/>
        </w:rPr>
        <w:t>Governador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Estado</w:t>
      </w:r>
      <w:r>
        <w:rPr>
          <w:spacing w:val="-5"/>
          <w:sz w:val="20"/>
        </w:rPr>
        <w:t xml:space="preserve"> </w:t>
      </w:r>
      <w:r>
        <w:rPr>
          <w:sz w:val="20"/>
        </w:rPr>
        <w:t>as</w:t>
      </w:r>
      <w:r>
        <w:rPr>
          <w:spacing w:val="-5"/>
          <w:sz w:val="20"/>
        </w:rPr>
        <w:t xml:space="preserve"> </w:t>
      </w:r>
      <w:r>
        <w:rPr>
          <w:sz w:val="20"/>
        </w:rPr>
        <w:t>leis</w:t>
      </w:r>
      <w:r>
        <w:rPr>
          <w:spacing w:val="-5"/>
          <w:sz w:val="20"/>
        </w:rPr>
        <w:t xml:space="preserve"> </w:t>
      </w:r>
      <w:r>
        <w:rPr>
          <w:sz w:val="20"/>
        </w:rPr>
        <w:t>que:</w:t>
      </w:r>
      <w:r>
        <w:rPr>
          <w:spacing w:val="-4"/>
          <w:sz w:val="20"/>
        </w:rPr>
        <w:t xml:space="preserve"> </w:t>
      </w:r>
      <w:r>
        <w:rPr>
          <w:sz w:val="20"/>
        </w:rPr>
        <w:t>(...)</w:t>
      </w:r>
      <w:r>
        <w:rPr>
          <w:spacing w:val="1"/>
          <w:sz w:val="20"/>
        </w:rPr>
        <w:t xml:space="preserve"> </w:t>
      </w:r>
      <w:r>
        <w:rPr>
          <w:sz w:val="20"/>
        </w:rPr>
        <w:t>II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-1"/>
          <w:sz w:val="20"/>
        </w:rPr>
        <w:t xml:space="preserve"> </w:t>
      </w:r>
      <w:r>
        <w:rPr>
          <w:sz w:val="20"/>
        </w:rPr>
        <w:t>disponham</w:t>
      </w:r>
      <w:r>
        <w:rPr>
          <w:spacing w:val="-1"/>
          <w:sz w:val="20"/>
        </w:rPr>
        <w:t xml:space="preserve"> </w:t>
      </w:r>
      <w:r>
        <w:rPr>
          <w:sz w:val="20"/>
        </w:rPr>
        <w:t>sobre:</w:t>
      </w:r>
      <w:r>
        <w:rPr>
          <w:spacing w:val="-1"/>
          <w:sz w:val="20"/>
        </w:rPr>
        <w:t xml:space="preserve"> </w:t>
      </w:r>
      <w:r>
        <w:rPr>
          <w:sz w:val="20"/>
        </w:rPr>
        <w:t>(...)</w:t>
      </w:r>
    </w:p>
    <w:p w:rsidR="002F2EDD" w:rsidRDefault="000C45CC">
      <w:pPr>
        <w:ind w:left="121"/>
        <w:rPr>
          <w:sz w:val="20"/>
        </w:rPr>
      </w:pPr>
      <w:r>
        <w:rPr>
          <w:sz w:val="20"/>
        </w:rPr>
        <w:t>d)</w:t>
      </w:r>
      <w:r>
        <w:rPr>
          <w:spacing w:val="-7"/>
          <w:sz w:val="20"/>
        </w:rPr>
        <w:t xml:space="preserve"> </w:t>
      </w:r>
      <w:r>
        <w:rPr>
          <w:sz w:val="20"/>
        </w:rPr>
        <w:t>criação,</w:t>
      </w:r>
      <w:r>
        <w:rPr>
          <w:spacing w:val="-6"/>
          <w:sz w:val="20"/>
        </w:rPr>
        <w:t xml:space="preserve"> </w:t>
      </w:r>
      <w:r>
        <w:rPr>
          <w:sz w:val="20"/>
        </w:rPr>
        <w:t>estruturação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sz w:val="20"/>
        </w:rPr>
        <w:t>atribuições</w:t>
      </w:r>
      <w:r>
        <w:rPr>
          <w:spacing w:val="-6"/>
          <w:sz w:val="20"/>
        </w:rPr>
        <w:t xml:space="preserve"> </w:t>
      </w:r>
      <w:r>
        <w:rPr>
          <w:sz w:val="20"/>
        </w:rPr>
        <w:t>das</w:t>
      </w:r>
      <w:r>
        <w:rPr>
          <w:spacing w:val="-7"/>
          <w:sz w:val="20"/>
        </w:rPr>
        <w:t xml:space="preserve"> </w:t>
      </w:r>
      <w:r>
        <w:rPr>
          <w:sz w:val="20"/>
        </w:rPr>
        <w:t>Secretarias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7"/>
          <w:sz w:val="20"/>
        </w:rPr>
        <w:t xml:space="preserve"> </w:t>
      </w:r>
      <w:r>
        <w:rPr>
          <w:sz w:val="20"/>
        </w:rPr>
        <w:t>órgãos</w:t>
      </w:r>
      <w:r>
        <w:rPr>
          <w:spacing w:val="-6"/>
          <w:sz w:val="20"/>
        </w:rPr>
        <w:t xml:space="preserve"> </w:t>
      </w:r>
      <w:r>
        <w:rPr>
          <w:sz w:val="20"/>
        </w:rPr>
        <w:t>da</w:t>
      </w:r>
      <w:r>
        <w:rPr>
          <w:spacing w:val="-6"/>
          <w:sz w:val="20"/>
        </w:rPr>
        <w:t xml:space="preserve"> </w:t>
      </w:r>
      <w:r>
        <w:rPr>
          <w:sz w:val="20"/>
        </w:rPr>
        <w:t>administração</w:t>
      </w:r>
      <w:r>
        <w:rPr>
          <w:spacing w:val="-7"/>
          <w:sz w:val="20"/>
        </w:rPr>
        <w:t xml:space="preserve"> </w:t>
      </w:r>
      <w:r>
        <w:rPr>
          <w:sz w:val="20"/>
        </w:rPr>
        <w:t>pública.</w:t>
      </w:r>
    </w:p>
    <w:p w:rsidR="002F2EDD" w:rsidRDefault="002F2EDD">
      <w:pPr>
        <w:pStyle w:val="Corpodetexto"/>
        <w:rPr>
          <w:sz w:val="20"/>
        </w:rPr>
      </w:pPr>
    </w:p>
    <w:p w:rsidR="002F2EDD" w:rsidRDefault="000C45CC">
      <w:pPr>
        <w:ind w:left="121"/>
        <w:rPr>
          <w:sz w:val="20"/>
        </w:rPr>
      </w:pPr>
      <w:r>
        <w:rPr>
          <w:sz w:val="20"/>
        </w:rPr>
        <w:t>Art.</w:t>
      </w:r>
      <w:r>
        <w:rPr>
          <w:spacing w:val="-9"/>
          <w:sz w:val="20"/>
        </w:rPr>
        <w:t xml:space="preserve"> </w:t>
      </w:r>
      <w:r>
        <w:rPr>
          <w:sz w:val="20"/>
        </w:rPr>
        <w:t>82.</w:t>
      </w:r>
      <w:r>
        <w:rPr>
          <w:spacing w:val="-9"/>
          <w:sz w:val="20"/>
        </w:rPr>
        <w:t xml:space="preserve"> </w:t>
      </w:r>
      <w:r>
        <w:rPr>
          <w:sz w:val="20"/>
        </w:rPr>
        <w:t>Compete</w:t>
      </w:r>
      <w:r>
        <w:rPr>
          <w:spacing w:val="-8"/>
          <w:sz w:val="20"/>
        </w:rPr>
        <w:t xml:space="preserve"> </w:t>
      </w:r>
      <w:r>
        <w:rPr>
          <w:sz w:val="20"/>
        </w:rPr>
        <w:t>ao</w:t>
      </w:r>
      <w:r>
        <w:rPr>
          <w:spacing w:val="-9"/>
          <w:sz w:val="20"/>
        </w:rPr>
        <w:t xml:space="preserve"> </w:t>
      </w:r>
      <w:r>
        <w:rPr>
          <w:sz w:val="20"/>
        </w:rPr>
        <w:t>Governador,</w:t>
      </w:r>
      <w:r>
        <w:rPr>
          <w:spacing w:val="-8"/>
          <w:sz w:val="20"/>
        </w:rPr>
        <w:t xml:space="preserve"> </w:t>
      </w:r>
      <w:r>
        <w:rPr>
          <w:sz w:val="20"/>
        </w:rPr>
        <w:t>privativamente:</w:t>
      </w:r>
    </w:p>
    <w:p w:rsidR="002F2EDD" w:rsidRDefault="000C45CC">
      <w:pPr>
        <w:ind w:left="121" w:right="237"/>
        <w:rPr>
          <w:sz w:val="20"/>
        </w:rPr>
      </w:pPr>
      <w:r>
        <w:rPr>
          <w:sz w:val="20"/>
        </w:rPr>
        <w:t>II</w:t>
      </w:r>
      <w:r>
        <w:rPr>
          <w:spacing w:val="-6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exercer,</w:t>
      </w:r>
      <w:r>
        <w:rPr>
          <w:spacing w:val="-6"/>
          <w:sz w:val="20"/>
        </w:rPr>
        <w:t xml:space="preserve"> </w:t>
      </w:r>
      <w:r>
        <w:rPr>
          <w:sz w:val="20"/>
        </w:rPr>
        <w:t>com</w:t>
      </w:r>
      <w:r>
        <w:rPr>
          <w:spacing w:val="-6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auxílio</w:t>
      </w:r>
      <w:r>
        <w:rPr>
          <w:spacing w:val="-6"/>
          <w:sz w:val="20"/>
        </w:rPr>
        <w:t xml:space="preserve"> </w:t>
      </w:r>
      <w:r>
        <w:rPr>
          <w:sz w:val="20"/>
        </w:rPr>
        <w:t>dos</w:t>
      </w:r>
      <w:r>
        <w:rPr>
          <w:spacing w:val="-5"/>
          <w:sz w:val="20"/>
        </w:rPr>
        <w:t xml:space="preserve"> </w:t>
      </w:r>
      <w:r>
        <w:rPr>
          <w:sz w:val="20"/>
        </w:rPr>
        <w:t>Secretários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Estado,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direção</w:t>
      </w:r>
      <w:r>
        <w:rPr>
          <w:spacing w:val="-6"/>
          <w:sz w:val="20"/>
        </w:rPr>
        <w:t xml:space="preserve"> </w:t>
      </w:r>
      <w:r>
        <w:rPr>
          <w:sz w:val="20"/>
        </w:rPr>
        <w:t>superior</w:t>
      </w:r>
      <w:r>
        <w:rPr>
          <w:spacing w:val="-5"/>
          <w:sz w:val="20"/>
        </w:rPr>
        <w:t xml:space="preserve"> </w:t>
      </w:r>
      <w:r>
        <w:rPr>
          <w:sz w:val="20"/>
        </w:rPr>
        <w:t>da</w:t>
      </w:r>
      <w:r>
        <w:rPr>
          <w:spacing w:val="-6"/>
          <w:sz w:val="20"/>
        </w:rPr>
        <w:t xml:space="preserve"> </w:t>
      </w:r>
      <w:r>
        <w:rPr>
          <w:sz w:val="20"/>
        </w:rPr>
        <w:t>administração</w:t>
      </w:r>
      <w:r>
        <w:rPr>
          <w:spacing w:val="-6"/>
          <w:sz w:val="20"/>
        </w:rPr>
        <w:t xml:space="preserve"> </w:t>
      </w:r>
      <w:r>
        <w:rPr>
          <w:sz w:val="20"/>
        </w:rPr>
        <w:t>estadual;</w:t>
      </w:r>
      <w:r>
        <w:rPr>
          <w:spacing w:val="1"/>
          <w:sz w:val="20"/>
        </w:rPr>
        <w:t xml:space="preserve"> </w:t>
      </w:r>
      <w:r>
        <w:rPr>
          <w:sz w:val="20"/>
        </w:rPr>
        <w:t>VII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dispor</w:t>
      </w:r>
      <w:r>
        <w:rPr>
          <w:spacing w:val="-2"/>
          <w:sz w:val="20"/>
        </w:rPr>
        <w:t xml:space="preserve"> </w:t>
      </w:r>
      <w:r>
        <w:rPr>
          <w:sz w:val="20"/>
        </w:rPr>
        <w:t>sobre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organização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funcionamento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administração</w:t>
      </w:r>
      <w:r>
        <w:rPr>
          <w:spacing w:val="-3"/>
          <w:sz w:val="20"/>
        </w:rPr>
        <w:t xml:space="preserve"> </w:t>
      </w:r>
      <w:r>
        <w:rPr>
          <w:sz w:val="20"/>
        </w:rPr>
        <w:t>estadual;</w:t>
      </w:r>
    </w:p>
    <w:p w:rsidR="002F2EDD" w:rsidRDefault="002F2EDD">
      <w:pPr>
        <w:pStyle w:val="Corpodetexto"/>
        <w:rPr>
          <w:sz w:val="20"/>
        </w:rPr>
      </w:pPr>
    </w:p>
    <w:p w:rsidR="002F2EDD" w:rsidRDefault="000C45CC">
      <w:pPr>
        <w:ind w:left="121" w:right="107"/>
        <w:jc w:val="both"/>
        <w:rPr>
          <w:sz w:val="20"/>
        </w:rPr>
      </w:pPr>
      <w:r>
        <w:rPr>
          <w:sz w:val="20"/>
        </w:rPr>
        <w:t>Art. 61. A iniciativa das leis complementares e ordinárias cabe a qualquer membro ou Comissão da</w:t>
      </w:r>
      <w:r>
        <w:rPr>
          <w:spacing w:val="1"/>
          <w:sz w:val="20"/>
        </w:rPr>
        <w:t xml:space="preserve"> </w:t>
      </w:r>
      <w:r>
        <w:rPr>
          <w:sz w:val="20"/>
        </w:rPr>
        <w:t>Câmara dos Deputados, do Senado Federal ou do Congresso Nacional, ao Presidente da República,</w:t>
      </w:r>
      <w:r>
        <w:rPr>
          <w:spacing w:val="1"/>
          <w:sz w:val="20"/>
        </w:rPr>
        <w:t xml:space="preserve"> </w:t>
      </w:r>
      <w:r>
        <w:rPr>
          <w:sz w:val="20"/>
        </w:rPr>
        <w:t>ao Supremo Tribunal Federal, aos Tribunais Superiores, ao Procurador-Geral da República e aos</w:t>
      </w:r>
      <w:r>
        <w:rPr>
          <w:spacing w:val="1"/>
          <w:sz w:val="20"/>
        </w:rPr>
        <w:t xml:space="preserve"> </w:t>
      </w:r>
      <w:r>
        <w:rPr>
          <w:sz w:val="20"/>
        </w:rPr>
        <w:t>cidadãos,</w:t>
      </w:r>
      <w:r>
        <w:rPr>
          <w:spacing w:val="-2"/>
          <w:sz w:val="20"/>
        </w:rPr>
        <w:t xml:space="preserve"> </w:t>
      </w:r>
      <w:r>
        <w:rPr>
          <w:sz w:val="20"/>
        </w:rPr>
        <w:t>na</w:t>
      </w:r>
      <w:r>
        <w:rPr>
          <w:spacing w:val="-2"/>
          <w:sz w:val="20"/>
        </w:rPr>
        <w:t xml:space="preserve"> </w:t>
      </w:r>
      <w:r>
        <w:rPr>
          <w:sz w:val="20"/>
        </w:rPr>
        <w:t>forma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nos</w:t>
      </w:r>
      <w:r>
        <w:rPr>
          <w:spacing w:val="-1"/>
          <w:sz w:val="20"/>
        </w:rPr>
        <w:t xml:space="preserve"> </w:t>
      </w:r>
      <w:r>
        <w:rPr>
          <w:sz w:val="20"/>
        </w:rPr>
        <w:t>casos</w:t>
      </w:r>
      <w:r>
        <w:rPr>
          <w:spacing w:val="-2"/>
          <w:sz w:val="20"/>
        </w:rPr>
        <w:t xml:space="preserve"> </w:t>
      </w:r>
      <w:r>
        <w:rPr>
          <w:sz w:val="20"/>
        </w:rPr>
        <w:t>previstos</w:t>
      </w:r>
      <w:r>
        <w:rPr>
          <w:spacing w:val="-1"/>
          <w:sz w:val="20"/>
        </w:rPr>
        <w:t xml:space="preserve"> </w:t>
      </w:r>
      <w:r>
        <w:rPr>
          <w:sz w:val="20"/>
        </w:rPr>
        <w:t>nesta</w:t>
      </w:r>
      <w:r>
        <w:rPr>
          <w:spacing w:val="-2"/>
          <w:sz w:val="20"/>
        </w:rPr>
        <w:t xml:space="preserve"> </w:t>
      </w:r>
      <w:r>
        <w:rPr>
          <w:sz w:val="20"/>
        </w:rPr>
        <w:t>Constituição.</w:t>
      </w:r>
    </w:p>
    <w:p w:rsidR="002F2EDD" w:rsidRDefault="000C45CC">
      <w:pPr>
        <w:ind w:left="121"/>
        <w:jc w:val="both"/>
        <w:rPr>
          <w:sz w:val="20"/>
        </w:rPr>
      </w:pPr>
      <w:r>
        <w:rPr>
          <w:sz w:val="20"/>
        </w:rPr>
        <w:t>§</w:t>
      </w:r>
      <w:r>
        <w:rPr>
          <w:spacing w:val="-5"/>
          <w:sz w:val="20"/>
        </w:rPr>
        <w:t xml:space="preserve"> </w:t>
      </w:r>
      <w:r>
        <w:rPr>
          <w:sz w:val="20"/>
        </w:rPr>
        <w:t>1º</w:t>
      </w:r>
      <w:r>
        <w:rPr>
          <w:spacing w:val="-5"/>
          <w:sz w:val="20"/>
        </w:rPr>
        <w:t xml:space="preserve"> </w:t>
      </w:r>
      <w:r>
        <w:rPr>
          <w:sz w:val="20"/>
        </w:rPr>
        <w:t>Sã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iniciativa</w:t>
      </w:r>
      <w:r>
        <w:rPr>
          <w:spacing w:val="-4"/>
          <w:sz w:val="20"/>
        </w:rPr>
        <w:t xml:space="preserve"> </w:t>
      </w:r>
      <w:r>
        <w:rPr>
          <w:sz w:val="20"/>
        </w:rPr>
        <w:t>privativa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Presidente</w:t>
      </w:r>
      <w:r>
        <w:rPr>
          <w:spacing w:val="-5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República</w:t>
      </w:r>
      <w:r>
        <w:rPr>
          <w:spacing w:val="-5"/>
          <w:sz w:val="20"/>
        </w:rPr>
        <w:t xml:space="preserve"> </w:t>
      </w:r>
      <w:r>
        <w:rPr>
          <w:sz w:val="20"/>
        </w:rPr>
        <w:t>as</w:t>
      </w:r>
      <w:r>
        <w:rPr>
          <w:spacing w:val="-5"/>
          <w:sz w:val="20"/>
        </w:rPr>
        <w:t xml:space="preserve"> </w:t>
      </w:r>
      <w:r>
        <w:rPr>
          <w:sz w:val="20"/>
        </w:rPr>
        <w:t>leis</w:t>
      </w:r>
      <w:r>
        <w:rPr>
          <w:spacing w:val="-4"/>
          <w:sz w:val="20"/>
        </w:rPr>
        <w:t xml:space="preserve"> </w:t>
      </w:r>
      <w:r>
        <w:rPr>
          <w:sz w:val="20"/>
        </w:rPr>
        <w:t>que:</w:t>
      </w:r>
    </w:p>
    <w:p w:rsidR="002F2EDD" w:rsidRDefault="000C45CC">
      <w:pPr>
        <w:ind w:left="121"/>
        <w:rPr>
          <w:sz w:val="20"/>
        </w:rPr>
      </w:pPr>
      <w:r>
        <w:rPr>
          <w:sz w:val="20"/>
        </w:rPr>
        <w:t>(...)</w:t>
      </w:r>
    </w:p>
    <w:p w:rsidR="002F2EDD" w:rsidRDefault="000C45CC">
      <w:pPr>
        <w:ind w:left="121"/>
        <w:rPr>
          <w:sz w:val="20"/>
        </w:rPr>
      </w:pPr>
      <w:r>
        <w:rPr>
          <w:sz w:val="20"/>
        </w:rPr>
        <w:t>II</w:t>
      </w:r>
      <w:r>
        <w:rPr>
          <w:spacing w:val="-5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disponham</w:t>
      </w:r>
      <w:r>
        <w:rPr>
          <w:spacing w:val="-4"/>
          <w:sz w:val="20"/>
        </w:rPr>
        <w:t xml:space="preserve"> </w:t>
      </w:r>
      <w:r>
        <w:rPr>
          <w:sz w:val="20"/>
        </w:rPr>
        <w:t>sobre:</w:t>
      </w:r>
    </w:p>
    <w:p w:rsidR="002F2EDD" w:rsidRDefault="000C45CC">
      <w:pPr>
        <w:pStyle w:val="PargrafodaLista"/>
        <w:numPr>
          <w:ilvl w:val="0"/>
          <w:numId w:val="2"/>
        </w:numPr>
        <w:tabs>
          <w:tab w:val="left" w:pos="370"/>
        </w:tabs>
        <w:ind w:right="111" w:firstLine="0"/>
        <w:rPr>
          <w:sz w:val="20"/>
        </w:rPr>
      </w:pPr>
      <w:r>
        <w:rPr>
          <w:sz w:val="20"/>
        </w:rPr>
        <w:t>criação de cargos, funções ou empregos públicos na administração direta e autárquica ou aumento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sua</w:t>
      </w:r>
      <w:r>
        <w:rPr>
          <w:spacing w:val="-1"/>
          <w:sz w:val="20"/>
        </w:rPr>
        <w:t xml:space="preserve"> </w:t>
      </w:r>
      <w:r>
        <w:rPr>
          <w:sz w:val="20"/>
        </w:rPr>
        <w:t>remuneração;</w:t>
      </w:r>
    </w:p>
    <w:p w:rsidR="002F2EDD" w:rsidRDefault="000C45CC">
      <w:pPr>
        <w:pStyle w:val="PargrafodaLista"/>
        <w:numPr>
          <w:ilvl w:val="0"/>
          <w:numId w:val="2"/>
        </w:numPr>
        <w:tabs>
          <w:tab w:val="left" w:pos="415"/>
        </w:tabs>
        <w:ind w:right="109" w:firstLine="0"/>
        <w:rPr>
          <w:sz w:val="20"/>
        </w:rPr>
      </w:pPr>
      <w:r>
        <w:rPr>
          <w:sz w:val="20"/>
        </w:rPr>
        <w:t>organização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judiciária,</w:t>
      </w:r>
      <w:r>
        <w:rPr>
          <w:spacing w:val="1"/>
          <w:sz w:val="20"/>
        </w:rPr>
        <w:t xml:space="preserve"> </w:t>
      </w:r>
      <w:r>
        <w:rPr>
          <w:sz w:val="20"/>
        </w:rPr>
        <w:t>matéria</w:t>
      </w:r>
      <w:r>
        <w:rPr>
          <w:spacing w:val="1"/>
          <w:sz w:val="20"/>
        </w:rPr>
        <w:t xml:space="preserve"> </w:t>
      </w:r>
      <w:r>
        <w:rPr>
          <w:sz w:val="20"/>
        </w:rPr>
        <w:t>tributária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orçamentária,</w:t>
      </w:r>
      <w:r>
        <w:rPr>
          <w:spacing w:val="1"/>
          <w:sz w:val="20"/>
        </w:rPr>
        <w:t xml:space="preserve"> </w:t>
      </w:r>
      <w:r>
        <w:rPr>
          <w:sz w:val="20"/>
        </w:rPr>
        <w:t>serviços</w:t>
      </w:r>
      <w:r>
        <w:rPr>
          <w:spacing w:val="1"/>
          <w:sz w:val="20"/>
        </w:rPr>
        <w:t xml:space="preserve"> </w:t>
      </w:r>
      <w:r>
        <w:rPr>
          <w:sz w:val="20"/>
        </w:rPr>
        <w:t>públicos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-53"/>
          <w:sz w:val="20"/>
        </w:rPr>
        <w:t xml:space="preserve"> </w:t>
      </w:r>
      <w:r>
        <w:rPr>
          <w:sz w:val="20"/>
        </w:rPr>
        <w:t>pessoal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administração</w:t>
      </w:r>
      <w:r>
        <w:rPr>
          <w:spacing w:val="-1"/>
          <w:sz w:val="20"/>
        </w:rPr>
        <w:t xml:space="preserve"> </w:t>
      </w:r>
      <w:r>
        <w:rPr>
          <w:sz w:val="20"/>
        </w:rPr>
        <w:t>dos</w:t>
      </w:r>
      <w:r>
        <w:rPr>
          <w:spacing w:val="-2"/>
          <w:sz w:val="20"/>
        </w:rPr>
        <w:t xml:space="preserve"> </w:t>
      </w:r>
      <w:r>
        <w:rPr>
          <w:sz w:val="20"/>
        </w:rPr>
        <w:t>Territórios;</w:t>
      </w:r>
    </w:p>
    <w:p w:rsidR="002F2EDD" w:rsidRDefault="002F2EDD">
      <w:pPr>
        <w:pStyle w:val="Corpodetexto"/>
        <w:rPr>
          <w:sz w:val="20"/>
        </w:rPr>
      </w:pPr>
    </w:p>
    <w:p w:rsidR="002F2EDD" w:rsidRDefault="000C45CC">
      <w:pPr>
        <w:ind w:left="121"/>
        <w:rPr>
          <w:sz w:val="20"/>
        </w:rPr>
      </w:pPr>
      <w:r>
        <w:rPr>
          <w:sz w:val="20"/>
        </w:rPr>
        <w:t>Art.</w:t>
      </w:r>
      <w:r>
        <w:rPr>
          <w:spacing w:val="-7"/>
          <w:sz w:val="20"/>
        </w:rPr>
        <w:t xml:space="preserve"> </w:t>
      </w:r>
      <w:r>
        <w:rPr>
          <w:sz w:val="20"/>
        </w:rPr>
        <w:t>84.</w:t>
      </w:r>
      <w:r>
        <w:rPr>
          <w:spacing w:val="-6"/>
          <w:sz w:val="20"/>
        </w:rPr>
        <w:t xml:space="preserve"> </w:t>
      </w:r>
      <w:r>
        <w:rPr>
          <w:sz w:val="20"/>
        </w:rPr>
        <w:t>Compete</w:t>
      </w:r>
      <w:r>
        <w:rPr>
          <w:spacing w:val="-7"/>
          <w:sz w:val="20"/>
        </w:rPr>
        <w:t xml:space="preserve"> </w:t>
      </w:r>
      <w:r>
        <w:rPr>
          <w:sz w:val="20"/>
        </w:rPr>
        <w:t>privativamente</w:t>
      </w:r>
      <w:r>
        <w:rPr>
          <w:spacing w:val="-6"/>
          <w:sz w:val="20"/>
        </w:rPr>
        <w:t xml:space="preserve"> </w:t>
      </w:r>
      <w:r>
        <w:rPr>
          <w:sz w:val="20"/>
        </w:rPr>
        <w:t>ao</w:t>
      </w:r>
      <w:r>
        <w:rPr>
          <w:spacing w:val="-6"/>
          <w:sz w:val="20"/>
        </w:rPr>
        <w:t xml:space="preserve"> </w:t>
      </w:r>
      <w:r>
        <w:rPr>
          <w:sz w:val="20"/>
        </w:rPr>
        <w:t>Presidente</w:t>
      </w:r>
      <w:r>
        <w:rPr>
          <w:spacing w:val="-7"/>
          <w:sz w:val="20"/>
        </w:rPr>
        <w:t xml:space="preserve"> </w:t>
      </w:r>
      <w:r>
        <w:rPr>
          <w:sz w:val="20"/>
        </w:rPr>
        <w:t>da</w:t>
      </w:r>
      <w:r>
        <w:rPr>
          <w:spacing w:val="-6"/>
          <w:sz w:val="20"/>
        </w:rPr>
        <w:t xml:space="preserve"> </w:t>
      </w:r>
      <w:r>
        <w:rPr>
          <w:sz w:val="20"/>
        </w:rPr>
        <w:t>República:</w:t>
      </w:r>
    </w:p>
    <w:p w:rsidR="002F2EDD" w:rsidRDefault="000C45CC">
      <w:pPr>
        <w:pStyle w:val="PargrafodaLista"/>
        <w:numPr>
          <w:ilvl w:val="0"/>
          <w:numId w:val="1"/>
        </w:numPr>
        <w:tabs>
          <w:tab w:val="left" w:pos="233"/>
        </w:tabs>
        <w:rPr>
          <w:sz w:val="20"/>
        </w:rPr>
      </w:pP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nomear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5"/>
          <w:sz w:val="20"/>
        </w:rPr>
        <w:t xml:space="preserve"> </w:t>
      </w:r>
      <w:r>
        <w:rPr>
          <w:sz w:val="20"/>
        </w:rPr>
        <w:t>exonerar</w:t>
      </w:r>
      <w:r>
        <w:rPr>
          <w:spacing w:val="-4"/>
          <w:sz w:val="20"/>
        </w:rPr>
        <w:t xml:space="preserve"> </w:t>
      </w:r>
      <w:r>
        <w:rPr>
          <w:sz w:val="20"/>
        </w:rPr>
        <w:t>os</w:t>
      </w:r>
      <w:r>
        <w:rPr>
          <w:spacing w:val="-5"/>
          <w:sz w:val="20"/>
        </w:rPr>
        <w:t xml:space="preserve"> </w:t>
      </w:r>
      <w:r>
        <w:rPr>
          <w:sz w:val="20"/>
        </w:rPr>
        <w:t>Ministros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Estado;</w:t>
      </w:r>
    </w:p>
    <w:p w:rsidR="002F2EDD" w:rsidRDefault="000C45CC">
      <w:pPr>
        <w:pStyle w:val="PargrafodaLista"/>
        <w:numPr>
          <w:ilvl w:val="0"/>
          <w:numId w:val="1"/>
        </w:numPr>
        <w:tabs>
          <w:tab w:val="left" w:pos="288"/>
        </w:tabs>
        <w:ind w:left="121" w:right="742" w:firstLine="0"/>
        <w:rPr>
          <w:sz w:val="20"/>
        </w:rPr>
      </w:pP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exercer,</w:t>
      </w:r>
      <w:r>
        <w:rPr>
          <w:spacing w:val="-6"/>
          <w:sz w:val="20"/>
        </w:rPr>
        <w:t xml:space="preserve"> </w:t>
      </w:r>
      <w:r>
        <w:rPr>
          <w:sz w:val="20"/>
        </w:rPr>
        <w:t>com</w:t>
      </w:r>
      <w:r>
        <w:rPr>
          <w:spacing w:val="-6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auxílio</w:t>
      </w:r>
      <w:r>
        <w:rPr>
          <w:spacing w:val="-6"/>
          <w:sz w:val="20"/>
        </w:rPr>
        <w:t xml:space="preserve"> </w:t>
      </w:r>
      <w:r>
        <w:rPr>
          <w:sz w:val="20"/>
        </w:rPr>
        <w:t>dos</w:t>
      </w:r>
      <w:r>
        <w:rPr>
          <w:spacing w:val="-6"/>
          <w:sz w:val="20"/>
        </w:rPr>
        <w:t xml:space="preserve"> </w:t>
      </w:r>
      <w:r>
        <w:rPr>
          <w:sz w:val="20"/>
        </w:rPr>
        <w:t>Ministros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Estado,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direção</w:t>
      </w:r>
      <w:r>
        <w:rPr>
          <w:spacing w:val="-6"/>
          <w:sz w:val="20"/>
        </w:rPr>
        <w:t xml:space="preserve"> </w:t>
      </w:r>
      <w:r>
        <w:rPr>
          <w:sz w:val="20"/>
        </w:rPr>
        <w:t>superior</w:t>
      </w:r>
      <w:r>
        <w:rPr>
          <w:spacing w:val="-6"/>
          <w:sz w:val="20"/>
        </w:rPr>
        <w:t xml:space="preserve"> </w:t>
      </w:r>
      <w:r>
        <w:rPr>
          <w:sz w:val="20"/>
        </w:rPr>
        <w:t>da</w:t>
      </w:r>
      <w:r>
        <w:rPr>
          <w:spacing w:val="-5"/>
          <w:sz w:val="20"/>
        </w:rPr>
        <w:t xml:space="preserve"> </w:t>
      </w:r>
      <w:r>
        <w:rPr>
          <w:sz w:val="20"/>
        </w:rPr>
        <w:t>administração</w:t>
      </w:r>
      <w:r>
        <w:rPr>
          <w:spacing w:val="-6"/>
          <w:sz w:val="20"/>
        </w:rPr>
        <w:t xml:space="preserve"> </w:t>
      </w:r>
      <w:r>
        <w:rPr>
          <w:sz w:val="20"/>
        </w:rPr>
        <w:t>federal;</w:t>
      </w:r>
      <w:r>
        <w:rPr>
          <w:spacing w:val="1"/>
          <w:sz w:val="20"/>
        </w:rPr>
        <w:t xml:space="preserve"> </w:t>
      </w:r>
      <w:r>
        <w:rPr>
          <w:sz w:val="20"/>
        </w:rPr>
        <w:lastRenderedPageBreak/>
        <w:t>III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z w:val="20"/>
        </w:rPr>
        <w:t>iniciar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processo</w:t>
      </w:r>
      <w:r>
        <w:rPr>
          <w:spacing w:val="-3"/>
          <w:sz w:val="20"/>
        </w:rPr>
        <w:t xml:space="preserve"> </w:t>
      </w:r>
      <w:r>
        <w:rPr>
          <w:sz w:val="20"/>
        </w:rPr>
        <w:t>legislativo,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forma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nos</w:t>
      </w:r>
      <w:r>
        <w:rPr>
          <w:spacing w:val="-3"/>
          <w:sz w:val="20"/>
        </w:rPr>
        <w:t xml:space="preserve"> </w:t>
      </w:r>
      <w:r>
        <w:rPr>
          <w:sz w:val="20"/>
        </w:rPr>
        <w:t>casos</w:t>
      </w:r>
      <w:r>
        <w:rPr>
          <w:spacing w:val="-2"/>
          <w:sz w:val="20"/>
        </w:rPr>
        <w:t xml:space="preserve"> </w:t>
      </w:r>
      <w:r>
        <w:rPr>
          <w:sz w:val="20"/>
        </w:rPr>
        <w:t>previstos</w:t>
      </w:r>
      <w:r>
        <w:rPr>
          <w:spacing w:val="-3"/>
          <w:sz w:val="20"/>
        </w:rPr>
        <w:t xml:space="preserve"> </w:t>
      </w:r>
      <w:r>
        <w:rPr>
          <w:sz w:val="20"/>
        </w:rPr>
        <w:t>nesta</w:t>
      </w:r>
      <w:r>
        <w:rPr>
          <w:spacing w:val="-3"/>
          <w:sz w:val="20"/>
        </w:rPr>
        <w:t xml:space="preserve"> </w:t>
      </w:r>
      <w:r>
        <w:rPr>
          <w:sz w:val="20"/>
        </w:rPr>
        <w:t>Constituição;</w:t>
      </w:r>
    </w:p>
    <w:p w:rsidR="002F2EDD" w:rsidRDefault="002F2EDD">
      <w:pPr>
        <w:pStyle w:val="Corpodetexto"/>
        <w:spacing w:before="1"/>
        <w:rPr>
          <w:sz w:val="19"/>
        </w:rPr>
      </w:pPr>
    </w:p>
    <w:p w:rsidR="002F2EDD" w:rsidRDefault="000C45CC" w:rsidP="00BF2857">
      <w:pPr>
        <w:pStyle w:val="Corpodetexto"/>
        <w:spacing w:before="91" w:line="360" w:lineRule="auto"/>
        <w:ind w:left="121" w:right="110" w:firstLine="720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 pelo princípio da simetria) é objeto da proposição, nem o</w:t>
      </w:r>
      <w:r>
        <w:rPr>
          <w:spacing w:val="1"/>
        </w:rPr>
        <w:t xml:space="preserve"> </w:t>
      </w:r>
      <w:r>
        <w:t>projeto visa criar, extinguir ou modificar órgão administrativo, ou mesmo</w:t>
      </w:r>
      <w:r>
        <w:rPr>
          <w:spacing w:val="1"/>
        </w:rPr>
        <w:t xml:space="preserve"> </w:t>
      </w:r>
      <w:r>
        <w:t>conferir</w:t>
      </w:r>
      <w:r>
        <w:rPr>
          <w:spacing w:val="1"/>
        </w:rPr>
        <w:t xml:space="preserve"> </w:t>
      </w:r>
      <w:r>
        <w:t>nova</w:t>
      </w:r>
      <w:r>
        <w:rPr>
          <w:spacing w:val="1"/>
        </w:rPr>
        <w:t xml:space="preserve"> </w:t>
      </w:r>
      <w:r>
        <w:t>atribuição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exigir</w:t>
      </w:r>
      <w:r>
        <w:rPr>
          <w:spacing w:val="1"/>
        </w:rPr>
        <w:t xml:space="preserve"> </w:t>
      </w:r>
      <w:r>
        <w:t xml:space="preserve">iniciativa legislativa do Prefeito Municipal. </w:t>
      </w:r>
    </w:p>
    <w:p w:rsidR="002F2EDD" w:rsidRDefault="000C45CC">
      <w:pPr>
        <w:pStyle w:val="Corpodetexto"/>
        <w:spacing w:before="240" w:line="360" w:lineRule="auto"/>
        <w:ind w:left="121" w:right="109" w:firstLine="720"/>
        <w:jc w:val="both"/>
      </w:pPr>
      <w:r>
        <w:t>Por fim, anotamos que a deliberação pelo plenário da nobre Casa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precedida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 w:rsidRPr="00BF2857">
        <w:rPr>
          <w:b/>
        </w:rPr>
        <w:t>Comissão</w:t>
      </w:r>
      <w:r w:rsidRPr="00BF2857">
        <w:rPr>
          <w:b/>
          <w:spacing w:val="1"/>
        </w:rPr>
        <w:t xml:space="preserve"> </w:t>
      </w:r>
      <w:r w:rsidRPr="00BF2857">
        <w:rPr>
          <w:b/>
        </w:rPr>
        <w:t>de</w:t>
      </w:r>
      <w:r w:rsidRPr="00BF2857">
        <w:rPr>
          <w:b/>
          <w:spacing w:val="1"/>
        </w:rPr>
        <w:t xml:space="preserve"> </w:t>
      </w:r>
      <w:r w:rsidRPr="00BF2857">
        <w:rPr>
          <w:b/>
        </w:rPr>
        <w:t>LEGISLAÇÃO E JUSTIÇA</w:t>
      </w:r>
      <w:r>
        <w:t>, por ser condição de tramitação do processo</w:t>
      </w:r>
      <w:r>
        <w:rPr>
          <w:spacing w:val="1"/>
        </w:rPr>
        <w:t xml:space="preserve"> </w:t>
      </w:r>
      <w:r>
        <w:t>legislativo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proposições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geral:</w:t>
      </w:r>
    </w:p>
    <w:p w:rsidR="002F2EDD" w:rsidRDefault="000C45CC">
      <w:pPr>
        <w:pStyle w:val="Corpodetexto"/>
        <w:spacing w:before="240"/>
        <w:ind w:left="2281" w:right="105"/>
        <w:jc w:val="both"/>
      </w:pPr>
      <w:r>
        <w:t>Art. 76- Compete à Comissão de Legislação e Justiça</w:t>
      </w:r>
      <w:r>
        <w:rPr>
          <w:spacing w:val="1"/>
        </w:rPr>
        <w:t xml:space="preserve"> </w:t>
      </w:r>
      <w:r>
        <w:t>manifestar-se sobre todos os assuntos nos aspe</w:t>
      </w:r>
      <w:r>
        <w:t>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já</w:t>
      </w:r>
      <w:r>
        <w:rPr>
          <w:spacing w:val="1"/>
        </w:rPr>
        <w:t xml:space="preserve"> </w:t>
      </w:r>
      <w:r>
        <w:t>aprovados pelo Plenário, analisá-los sob os aspectos</w:t>
      </w:r>
      <w:r>
        <w:rPr>
          <w:spacing w:val="1"/>
        </w:rPr>
        <w:t xml:space="preserve"> </w:t>
      </w:r>
      <w:r>
        <w:t>lógico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gramatical,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texto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proposições.</w:t>
      </w:r>
    </w:p>
    <w:p w:rsidR="002F2EDD" w:rsidRDefault="000C45CC">
      <w:pPr>
        <w:pStyle w:val="Corpodetexto"/>
        <w:spacing w:before="240"/>
        <w:ind w:left="2281" w:right="106"/>
        <w:jc w:val="both"/>
      </w:pPr>
      <w:r>
        <w:t>§</w:t>
      </w:r>
      <w:r>
        <w:rPr>
          <w:spacing w:val="1"/>
        </w:rPr>
        <w:t xml:space="preserve"> </w:t>
      </w:r>
      <w:r>
        <w:t>1º- Salvo expressa disposição em contrário deste</w:t>
      </w:r>
      <w:r>
        <w:rPr>
          <w:spacing w:val="1"/>
        </w:rPr>
        <w:t xml:space="preserve"> </w:t>
      </w:r>
      <w:r>
        <w:t>Regimento, é obrigatória a audiência da Comissão 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 os projetos de lei e</w:t>
      </w:r>
      <w:r>
        <w:rPr>
          <w:spacing w:val="1"/>
        </w:rPr>
        <w:t xml:space="preserve"> </w:t>
      </w:r>
      <w:r>
        <w:t>determinadas</w:t>
      </w:r>
      <w:r>
        <w:rPr>
          <w:spacing w:val="-5"/>
        </w:rPr>
        <w:t xml:space="preserve"> </w:t>
      </w:r>
      <w:r>
        <w:t>matérias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tramitarem</w:t>
      </w:r>
      <w:r>
        <w:rPr>
          <w:spacing w:val="-5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Câmara.</w:t>
      </w:r>
    </w:p>
    <w:p w:rsidR="00BF2857" w:rsidRDefault="00BF2857" w:rsidP="00BF2857">
      <w:pPr>
        <w:pStyle w:val="Corpodetexto"/>
        <w:spacing w:before="240"/>
        <w:ind w:right="106"/>
        <w:jc w:val="both"/>
      </w:pPr>
    </w:p>
    <w:p w:rsidR="00BF2857" w:rsidRDefault="00BF2857" w:rsidP="00BF2857">
      <w:pPr>
        <w:pStyle w:val="Corpodetexto"/>
        <w:numPr>
          <w:ilvl w:val="0"/>
          <w:numId w:val="5"/>
        </w:numPr>
        <w:spacing w:before="240"/>
        <w:ind w:right="106"/>
        <w:jc w:val="both"/>
      </w:pPr>
      <w:r w:rsidRPr="00BF2857">
        <w:rPr>
          <w:b/>
        </w:rPr>
        <w:t>COMISSÃO DE DIREITOS HUMANOS e CIDADANIA</w:t>
      </w:r>
      <w:r>
        <w:t xml:space="preserve">: </w:t>
      </w:r>
    </w:p>
    <w:p w:rsidR="00BF2857" w:rsidRPr="00BF2857" w:rsidRDefault="00BF2857" w:rsidP="00BF2857">
      <w:pPr>
        <w:pStyle w:val="Corpodetexto"/>
        <w:spacing w:before="240"/>
        <w:ind w:left="2268" w:right="106"/>
        <w:jc w:val="both"/>
        <w:rPr>
          <w:i/>
        </w:rPr>
      </w:pPr>
      <w:r w:rsidRPr="00BF2857">
        <w:rPr>
          <w:i/>
        </w:rPr>
        <w:t xml:space="preserve">Art. 50, (...) </w:t>
      </w:r>
      <w:r w:rsidRPr="00BF2857">
        <w:rPr>
          <w:i/>
        </w:rPr>
        <w:t>VII – Direitos Humanos e Cidadania.</w:t>
      </w:r>
    </w:p>
    <w:p w:rsidR="00BF2857" w:rsidRPr="00BF2857" w:rsidRDefault="00BF2857" w:rsidP="00BF2857">
      <w:pPr>
        <w:pStyle w:val="Corpodetexto"/>
        <w:spacing w:before="240"/>
        <w:ind w:left="2268" w:right="106"/>
        <w:jc w:val="both"/>
        <w:rPr>
          <w:i/>
        </w:rPr>
      </w:pPr>
      <w:r w:rsidRPr="00BF2857">
        <w:rPr>
          <w:i/>
        </w:rPr>
        <w:t>É de competência da Comissão de Direitos Humanos e Cidadania, a</w:t>
      </w:r>
      <w:r w:rsidRPr="00BF2857">
        <w:rPr>
          <w:b/>
          <w:i/>
        </w:rPr>
        <w:t>spectos atinentes a</w:t>
      </w:r>
      <w:r w:rsidRPr="00BF2857">
        <w:rPr>
          <w:b/>
          <w:i/>
        </w:rPr>
        <w:t xml:space="preserve"> </w:t>
      </w:r>
      <w:r w:rsidRPr="00BF2857">
        <w:rPr>
          <w:b/>
          <w:i/>
        </w:rPr>
        <w:t>direitos das minorias</w:t>
      </w:r>
      <w:r w:rsidRPr="00BF2857">
        <w:rPr>
          <w:i/>
        </w:rPr>
        <w:t>, crianças e adolescentes, as questões de gênero, do idoso, dos</w:t>
      </w:r>
      <w:r w:rsidRPr="00BF2857">
        <w:rPr>
          <w:i/>
        </w:rPr>
        <w:t xml:space="preserve"> </w:t>
      </w:r>
      <w:r w:rsidRPr="00BF2857">
        <w:rPr>
          <w:i/>
        </w:rPr>
        <w:t>homossexuais, segurança social e sistema penitenciário</w:t>
      </w:r>
      <w:r w:rsidRPr="00BF2857">
        <w:rPr>
          <w:i/>
        </w:rPr>
        <w:t xml:space="preserve">, defesa do consumidor e demais </w:t>
      </w:r>
      <w:r w:rsidRPr="00BF2857">
        <w:rPr>
          <w:i/>
        </w:rPr>
        <w:t>assuntos relacionados à problemática homem trabalho, direitos humanos e direitos sociais.</w:t>
      </w:r>
    </w:p>
    <w:p w:rsidR="002F2EDD" w:rsidRDefault="002F2EDD">
      <w:pPr>
        <w:pStyle w:val="Corpodetexto"/>
        <w:rPr>
          <w:sz w:val="30"/>
        </w:rPr>
      </w:pPr>
    </w:p>
    <w:p w:rsidR="00BF2857" w:rsidRDefault="00BF2857">
      <w:pPr>
        <w:pStyle w:val="Corpodetexto"/>
        <w:rPr>
          <w:sz w:val="30"/>
        </w:rPr>
      </w:pPr>
    </w:p>
    <w:p w:rsidR="002F2EDD" w:rsidRDefault="002F2EDD">
      <w:pPr>
        <w:pStyle w:val="Corpodetexto"/>
        <w:spacing w:before="9"/>
        <w:rPr>
          <w:sz w:val="39"/>
        </w:rPr>
      </w:pPr>
    </w:p>
    <w:p w:rsidR="002F2EDD" w:rsidRDefault="000C45CC" w:rsidP="00BF2857">
      <w:pPr>
        <w:pStyle w:val="Heading1"/>
        <w:jc w:val="center"/>
      </w:pPr>
      <w:r>
        <w:lastRenderedPageBreak/>
        <w:t>CONSIDERAÇÕES</w:t>
      </w:r>
      <w:r>
        <w:rPr>
          <w:spacing w:val="-9"/>
        </w:rPr>
        <w:t xml:space="preserve"> </w:t>
      </w:r>
      <w:r>
        <w:t>FINAIS</w:t>
      </w:r>
    </w:p>
    <w:p w:rsidR="00BF2857" w:rsidRDefault="000C45CC" w:rsidP="00BF2857">
      <w:pPr>
        <w:pStyle w:val="Corpodetexto"/>
        <w:spacing w:before="240" w:line="360" w:lineRule="auto"/>
        <w:ind w:left="121" w:right="107" w:firstLine="720"/>
        <w:jc w:val="both"/>
        <w:rPr>
          <w:spacing w:val="7"/>
        </w:rPr>
      </w:pPr>
      <w:r>
        <w:t>Em conformidade com os fundamentos normativos e precedente</w:t>
      </w:r>
      <w:r>
        <w:rPr>
          <w:spacing w:val="1"/>
        </w:rPr>
        <w:t xml:space="preserve"> </w:t>
      </w:r>
      <w:r>
        <w:t>jurisprudencial acima</w:t>
      </w:r>
      <w:r>
        <w:t xml:space="preserve"> apresentados, encaminhamos o expediente para</w:t>
      </w:r>
      <w:r>
        <w:rPr>
          <w:spacing w:val="1"/>
        </w:rPr>
        <w:t xml:space="preserve"> </w:t>
      </w:r>
      <w:r>
        <w:t xml:space="preserve">prosseguimento opinando pela </w:t>
      </w:r>
      <w:r>
        <w:rPr>
          <w:rFonts w:ascii="Arial" w:hAnsi="Arial"/>
          <w:b/>
        </w:rPr>
        <w:t>viabilidade de tramitação</w:t>
      </w:r>
      <w:r>
        <w:t>, posto que a</w:t>
      </w:r>
      <w:r>
        <w:rPr>
          <w:spacing w:val="1"/>
        </w:rPr>
        <w:t xml:space="preserve"> </w:t>
      </w:r>
      <w:r>
        <w:t>instituição de datas comemorativas no calendário oficial do município</w:t>
      </w:r>
      <w:r>
        <w:rPr>
          <w:spacing w:val="1"/>
        </w:rPr>
        <w:t xml:space="preserve"> </w:t>
      </w:r>
      <w:r>
        <w:t>está albergada pelo poder de iniciativa parlamentar</w:t>
      </w:r>
      <w:r>
        <w:t>.</w:t>
      </w:r>
      <w:r>
        <w:rPr>
          <w:spacing w:val="7"/>
        </w:rPr>
        <w:t xml:space="preserve"> </w:t>
      </w:r>
    </w:p>
    <w:p w:rsidR="00BF2857" w:rsidRDefault="000C45CC" w:rsidP="00BF2857">
      <w:pPr>
        <w:pStyle w:val="Corpodetexto"/>
        <w:spacing w:before="240" w:line="360" w:lineRule="auto"/>
        <w:ind w:left="121" w:right="107" w:firstLine="720"/>
        <w:jc w:val="both"/>
      </w:pPr>
      <w:r>
        <w:t>Assevera-se,</w:t>
      </w:r>
      <w:r>
        <w:rPr>
          <w:spacing w:val="69"/>
        </w:rPr>
        <w:t xml:space="preserve"> </w:t>
      </w:r>
      <w:r>
        <w:t>outrossim,</w:t>
      </w:r>
      <w:r>
        <w:rPr>
          <w:spacing w:val="69"/>
        </w:rPr>
        <w:t xml:space="preserve"> </w:t>
      </w:r>
      <w:r>
        <w:t>que</w:t>
      </w:r>
      <w:r>
        <w:rPr>
          <w:spacing w:val="70"/>
        </w:rPr>
        <w:t xml:space="preserve"> </w:t>
      </w:r>
      <w:r>
        <w:t>o</w:t>
      </w:r>
      <w:r w:rsidR="00BF2857">
        <w:t xml:space="preserve"> </w:t>
      </w:r>
      <w:r>
        <w:t>presente parecer tem natureza opinativa e não vincula a decisão das</w:t>
      </w:r>
      <w:r>
        <w:rPr>
          <w:spacing w:val="1"/>
        </w:rPr>
        <w:t xml:space="preserve"> </w:t>
      </w:r>
      <w:r>
        <w:t xml:space="preserve">comissões. </w:t>
      </w:r>
    </w:p>
    <w:p w:rsidR="002F2EDD" w:rsidRDefault="000C45CC" w:rsidP="00BF2857">
      <w:pPr>
        <w:pStyle w:val="Corpodetexto"/>
        <w:spacing w:before="240" w:line="360" w:lineRule="auto"/>
        <w:ind w:left="121" w:right="107" w:firstLine="720"/>
        <w:jc w:val="both"/>
      </w:pPr>
      <w:r>
        <w:t>À conclusão superior, e com aprovação, encaminhem-se os</w:t>
      </w:r>
      <w:r>
        <w:rPr>
          <w:spacing w:val="1"/>
        </w:rPr>
        <w:t xml:space="preserve"> </w:t>
      </w:r>
      <w:r>
        <w:t>autos</w:t>
      </w:r>
      <w:r>
        <w:rPr>
          <w:spacing w:val="-5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DIRETORIA</w:t>
      </w:r>
      <w:r>
        <w:rPr>
          <w:spacing w:val="-5"/>
        </w:rPr>
        <w:t xml:space="preserve"> </w:t>
      </w:r>
      <w:r>
        <w:t>LEGISLATIVA</w:t>
      </w:r>
      <w:r>
        <w:rPr>
          <w:spacing w:val="-5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devidas</w:t>
      </w:r>
      <w:r>
        <w:rPr>
          <w:spacing w:val="-5"/>
        </w:rPr>
        <w:t xml:space="preserve"> </w:t>
      </w:r>
      <w:r>
        <w:t>diligências.</w:t>
      </w:r>
    </w:p>
    <w:p w:rsidR="002F2EDD" w:rsidRDefault="000C45CC" w:rsidP="00BF28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 w:rsidR="00BF2857">
        <w:t>21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setembro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2023</w:t>
      </w:r>
      <w:r w:rsidR="00BF2857">
        <w:t>.</w:t>
      </w:r>
    </w:p>
    <w:p w:rsidR="002F2EDD" w:rsidRDefault="002F2EDD">
      <w:pPr>
        <w:pStyle w:val="Corpodetexto"/>
        <w:rPr>
          <w:sz w:val="30"/>
        </w:rPr>
      </w:pPr>
    </w:p>
    <w:p w:rsidR="002F2EDD" w:rsidRDefault="002F2EDD" w:rsidP="00BF2857">
      <w:pPr>
        <w:pStyle w:val="Corpodetexto"/>
        <w:jc w:val="center"/>
        <w:rPr>
          <w:sz w:val="30"/>
        </w:rPr>
      </w:pPr>
    </w:p>
    <w:p w:rsidR="002F2EDD" w:rsidRDefault="002F2EDD" w:rsidP="00BF2857">
      <w:pPr>
        <w:pStyle w:val="Corpodetexto"/>
        <w:jc w:val="center"/>
        <w:rPr>
          <w:sz w:val="26"/>
        </w:rPr>
      </w:pPr>
    </w:p>
    <w:p w:rsidR="002F2EDD" w:rsidRDefault="000C45CC" w:rsidP="00BF2857">
      <w:pPr>
        <w:pStyle w:val="Heading1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BF2857" w:rsidRDefault="000C45CC" w:rsidP="00BF2857">
      <w:pPr>
        <w:pStyle w:val="Corpodetexto"/>
        <w:ind w:right="105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2F2EDD" w:rsidRDefault="000C45CC" w:rsidP="00BF2857">
      <w:pPr>
        <w:pStyle w:val="Corpodetexto"/>
        <w:ind w:right="105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2F2EDD" w:rsidSect="002F2EDD">
      <w:headerReference w:type="default" r:id="rId7"/>
      <w:pgSz w:w="11920" w:h="16840"/>
      <w:pgMar w:top="1660" w:right="1040" w:bottom="280" w:left="158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5CC" w:rsidRDefault="000C45CC" w:rsidP="002F2EDD">
      <w:r>
        <w:separator/>
      </w:r>
    </w:p>
  </w:endnote>
  <w:endnote w:type="continuationSeparator" w:id="0">
    <w:p w:rsidR="000C45CC" w:rsidRDefault="000C45CC" w:rsidP="002F2E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5CC" w:rsidRDefault="000C45CC" w:rsidP="002F2EDD">
      <w:r>
        <w:separator/>
      </w:r>
    </w:p>
  </w:footnote>
  <w:footnote w:type="continuationSeparator" w:id="0">
    <w:p w:rsidR="000C45CC" w:rsidRDefault="000C45CC" w:rsidP="002F2E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EDD" w:rsidRDefault="000C45CC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F2EDD" w:rsidRPr="002F2ED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2F2EDD" w:rsidRDefault="000C45CC">
                <w:pPr>
                  <w:spacing w:before="11"/>
                  <w:ind w:left="29" w:right="29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2F2EDD" w:rsidRDefault="000C45CC">
                <w:pPr>
                  <w:ind w:left="30" w:right="29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C2C12"/>
    <w:multiLevelType w:val="hybridMultilevel"/>
    <w:tmpl w:val="E5883B44"/>
    <w:lvl w:ilvl="0" w:tplc="144E38CE">
      <w:start w:val="1"/>
      <w:numFmt w:val="upperRoman"/>
      <w:lvlText w:val="%1"/>
      <w:lvlJc w:val="left"/>
      <w:pPr>
        <w:ind w:left="2281" w:hanging="171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86084294">
      <w:numFmt w:val="bullet"/>
      <w:lvlText w:val="•"/>
      <w:lvlJc w:val="left"/>
      <w:pPr>
        <w:ind w:left="2982" w:hanging="171"/>
      </w:pPr>
      <w:rPr>
        <w:rFonts w:hint="default"/>
        <w:lang w:val="pt-PT" w:eastAsia="en-US" w:bidi="ar-SA"/>
      </w:rPr>
    </w:lvl>
    <w:lvl w:ilvl="2" w:tplc="8320FA70">
      <w:numFmt w:val="bullet"/>
      <w:lvlText w:val="•"/>
      <w:lvlJc w:val="left"/>
      <w:pPr>
        <w:ind w:left="3684" w:hanging="171"/>
      </w:pPr>
      <w:rPr>
        <w:rFonts w:hint="default"/>
        <w:lang w:val="pt-PT" w:eastAsia="en-US" w:bidi="ar-SA"/>
      </w:rPr>
    </w:lvl>
    <w:lvl w:ilvl="3" w:tplc="4ED6E144">
      <w:numFmt w:val="bullet"/>
      <w:lvlText w:val="•"/>
      <w:lvlJc w:val="left"/>
      <w:pPr>
        <w:ind w:left="4386" w:hanging="171"/>
      </w:pPr>
      <w:rPr>
        <w:rFonts w:hint="default"/>
        <w:lang w:val="pt-PT" w:eastAsia="en-US" w:bidi="ar-SA"/>
      </w:rPr>
    </w:lvl>
    <w:lvl w:ilvl="4" w:tplc="7B1A1BD2">
      <w:numFmt w:val="bullet"/>
      <w:lvlText w:val="•"/>
      <w:lvlJc w:val="left"/>
      <w:pPr>
        <w:ind w:left="5088" w:hanging="171"/>
      </w:pPr>
      <w:rPr>
        <w:rFonts w:hint="default"/>
        <w:lang w:val="pt-PT" w:eastAsia="en-US" w:bidi="ar-SA"/>
      </w:rPr>
    </w:lvl>
    <w:lvl w:ilvl="5" w:tplc="C180D240">
      <w:numFmt w:val="bullet"/>
      <w:lvlText w:val="•"/>
      <w:lvlJc w:val="left"/>
      <w:pPr>
        <w:ind w:left="5790" w:hanging="171"/>
      </w:pPr>
      <w:rPr>
        <w:rFonts w:hint="default"/>
        <w:lang w:val="pt-PT" w:eastAsia="en-US" w:bidi="ar-SA"/>
      </w:rPr>
    </w:lvl>
    <w:lvl w:ilvl="6" w:tplc="997CD220">
      <w:numFmt w:val="bullet"/>
      <w:lvlText w:val="•"/>
      <w:lvlJc w:val="left"/>
      <w:pPr>
        <w:ind w:left="6492" w:hanging="171"/>
      </w:pPr>
      <w:rPr>
        <w:rFonts w:hint="default"/>
        <w:lang w:val="pt-PT" w:eastAsia="en-US" w:bidi="ar-SA"/>
      </w:rPr>
    </w:lvl>
    <w:lvl w:ilvl="7" w:tplc="99F60CC0">
      <w:numFmt w:val="bullet"/>
      <w:lvlText w:val="•"/>
      <w:lvlJc w:val="left"/>
      <w:pPr>
        <w:ind w:left="7194" w:hanging="171"/>
      </w:pPr>
      <w:rPr>
        <w:rFonts w:hint="default"/>
        <w:lang w:val="pt-PT" w:eastAsia="en-US" w:bidi="ar-SA"/>
      </w:rPr>
    </w:lvl>
    <w:lvl w:ilvl="8" w:tplc="9A32F28E">
      <w:numFmt w:val="bullet"/>
      <w:lvlText w:val="•"/>
      <w:lvlJc w:val="left"/>
      <w:pPr>
        <w:ind w:left="7896" w:hanging="171"/>
      </w:pPr>
      <w:rPr>
        <w:rFonts w:hint="default"/>
        <w:lang w:val="pt-PT" w:eastAsia="en-US" w:bidi="ar-SA"/>
      </w:rPr>
    </w:lvl>
  </w:abstractNum>
  <w:abstractNum w:abstractNumId="1">
    <w:nsid w:val="3E626655"/>
    <w:multiLevelType w:val="hybridMultilevel"/>
    <w:tmpl w:val="539A9A1A"/>
    <w:lvl w:ilvl="0" w:tplc="789C8314">
      <w:start w:val="1"/>
      <w:numFmt w:val="upperRoman"/>
      <w:lvlText w:val="%1"/>
      <w:lvlJc w:val="left"/>
      <w:pPr>
        <w:ind w:left="232" w:hanging="112"/>
      </w:pPr>
      <w:rPr>
        <w:rFonts w:ascii="Arial MT" w:eastAsia="Arial MT" w:hAnsi="Arial MT" w:cs="Arial MT" w:hint="default"/>
        <w:w w:val="100"/>
        <w:sz w:val="20"/>
        <w:szCs w:val="20"/>
        <w:lang w:val="pt-PT" w:eastAsia="en-US" w:bidi="ar-SA"/>
      </w:rPr>
    </w:lvl>
    <w:lvl w:ilvl="1" w:tplc="303602DE">
      <w:numFmt w:val="bullet"/>
      <w:lvlText w:val="•"/>
      <w:lvlJc w:val="left"/>
      <w:pPr>
        <w:ind w:left="1146" w:hanging="112"/>
      </w:pPr>
      <w:rPr>
        <w:rFonts w:hint="default"/>
        <w:lang w:val="pt-PT" w:eastAsia="en-US" w:bidi="ar-SA"/>
      </w:rPr>
    </w:lvl>
    <w:lvl w:ilvl="2" w:tplc="45067718">
      <w:numFmt w:val="bullet"/>
      <w:lvlText w:val="•"/>
      <w:lvlJc w:val="left"/>
      <w:pPr>
        <w:ind w:left="2052" w:hanging="112"/>
      </w:pPr>
      <w:rPr>
        <w:rFonts w:hint="default"/>
        <w:lang w:val="pt-PT" w:eastAsia="en-US" w:bidi="ar-SA"/>
      </w:rPr>
    </w:lvl>
    <w:lvl w:ilvl="3" w:tplc="496C4C02">
      <w:numFmt w:val="bullet"/>
      <w:lvlText w:val="•"/>
      <w:lvlJc w:val="left"/>
      <w:pPr>
        <w:ind w:left="2958" w:hanging="112"/>
      </w:pPr>
      <w:rPr>
        <w:rFonts w:hint="default"/>
        <w:lang w:val="pt-PT" w:eastAsia="en-US" w:bidi="ar-SA"/>
      </w:rPr>
    </w:lvl>
    <w:lvl w:ilvl="4" w:tplc="80A6C7CC">
      <w:numFmt w:val="bullet"/>
      <w:lvlText w:val="•"/>
      <w:lvlJc w:val="left"/>
      <w:pPr>
        <w:ind w:left="3864" w:hanging="112"/>
      </w:pPr>
      <w:rPr>
        <w:rFonts w:hint="default"/>
        <w:lang w:val="pt-PT" w:eastAsia="en-US" w:bidi="ar-SA"/>
      </w:rPr>
    </w:lvl>
    <w:lvl w:ilvl="5" w:tplc="64DEEE16">
      <w:numFmt w:val="bullet"/>
      <w:lvlText w:val="•"/>
      <w:lvlJc w:val="left"/>
      <w:pPr>
        <w:ind w:left="4770" w:hanging="112"/>
      </w:pPr>
      <w:rPr>
        <w:rFonts w:hint="default"/>
        <w:lang w:val="pt-PT" w:eastAsia="en-US" w:bidi="ar-SA"/>
      </w:rPr>
    </w:lvl>
    <w:lvl w:ilvl="6" w:tplc="5C324810">
      <w:numFmt w:val="bullet"/>
      <w:lvlText w:val="•"/>
      <w:lvlJc w:val="left"/>
      <w:pPr>
        <w:ind w:left="5676" w:hanging="112"/>
      </w:pPr>
      <w:rPr>
        <w:rFonts w:hint="default"/>
        <w:lang w:val="pt-PT" w:eastAsia="en-US" w:bidi="ar-SA"/>
      </w:rPr>
    </w:lvl>
    <w:lvl w:ilvl="7" w:tplc="0082ED20">
      <w:numFmt w:val="bullet"/>
      <w:lvlText w:val="•"/>
      <w:lvlJc w:val="left"/>
      <w:pPr>
        <w:ind w:left="6582" w:hanging="112"/>
      </w:pPr>
      <w:rPr>
        <w:rFonts w:hint="default"/>
        <w:lang w:val="pt-PT" w:eastAsia="en-US" w:bidi="ar-SA"/>
      </w:rPr>
    </w:lvl>
    <w:lvl w:ilvl="8" w:tplc="A692C11A">
      <w:numFmt w:val="bullet"/>
      <w:lvlText w:val="•"/>
      <w:lvlJc w:val="left"/>
      <w:pPr>
        <w:ind w:left="7488" w:hanging="112"/>
      </w:pPr>
      <w:rPr>
        <w:rFonts w:hint="default"/>
        <w:lang w:val="pt-PT" w:eastAsia="en-US" w:bidi="ar-SA"/>
      </w:rPr>
    </w:lvl>
  </w:abstractNum>
  <w:abstractNum w:abstractNumId="2">
    <w:nsid w:val="47BF35A6"/>
    <w:multiLevelType w:val="hybridMultilevel"/>
    <w:tmpl w:val="EAAC59FC"/>
    <w:lvl w:ilvl="0" w:tplc="AC4A0952">
      <w:start w:val="2"/>
      <w:numFmt w:val="lowerLetter"/>
      <w:lvlText w:val="%1)"/>
      <w:lvlJc w:val="left"/>
      <w:pPr>
        <w:ind w:left="23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52" w:hanging="360"/>
      </w:pPr>
    </w:lvl>
    <w:lvl w:ilvl="2" w:tplc="0416001B" w:tentative="1">
      <w:start w:val="1"/>
      <w:numFmt w:val="lowerRoman"/>
      <w:lvlText w:val="%3."/>
      <w:lvlJc w:val="right"/>
      <w:pPr>
        <w:ind w:left="1672" w:hanging="180"/>
      </w:pPr>
    </w:lvl>
    <w:lvl w:ilvl="3" w:tplc="0416000F" w:tentative="1">
      <w:start w:val="1"/>
      <w:numFmt w:val="decimal"/>
      <w:lvlText w:val="%4."/>
      <w:lvlJc w:val="left"/>
      <w:pPr>
        <w:ind w:left="2392" w:hanging="360"/>
      </w:pPr>
    </w:lvl>
    <w:lvl w:ilvl="4" w:tplc="04160019" w:tentative="1">
      <w:start w:val="1"/>
      <w:numFmt w:val="lowerLetter"/>
      <w:lvlText w:val="%5."/>
      <w:lvlJc w:val="left"/>
      <w:pPr>
        <w:ind w:left="3112" w:hanging="360"/>
      </w:pPr>
    </w:lvl>
    <w:lvl w:ilvl="5" w:tplc="0416001B" w:tentative="1">
      <w:start w:val="1"/>
      <w:numFmt w:val="lowerRoman"/>
      <w:lvlText w:val="%6."/>
      <w:lvlJc w:val="right"/>
      <w:pPr>
        <w:ind w:left="3832" w:hanging="180"/>
      </w:pPr>
    </w:lvl>
    <w:lvl w:ilvl="6" w:tplc="0416000F" w:tentative="1">
      <w:start w:val="1"/>
      <w:numFmt w:val="decimal"/>
      <w:lvlText w:val="%7."/>
      <w:lvlJc w:val="left"/>
      <w:pPr>
        <w:ind w:left="4552" w:hanging="360"/>
      </w:pPr>
    </w:lvl>
    <w:lvl w:ilvl="7" w:tplc="04160019" w:tentative="1">
      <w:start w:val="1"/>
      <w:numFmt w:val="lowerLetter"/>
      <w:lvlText w:val="%8."/>
      <w:lvlJc w:val="left"/>
      <w:pPr>
        <w:ind w:left="5272" w:hanging="360"/>
      </w:pPr>
    </w:lvl>
    <w:lvl w:ilvl="8" w:tplc="0416001B" w:tentative="1">
      <w:start w:val="1"/>
      <w:numFmt w:val="lowerRoman"/>
      <w:lvlText w:val="%9."/>
      <w:lvlJc w:val="right"/>
      <w:pPr>
        <w:ind w:left="5992" w:hanging="180"/>
      </w:pPr>
    </w:lvl>
  </w:abstractNum>
  <w:abstractNum w:abstractNumId="3">
    <w:nsid w:val="52537197"/>
    <w:multiLevelType w:val="hybridMultilevel"/>
    <w:tmpl w:val="0D96B7E0"/>
    <w:lvl w:ilvl="0" w:tplc="B82025EC">
      <w:start w:val="1"/>
      <w:numFmt w:val="lowerLetter"/>
      <w:lvlText w:val="%1)"/>
      <w:lvlJc w:val="left"/>
      <w:pPr>
        <w:ind w:left="121" w:hanging="249"/>
      </w:pPr>
      <w:rPr>
        <w:rFonts w:ascii="Arial MT" w:eastAsia="Arial MT" w:hAnsi="Arial MT" w:cs="Arial MT" w:hint="default"/>
        <w:spacing w:val="-1"/>
        <w:w w:val="100"/>
        <w:sz w:val="20"/>
        <w:szCs w:val="20"/>
        <w:lang w:val="pt-PT" w:eastAsia="en-US" w:bidi="ar-SA"/>
      </w:rPr>
    </w:lvl>
    <w:lvl w:ilvl="1" w:tplc="18CE08E0">
      <w:numFmt w:val="bullet"/>
      <w:lvlText w:val="•"/>
      <w:lvlJc w:val="left"/>
      <w:pPr>
        <w:ind w:left="1038" w:hanging="249"/>
      </w:pPr>
      <w:rPr>
        <w:rFonts w:hint="default"/>
        <w:lang w:val="pt-PT" w:eastAsia="en-US" w:bidi="ar-SA"/>
      </w:rPr>
    </w:lvl>
    <w:lvl w:ilvl="2" w:tplc="D57C72DC">
      <w:numFmt w:val="bullet"/>
      <w:lvlText w:val="•"/>
      <w:lvlJc w:val="left"/>
      <w:pPr>
        <w:ind w:left="1956" w:hanging="249"/>
      </w:pPr>
      <w:rPr>
        <w:rFonts w:hint="default"/>
        <w:lang w:val="pt-PT" w:eastAsia="en-US" w:bidi="ar-SA"/>
      </w:rPr>
    </w:lvl>
    <w:lvl w:ilvl="3" w:tplc="CC2E9352">
      <w:numFmt w:val="bullet"/>
      <w:lvlText w:val="•"/>
      <w:lvlJc w:val="left"/>
      <w:pPr>
        <w:ind w:left="2874" w:hanging="249"/>
      </w:pPr>
      <w:rPr>
        <w:rFonts w:hint="default"/>
        <w:lang w:val="pt-PT" w:eastAsia="en-US" w:bidi="ar-SA"/>
      </w:rPr>
    </w:lvl>
    <w:lvl w:ilvl="4" w:tplc="400A2386">
      <w:numFmt w:val="bullet"/>
      <w:lvlText w:val="•"/>
      <w:lvlJc w:val="left"/>
      <w:pPr>
        <w:ind w:left="3792" w:hanging="249"/>
      </w:pPr>
      <w:rPr>
        <w:rFonts w:hint="default"/>
        <w:lang w:val="pt-PT" w:eastAsia="en-US" w:bidi="ar-SA"/>
      </w:rPr>
    </w:lvl>
    <w:lvl w:ilvl="5" w:tplc="1E920928">
      <w:numFmt w:val="bullet"/>
      <w:lvlText w:val="•"/>
      <w:lvlJc w:val="left"/>
      <w:pPr>
        <w:ind w:left="4710" w:hanging="249"/>
      </w:pPr>
      <w:rPr>
        <w:rFonts w:hint="default"/>
        <w:lang w:val="pt-PT" w:eastAsia="en-US" w:bidi="ar-SA"/>
      </w:rPr>
    </w:lvl>
    <w:lvl w:ilvl="6" w:tplc="C0924552">
      <w:numFmt w:val="bullet"/>
      <w:lvlText w:val="•"/>
      <w:lvlJc w:val="left"/>
      <w:pPr>
        <w:ind w:left="5628" w:hanging="249"/>
      </w:pPr>
      <w:rPr>
        <w:rFonts w:hint="default"/>
        <w:lang w:val="pt-PT" w:eastAsia="en-US" w:bidi="ar-SA"/>
      </w:rPr>
    </w:lvl>
    <w:lvl w:ilvl="7" w:tplc="C8422DE4">
      <w:numFmt w:val="bullet"/>
      <w:lvlText w:val="•"/>
      <w:lvlJc w:val="left"/>
      <w:pPr>
        <w:ind w:left="6546" w:hanging="249"/>
      </w:pPr>
      <w:rPr>
        <w:rFonts w:hint="default"/>
        <w:lang w:val="pt-PT" w:eastAsia="en-US" w:bidi="ar-SA"/>
      </w:rPr>
    </w:lvl>
    <w:lvl w:ilvl="8" w:tplc="DB32C03C">
      <w:numFmt w:val="bullet"/>
      <w:lvlText w:val="•"/>
      <w:lvlJc w:val="left"/>
      <w:pPr>
        <w:ind w:left="7464" w:hanging="249"/>
      </w:pPr>
      <w:rPr>
        <w:rFonts w:hint="default"/>
        <w:lang w:val="pt-PT" w:eastAsia="en-US" w:bidi="ar-SA"/>
      </w:rPr>
    </w:lvl>
  </w:abstractNum>
  <w:abstractNum w:abstractNumId="4">
    <w:nsid w:val="5EC859CD"/>
    <w:multiLevelType w:val="hybridMultilevel"/>
    <w:tmpl w:val="A992BCE0"/>
    <w:lvl w:ilvl="0" w:tplc="88BE6DA2">
      <w:numFmt w:val="bullet"/>
      <w:lvlText w:val="●"/>
      <w:lvlJc w:val="left"/>
      <w:pPr>
        <w:ind w:left="84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5752504C">
      <w:numFmt w:val="bullet"/>
      <w:lvlText w:val="•"/>
      <w:lvlJc w:val="left"/>
      <w:pPr>
        <w:ind w:left="2440" w:hanging="360"/>
      </w:pPr>
      <w:rPr>
        <w:rFonts w:hint="default"/>
        <w:lang w:val="pt-PT" w:eastAsia="en-US" w:bidi="ar-SA"/>
      </w:rPr>
    </w:lvl>
    <w:lvl w:ilvl="2" w:tplc="00AC4980">
      <w:numFmt w:val="bullet"/>
      <w:lvlText w:val="•"/>
      <w:lvlJc w:val="left"/>
      <w:pPr>
        <w:ind w:left="3202" w:hanging="360"/>
      </w:pPr>
      <w:rPr>
        <w:rFonts w:hint="default"/>
        <w:lang w:val="pt-PT" w:eastAsia="en-US" w:bidi="ar-SA"/>
      </w:rPr>
    </w:lvl>
    <w:lvl w:ilvl="3" w:tplc="1F963E5A">
      <w:numFmt w:val="bullet"/>
      <w:lvlText w:val="•"/>
      <w:lvlJc w:val="left"/>
      <w:pPr>
        <w:ind w:left="3964" w:hanging="360"/>
      </w:pPr>
      <w:rPr>
        <w:rFonts w:hint="default"/>
        <w:lang w:val="pt-PT" w:eastAsia="en-US" w:bidi="ar-SA"/>
      </w:rPr>
    </w:lvl>
    <w:lvl w:ilvl="4" w:tplc="84563C7A">
      <w:numFmt w:val="bullet"/>
      <w:lvlText w:val="•"/>
      <w:lvlJc w:val="left"/>
      <w:pPr>
        <w:ind w:left="4726" w:hanging="360"/>
      </w:pPr>
      <w:rPr>
        <w:rFonts w:hint="default"/>
        <w:lang w:val="pt-PT" w:eastAsia="en-US" w:bidi="ar-SA"/>
      </w:rPr>
    </w:lvl>
    <w:lvl w:ilvl="5" w:tplc="5FD01A82">
      <w:numFmt w:val="bullet"/>
      <w:lvlText w:val="•"/>
      <w:lvlJc w:val="left"/>
      <w:pPr>
        <w:ind w:left="5488" w:hanging="360"/>
      </w:pPr>
      <w:rPr>
        <w:rFonts w:hint="default"/>
        <w:lang w:val="pt-PT" w:eastAsia="en-US" w:bidi="ar-SA"/>
      </w:rPr>
    </w:lvl>
    <w:lvl w:ilvl="6" w:tplc="5CF81968">
      <w:numFmt w:val="bullet"/>
      <w:lvlText w:val="•"/>
      <w:lvlJc w:val="left"/>
      <w:pPr>
        <w:ind w:left="6251" w:hanging="360"/>
      </w:pPr>
      <w:rPr>
        <w:rFonts w:hint="default"/>
        <w:lang w:val="pt-PT" w:eastAsia="en-US" w:bidi="ar-SA"/>
      </w:rPr>
    </w:lvl>
    <w:lvl w:ilvl="7" w:tplc="FC4CBDF0">
      <w:numFmt w:val="bullet"/>
      <w:lvlText w:val="•"/>
      <w:lvlJc w:val="left"/>
      <w:pPr>
        <w:ind w:left="7013" w:hanging="360"/>
      </w:pPr>
      <w:rPr>
        <w:rFonts w:hint="default"/>
        <w:lang w:val="pt-PT" w:eastAsia="en-US" w:bidi="ar-SA"/>
      </w:rPr>
    </w:lvl>
    <w:lvl w:ilvl="8" w:tplc="39B2ECC6">
      <w:numFmt w:val="bullet"/>
      <w:lvlText w:val="•"/>
      <w:lvlJc w:val="left"/>
      <w:pPr>
        <w:ind w:left="7775" w:hanging="36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F2EDD"/>
    <w:rsid w:val="000C45CC"/>
    <w:rsid w:val="002F2EDD"/>
    <w:rsid w:val="00BF2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F2EDD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F2E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F2EDD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2F2EDD"/>
    <w:pPr>
      <w:ind w:left="12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2F2EDD"/>
    <w:pPr>
      <w:ind w:left="2281"/>
    </w:pPr>
  </w:style>
  <w:style w:type="paragraph" w:customStyle="1" w:styleId="TableParagraph">
    <w:name w:val="Table Paragraph"/>
    <w:basedOn w:val="Normal"/>
    <w:uiPriority w:val="1"/>
    <w:qFormat/>
    <w:rsid w:val="002F2ED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960</Words>
  <Characters>5184</Characters>
  <Application>Microsoft Office Word</Application>
  <DocSecurity>0</DocSecurity>
  <Lines>43</Lines>
  <Paragraphs>12</Paragraphs>
  <ScaleCrop>false</ScaleCrop>
  <Company/>
  <LinksUpToDate>false</LinksUpToDate>
  <CharactersWithSpaces>6132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PLL047 Parecer Jurídico</dc:title>
  <dc:creator>Joao Roberto da Fonseca Junior</dc:creator>
  <cp:lastModifiedBy>Joao Roberto da Fonseca Junior</cp:lastModifiedBy>
  <cp:revision>2</cp:revision>
  <dcterms:created xsi:type="dcterms:W3CDTF">2023-09-21T12:20:00Z</dcterms:created>
  <dcterms:modified xsi:type="dcterms:W3CDTF">2023-09-21T12:20:00Z</dcterms:modified>
</cp:coreProperties>
</file>