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62D66" w:rsidRDefault="00A62D66">
      <w:pPr>
        <w:pStyle w:val="Corpodetexto"/>
        <w:spacing w:before="2"/>
        <w:rPr>
          <w:rFonts w:ascii="Times New Roman"/>
          <w:sz w:val="19"/>
        </w:rPr>
      </w:pPr>
    </w:p>
    <w:p w:rsidR="00A62D66" w:rsidRDefault="00152D07">
      <w:pPr>
        <w:pStyle w:val="Ttulo"/>
        <w:spacing w:before="90"/>
      </w:pPr>
      <w:r>
        <w:t>Mensagem</w:t>
      </w:r>
      <w:r>
        <w:rPr>
          <w:spacing w:val="-4"/>
        </w:rPr>
        <w:t xml:space="preserve"> </w:t>
      </w:r>
      <w:r>
        <w:t>nº</w:t>
      </w:r>
      <w:r>
        <w:rPr>
          <w:spacing w:val="-4"/>
        </w:rPr>
        <w:t xml:space="preserve"> </w:t>
      </w:r>
      <w:r w:rsidR="001D3B9A">
        <w:t>063</w:t>
      </w:r>
    </w:p>
    <w:p w:rsidR="00A62D66" w:rsidRDefault="00152D07">
      <w:pPr>
        <w:pStyle w:val="Ttulo"/>
      </w:pPr>
      <w:r>
        <w:t>Processo</w:t>
      </w:r>
      <w:r>
        <w:rPr>
          <w:spacing w:val="-5"/>
        </w:rPr>
        <w:t xml:space="preserve"> </w:t>
      </w:r>
      <w:r>
        <w:t>nº</w:t>
      </w:r>
      <w:r>
        <w:rPr>
          <w:spacing w:val="-5"/>
        </w:rPr>
        <w:t xml:space="preserve"> </w:t>
      </w:r>
      <w:r w:rsidR="001D3B9A">
        <w:t>25846</w:t>
      </w:r>
    </w:p>
    <w:p w:rsidR="00A62D66" w:rsidRDefault="00152D07">
      <w:pPr>
        <w:ind w:left="121" w:right="1997"/>
        <w:rPr>
          <w:sz w:val="32"/>
        </w:rPr>
      </w:pPr>
      <w:r>
        <w:rPr>
          <w:rFonts w:ascii="Arial" w:hAnsi="Arial"/>
          <w:b/>
          <w:sz w:val="32"/>
        </w:rPr>
        <w:t>Proponente: Poder Executivo Municipal</w:t>
      </w:r>
      <w:r>
        <w:rPr>
          <w:rFonts w:ascii="Arial" w:hAnsi="Arial"/>
          <w:b/>
          <w:spacing w:val="-86"/>
          <w:sz w:val="32"/>
        </w:rPr>
        <w:t xml:space="preserve"> </w:t>
      </w:r>
      <w:r>
        <w:rPr>
          <w:rFonts w:ascii="Arial" w:hAnsi="Arial"/>
          <w:b/>
          <w:sz w:val="32"/>
        </w:rPr>
        <w:t>Regime</w:t>
      </w:r>
      <w:r>
        <w:rPr>
          <w:rFonts w:ascii="Arial" w:hAnsi="Arial"/>
          <w:b/>
          <w:spacing w:val="-8"/>
          <w:sz w:val="32"/>
        </w:rPr>
        <w:t xml:space="preserve"> </w:t>
      </w:r>
      <w:r>
        <w:rPr>
          <w:rFonts w:ascii="Arial" w:hAnsi="Arial"/>
          <w:b/>
          <w:sz w:val="32"/>
        </w:rPr>
        <w:t>de</w:t>
      </w:r>
      <w:r>
        <w:rPr>
          <w:rFonts w:ascii="Arial" w:hAnsi="Arial"/>
          <w:b/>
          <w:spacing w:val="-8"/>
          <w:sz w:val="32"/>
        </w:rPr>
        <w:t xml:space="preserve"> </w:t>
      </w:r>
      <w:r>
        <w:rPr>
          <w:rFonts w:ascii="Arial" w:hAnsi="Arial"/>
          <w:b/>
          <w:sz w:val="32"/>
        </w:rPr>
        <w:t>tramitação:</w:t>
      </w:r>
      <w:r>
        <w:rPr>
          <w:rFonts w:ascii="Arial" w:hAnsi="Arial"/>
          <w:b/>
          <w:spacing w:val="-8"/>
          <w:sz w:val="32"/>
        </w:rPr>
        <w:t xml:space="preserve"> </w:t>
      </w:r>
      <w:r>
        <w:rPr>
          <w:sz w:val="32"/>
        </w:rPr>
        <w:t>Urgência</w:t>
      </w:r>
      <w:r>
        <w:rPr>
          <w:spacing w:val="-8"/>
          <w:sz w:val="32"/>
        </w:rPr>
        <w:t xml:space="preserve"> </w:t>
      </w:r>
      <w:r>
        <w:rPr>
          <w:sz w:val="32"/>
        </w:rPr>
        <w:t>Especial</w:t>
      </w:r>
    </w:p>
    <w:p w:rsidR="00A62D66" w:rsidRDefault="00152D07">
      <w:pPr>
        <w:ind w:left="121"/>
        <w:rPr>
          <w:sz w:val="32"/>
        </w:rPr>
      </w:pPr>
      <w:r>
        <w:rPr>
          <w:rFonts w:ascii="Arial" w:hAnsi="Arial"/>
          <w:b/>
          <w:sz w:val="32"/>
        </w:rPr>
        <w:t>Data</w:t>
      </w:r>
      <w:r>
        <w:rPr>
          <w:rFonts w:ascii="Arial" w:hAnsi="Arial"/>
          <w:b/>
          <w:spacing w:val="-7"/>
          <w:sz w:val="32"/>
        </w:rPr>
        <w:t xml:space="preserve"> </w:t>
      </w:r>
      <w:r>
        <w:rPr>
          <w:rFonts w:ascii="Arial" w:hAnsi="Arial"/>
          <w:b/>
          <w:sz w:val="32"/>
        </w:rPr>
        <w:t>de</w:t>
      </w:r>
      <w:r>
        <w:rPr>
          <w:rFonts w:ascii="Arial" w:hAnsi="Arial"/>
          <w:b/>
          <w:spacing w:val="-6"/>
          <w:sz w:val="32"/>
        </w:rPr>
        <w:t xml:space="preserve"> </w:t>
      </w:r>
      <w:r>
        <w:rPr>
          <w:rFonts w:ascii="Arial" w:hAnsi="Arial"/>
          <w:b/>
          <w:sz w:val="32"/>
        </w:rPr>
        <w:t>Conclusão</w:t>
      </w:r>
      <w:r>
        <w:rPr>
          <w:rFonts w:ascii="Arial" w:hAnsi="Arial"/>
          <w:b/>
          <w:spacing w:val="-6"/>
          <w:sz w:val="32"/>
        </w:rPr>
        <w:t xml:space="preserve"> </w:t>
      </w:r>
      <w:r>
        <w:rPr>
          <w:rFonts w:ascii="Arial" w:hAnsi="Arial"/>
          <w:b/>
          <w:sz w:val="32"/>
        </w:rPr>
        <w:t>à</w:t>
      </w:r>
      <w:r>
        <w:rPr>
          <w:rFonts w:ascii="Arial" w:hAnsi="Arial"/>
          <w:b/>
          <w:spacing w:val="-7"/>
          <w:sz w:val="32"/>
        </w:rPr>
        <w:t xml:space="preserve"> </w:t>
      </w:r>
      <w:r>
        <w:rPr>
          <w:rFonts w:ascii="Arial" w:hAnsi="Arial"/>
          <w:b/>
          <w:sz w:val="32"/>
        </w:rPr>
        <w:t>Procuradoria:</w:t>
      </w:r>
      <w:r>
        <w:rPr>
          <w:rFonts w:ascii="Arial" w:hAnsi="Arial"/>
          <w:b/>
          <w:spacing w:val="-6"/>
          <w:sz w:val="32"/>
        </w:rPr>
        <w:t xml:space="preserve"> </w:t>
      </w:r>
      <w:r w:rsidR="001D3B9A">
        <w:rPr>
          <w:sz w:val="32"/>
        </w:rPr>
        <w:t>24/10</w:t>
      </w:r>
      <w:r w:rsidR="00FE3559">
        <w:rPr>
          <w:sz w:val="32"/>
        </w:rPr>
        <w:t>/2023</w:t>
      </w:r>
    </w:p>
    <w:p w:rsidR="00A62D66" w:rsidRDefault="00152D07" w:rsidP="001D3B9A">
      <w:pPr>
        <w:pStyle w:val="Heading1"/>
        <w:spacing w:before="322"/>
        <w:jc w:val="center"/>
      </w:pPr>
      <w:r>
        <w:t>RELATÓRIO</w:t>
      </w:r>
    </w:p>
    <w:p w:rsidR="00A62D66" w:rsidRDefault="00A62D66">
      <w:pPr>
        <w:pStyle w:val="Corpodetexto"/>
        <w:rPr>
          <w:rFonts w:ascii="Arial"/>
          <w:b/>
        </w:rPr>
      </w:pPr>
    </w:p>
    <w:p w:rsidR="00A62D66" w:rsidRDefault="00152D07">
      <w:pPr>
        <w:ind w:left="121" w:right="109" w:firstLine="720"/>
        <w:jc w:val="both"/>
        <w:rPr>
          <w:sz w:val="28"/>
        </w:rPr>
      </w:pPr>
      <w:r>
        <w:rPr>
          <w:sz w:val="28"/>
        </w:rPr>
        <w:t>Trata-se de mensagem de origem do Poder Executivo Municipal,</w:t>
      </w:r>
      <w:r>
        <w:rPr>
          <w:spacing w:val="1"/>
          <w:sz w:val="28"/>
        </w:rPr>
        <w:t xml:space="preserve"> </w:t>
      </w:r>
      <w:r>
        <w:rPr>
          <w:sz w:val="28"/>
        </w:rPr>
        <w:t>cujo mérito solicita aprovação do nobre Plenário para Projeto de Lei que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institui </w:t>
      </w:r>
      <w:r w:rsidRPr="001D3B9A">
        <w:rPr>
          <w:rFonts w:ascii="Arial" w:hAnsi="Arial" w:cs="Arial"/>
          <w:b/>
          <w:i/>
          <w:sz w:val="28"/>
        </w:rPr>
        <w:t xml:space="preserve">a </w:t>
      </w:r>
      <w:r w:rsidR="001D3B9A" w:rsidRPr="001D3B9A">
        <w:rPr>
          <w:rFonts w:ascii="Arial" w:hAnsi="Arial" w:cs="Arial"/>
          <w:b/>
          <w:i/>
          <w:sz w:val="28"/>
          <w:szCs w:val="28"/>
          <w:shd w:val="clear" w:color="auto" w:fill="FFFFFF"/>
        </w:rPr>
        <w:t>Institui a campanha Sorte de Quem Compra Aqui, autoriza a celebrar Termo de Fomento com a Câmara de Dirigentes Lojistas de Sapucaia do Sul - CDL, e dá outras providências.</w:t>
      </w:r>
      <w:r>
        <w:rPr>
          <w:sz w:val="28"/>
        </w:rPr>
        <w:t xml:space="preserve"> Constam dos autos eletrônicos os</w:t>
      </w:r>
      <w:r>
        <w:rPr>
          <w:spacing w:val="1"/>
          <w:sz w:val="28"/>
        </w:rPr>
        <w:t xml:space="preserve"> </w:t>
      </w:r>
      <w:r>
        <w:rPr>
          <w:sz w:val="28"/>
        </w:rPr>
        <w:t>seguintes</w:t>
      </w:r>
      <w:r>
        <w:rPr>
          <w:spacing w:val="-2"/>
          <w:sz w:val="28"/>
        </w:rPr>
        <w:t xml:space="preserve"> </w:t>
      </w:r>
      <w:r>
        <w:rPr>
          <w:sz w:val="28"/>
        </w:rPr>
        <w:t>documentos:</w:t>
      </w:r>
    </w:p>
    <w:p w:rsidR="00A62D66" w:rsidRDefault="00A62D66">
      <w:pPr>
        <w:pStyle w:val="Corpodetexto"/>
      </w:pPr>
    </w:p>
    <w:p w:rsidR="00A62D66" w:rsidRDefault="00152D07">
      <w:pPr>
        <w:pStyle w:val="PargrafodaLista"/>
        <w:numPr>
          <w:ilvl w:val="0"/>
          <w:numId w:val="2"/>
        </w:numPr>
        <w:tabs>
          <w:tab w:val="left" w:pos="841"/>
        </w:tabs>
        <w:rPr>
          <w:sz w:val="28"/>
        </w:rPr>
      </w:pPr>
      <w:r>
        <w:rPr>
          <w:sz w:val="28"/>
        </w:rPr>
        <w:t>ID</w:t>
      </w:r>
      <w:r>
        <w:rPr>
          <w:spacing w:val="-5"/>
          <w:sz w:val="28"/>
        </w:rPr>
        <w:t xml:space="preserve"> </w:t>
      </w:r>
      <w:r w:rsidR="001D3B9A">
        <w:rPr>
          <w:spacing w:val="-5"/>
          <w:sz w:val="28"/>
        </w:rPr>
        <w:t>65793</w:t>
      </w:r>
      <w:r>
        <w:rPr>
          <w:spacing w:val="-4"/>
          <w:sz w:val="28"/>
        </w:rPr>
        <w:t xml:space="preserve"> </w:t>
      </w:r>
      <w:r>
        <w:rPr>
          <w:sz w:val="28"/>
        </w:rPr>
        <w:t>(pdf,</w:t>
      </w:r>
      <w:r>
        <w:rPr>
          <w:spacing w:val="-4"/>
          <w:sz w:val="28"/>
        </w:rPr>
        <w:t xml:space="preserve"> </w:t>
      </w:r>
      <w:r w:rsidR="001D3B9A">
        <w:rPr>
          <w:sz w:val="28"/>
        </w:rPr>
        <w:t>9</w:t>
      </w:r>
      <w:r>
        <w:rPr>
          <w:spacing w:val="-5"/>
          <w:sz w:val="28"/>
        </w:rPr>
        <w:t xml:space="preserve"> </w:t>
      </w:r>
      <w:r>
        <w:rPr>
          <w:sz w:val="28"/>
        </w:rPr>
        <w:t>páginas);</w:t>
      </w:r>
    </w:p>
    <w:p w:rsidR="00A62D66" w:rsidRDefault="00A62D66">
      <w:pPr>
        <w:pStyle w:val="Corpodetexto"/>
        <w:rPr>
          <w:sz w:val="30"/>
        </w:rPr>
      </w:pPr>
    </w:p>
    <w:p w:rsidR="00A62D66" w:rsidRDefault="00A62D66">
      <w:pPr>
        <w:pStyle w:val="Corpodetexto"/>
        <w:rPr>
          <w:sz w:val="26"/>
        </w:rPr>
      </w:pPr>
    </w:p>
    <w:p w:rsidR="00A62D66" w:rsidRDefault="00152D07" w:rsidP="001D3B9A">
      <w:pPr>
        <w:pStyle w:val="Heading1"/>
        <w:jc w:val="center"/>
      </w:pPr>
      <w:r>
        <w:t>PARECER</w:t>
      </w:r>
    </w:p>
    <w:p w:rsidR="00A62D66" w:rsidRDefault="00A62D66">
      <w:pPr>
        <w:pStyle w:val="Corpodetexto"/>
        <w:rPr>
          <w:rFonts w:ascii="Arial"/>
          <w:b/>
        </w:rPr>
      </w:pPr>
    </w:p>
    <w:p w:rsidR="00A62D66" w:rsidRDefault="00152D07">
      <w:pPr>
        <w:pStyle w:val="Corpodetexto"/>
        <w:spacing w:line="360" w:lineRule="auto"/>
        <w:ind w:left="121" w:right="116" w:firstLine="720"/>
        <w:jc w:val="both"/>
      </w:pPr>
      <w:r>
        <w:t>A competência legislativa do ente municipal está delimitada pela</w:t>
      </w:r>
      <w:r>
        <w:rPr>
          <w:spacing w:val="1"/>
        </w:rPr>
        <w:t xml:space="preserve"> </w:t>
      </w:r>
      <w:r>
        <w:t>Carta</w:t>
      </w:r>
      <w:r>
        <w:rPr>
          <w:spacing w:val="-2"/>
        </w:rPr>
        <w:t xml:space="preserve"> </w:t>
      </w:r>
      <w:r>
        <w:t>da</w:t>
      </w:r>
      <w:r>
        <w:rPr>
          <w:spacing w:val="-2"/>
        </w:rPr>
        <w:t xml:space="preserve"> </w:t>
      </w:r>
      <w:r>
        <w:t>República</w:t>
      </w:r>
      <w:r>
        <w:rPr>
          <w:spacing w:val="-1"/>
        </w:rPr>
        <w:t xml:space="preserve"> </w:t>
      </w:r>
      <w:r>
        <w:t>nos</w:t>
      </w:r>
      <w:r>
        <w:rPr>
          <w:spacing w:val="-2"/>
        </w:rPr>
        <w:t xml:space="preserve"> </w:t>
      </w:r>
      <w:r>
        <w:t>seguintes</w:t>
      </w:r>
      <w:r>
        <w:rPr>
          <w:spacing w:val="-1"/>
        </w:rPr>
        <w:t xml:space="preserve"> </w:t>
      </w:r>
      <w:r>
        <w:t>termos:</w:t>
      </w:r>
    </w:p>
    <w:p w:rsidR="00A62D66" w:rsidRDefault="00A62D66">
      <w:pPr>
        <w:pStyle w:val="Corpodetexto"/>
      </w:pPr>
    </w:p>
    <w:p w:rsidR="00A62D66" w:rsidRPr="001D3B9A" w:rsidRDefault="00152D07">
      <w:pPr>
        <w:pStyle w:val="Corpodetexto"/>
        <w:ind w:left="3001"/>
        <w:rPr>
          <w:i/>
        </w:rPr>
      </w:pPr>
      <w:r w:rsidRPr="001D3B9A">
        <w:rPr>
          <w:i/>
        </w:rPr>
        <w:t>Art.</w:t>
      </w:r>
      <w:r w:rsidRPr="001D3B9A">
        <w:rPr>
          <w:i/>
          <w:spacing w:val="-6"/>
        </w:rPr>
        <w:t xml:space="preserve"> </w:t>
      </w:r>
      <w:r w:rsidRPr="001D3B9A">
        <w:rPr>
          <w:i/>
        </w:rPr>
        <w:t>30.</w:t>
      </w:r>
      <w:r w:rsidRPr="001D3B9A">
        <w:rPr>
          <w:i/>
          <w:spacing w:val="-5"/>
        </w:rPr>
        <w:t xml:space="preserve"> </w:t>
      </w:r>
      <w:r w:rsidRPr="001D3B9A">
        <w:rPr>
          <w:i/>
        </w:rPr>
        <w:t>Compete</w:t>
      </w:r>
      <w:r w:rsidRPr="001D3B9A">
        <w:rPr>
          <w:i/>
          <w:spacing w:val="-6"/>
        </w:rPr>
        <w:t xml:space="preserve"> </w:t>
      </w:r>
      <w:r w:rsidRPr="001D3B9A">
        <w:rPr>
          <w:i/>
        </w:rPr>
        <w:t>aos</w:t>
      </w:r>
      <w:r w:rsidRPr="001D3B9A">
        <w:rPr>
          <w:i/>
          <w:spacing w:val="-5"/>
        </w:rPr>
        <w:t xml:space="preserve"> </w:t>
      </w:r>
      <w:r w:rsidRPr="001D3B9A">
        <w:rPr>
          <w:i/>
        </w:rPr>
        <w:t>Municípios:</w:t>
      </w:r>
    </w:p>
    <w:p w:rsidR="00A62D66" w:rsidRPr="001D3B9A" w:rsidRDefault="00152D07">
      <w:pPr>
        <w:pStyle w:val="PargrafodaLista"/>
        <w:numPr>
          <w:ilvl w:val="1"/>
          <w:numId w:val="2"/>
        </w:numPr>
        <w:tabs>
          <w:tab w:val="left" w:pos="3157"/>
        </w:tabs>
        <w:rPr>
          <w:i/>
          <w:sz w:val="28"/>
        </w:rPr>
      </w:pPr>
      <w:r w:rsidRPr="001D3B9A">
        <w:rPr>
          <w:i/>
          <w:sz w:val="28"/>
        </w:rPr>
        <w:t>-</w:t>
      </w:r>
      <w:r w:rsidRPr="001D3B9A">
        <w:rPr>
          <w:i/>
          <w:spacing w:val="-6"/>
          <w:sz w:val="28"/>
        </w:rPr>
        <w:t xml:space="preserve"> </w:t>
      </w:r>
      <w:r w:rsidRPr="001D3B9A">
        <w:rPr>
          <w:i/>
          <w:sz w:val="28"/>
        </w:rPr>
        <w:t>legislar</w:t>
      </w:r>
      <w:r w:rsidRPr="001D3B9A">
        <w:rPr>
          <w:i/>
          <w:spacing w:val="-5"/>
          <w:sz w:val="28"/>
        </w:rPr>
        <w:t xml:space="preserve"> </w:t>
      </w:r>
      <w:r w:rsidRPr="001D3B9A">
        <w:rPr>
          <w:i/>
          <w:sz w:val="28"/>
        </w:rPr>
        <w:t>sobre</w:t>
      </w:r>
      <w:r w:rsidRPr="001D3B9A">
        <w:rPr>
          <w:i/>
          <w:spacing w:val="-6"/>
          <w:sz w:val="28"/>
        </w:rPr>
        <w:t xml:space="preserve"> </w:t>
      </w:r>
      <w:r w:rsidRPr="001D3B9A">
        <w:rPr>
          <w:i/>
          <w:sz w:val="28"/>
        </w:rPr>
        <w:t>assuntos</w:t>
      </w:r>
      <w:r w:rsidRPr="001D3B9A">
        <w:rPr>
          <w:i/>
          <w:spacing w:val="-5"/>
          <w:sz w:val="28"/>
        </w:rPr>
        <w:t xml:space="preserve"> </w:t>
      </w:r>
      <w:r w:rsidRPr="001D3B9A">
        <w:rPr>
          <w:i/>
          <w:sz w:val="28"/>
        </w:rPr>
        <w:t>de</w:t>
      </w:r>
      <w:r w:rsidRPr="001D3B9A">
        <w:rPr>
          <w:i/>
          <w:spacing w:val="-6"/>
          <w:sz w:val="28"/>
        </w:rPr>
        <w:t xml:space="preserve"> </w:t>
      </w:r>
      <w:r w:rsidRPr="001D3B9A">
        <w:rPr>
          <w:i/>
          <w:sz w:val="28"/>
        </w:rPr>
        <w:t>interesse</w:t>
      </w:r>
      <w:r w:rsidRPr="001D3B9A">
        <w:rPr>
          <w:i/>
          <w:spacing w:val="-5"/>
          <w:sz w:val="28"/>
        </w:rPr>
        <w:t xml:space="preserve"> </w:t>
      </w:r>
      <w:r w:rsidRPr="001D3B9A">
        <w:rPr>
          <w:i/>
          <w:sz w:val="28"/>
        </w:rPr>
        <w:t>local;</w:t>
      </w:r>
    </w:p>
    <w:p w:rsidR="00A62D66" w:rsidRPr="001D3B9A" w:rsidRDefault="00152D07">
      <w:pPr>
        <w:pStyle w:val="PargrafodaLista"/>
        <w:numPr>
          <w:ilvl w:val="1"/>
          <w:numId w:val="2"/>
        </w:numPr>
        <w:tabs>
          <w:tab w:val="left" w:pos="3265"/>
        </w:tabs>
        <w:ind w:left="3001" w:right="111" w:firstLine="0"/>
        <w:rPr>
          <w:i/>
          <w:sz w:val="28"/>
        </w:rPr>
      </w:pPr>
      <w:r w:rsidRPr="001D3B9A">
        <w:rPr>
          <w:i/>
          <w:sz w:val="28"/>
        </w:rPr>
        <w:t>-</w:t>
      </w:r>
      <w:r w:rsidRPr="001D3B9A">
        <w:rPr>
          <w:i/>
          <w:spacing w:val="24"/>
          <w:sz w:val="28"/>
        </w:rPr>
        <w:t xml:space="preserve"> </w:t>
      </w:r>
      <w:r w:rsidRPr="001D3B9A">
        <w:rPr>
          <w:i/>
          <w:sz w:val="28"/>
        </w:rPr>
        <w:t>suplementar</w:t>
      </w:r>
      <w:r w:rsidRPr="001D3B9A">
        <w:rPr>
          <w:i/>
          <w:spacing w:val="9"/>
          <w:sz w:val="28"/>
        </w:rPr>
        <w:t xml:space="preserve"> </w:t>
      </w:r>
      <w:r w:rsidRPr="001D3B9A">
        <w:rPr>
          <w:i/>
          <w:sz w:val="28"/>
        </w:rPr>
        <w:t>a</w:t>
      </w:r>
      <w:r w:rsidRPr="001D3B9A">
        <w:rPr>
          <w:i/>
          <w:spacing w:val="10"/>
          <w:sz w:val="28"/>
        </w:rPr>
        <w:t xml:space="preserve"> </w:t>
      </w:r>
      <w:r w:rsidRPr="001D3B9A">
        <w:rPr>
          <w:i/>
          <w:sz w:val="28"/>
        </w:rPr>
        <w:t>legislação</w:t>
      </w:r>
      <w:r w:rsidRPr="001D3B9A">
        <w:rPr>
          <w:i/>
          <w:spacing w:val="10"/>
          <w:sz w:val="28"/>
        </w:rPr>
        <w:t xml:space="preserve"> </w:t>
      </w:r>
      <w:r w:rsidRPr="001D3B9A">
        <w:rPr>
          <w:i/>
          <w:sz w:val="28"/>
        </w:rPr>
        <w:t>federal</w:t>
      </w:r>
      <w:r w:rsidRPr="001D3B9A">
        <w:rPr>
          <w:i/>
          <w:spacing w:val="10"/>
          <w:sz w:val="28"/>
        </w:rPr>
        <w:t xml:space="preserve"> </w:t>
      </w:r>
      <w:r w:rsidRPr="001D3B9A">
        <w:rPr>
          <w:i/>
          <w:sz w:val="28"/>
        </w:rPr>
        <w:t>e</w:t>
      </w:r>
      <w:r w:rsidRPr="001D3B9A">
        <w:rPr>
          <w:i/>
          <w:spacing w:val="9"/>
          <w:sz w:val="28"/>
        </w:rPr>
        <w:t xml:space="preserve"> </w:t>
      </w:r>
      <w:r w:rsidRPr="001D3B9A">
        <w:rPr>
          <w:i/>
          <w:sz w:val="28"/>
        </w:rPr>
        <w:t>a</w:t>
      </w:r>
      <w:r w:rsidRPr="001D3B9A">
        <w:rPr>
          <w:i/>
          <w:spacing w:val="10"/>
          <w:sz w:val="28"/>
        </w:rPr>
        <w:t xml:space="preserve"> </w:t>
      </w:r>
      <w:r w:rsidRPr="001D3B9A">
        <w:rPr>
          <w:i/>
          <w:sz w:val="28"/>
        </w:rPr>
        <w:t>estadual</w:t>
      </w:r>
      <w:r w:rsidRPr="001D3B9A">
        <w:rPr>
          <w:i/>
          <w:spacing w:val="-75"/>
          <w:sz w:val="28"/>
        </w:rPr>
        <w:t xml:space="preserve"> </w:t>
      </w:r>
      <w:r w:rsidRPr="001D3B9A">
        <w:rPr>
          <w:i/>
          <w:sz w:val="28"/>
        </w:rPr>
        <w:t>no</w:t>
      </w:r>
      <w:r w:rsidRPr="001D3B9A">
        <w:rPr>
          <w:i/>
          <w:spacing w:val="-2"/>
          <w:sz w:val="28"/>
        </w:rPr>
        <w:t xml:space="preserve"> </w:t>
      </w:r>
      <w:r w:rsidRPr="001D3B9A">
        <w:rPr>
          <w:i/>
          <w:sz w:val="28"/>
        </w:rPr>
        <w:t>que</w:t>
      </w:r>
      <w:r w:rsidRPr="001D3B9A">
        <w:rPr>
          <w:i/>
          <w:spacing w:val="-1"/>
          <w:sz w:val="28"/>
        </w:rPr>
        <w:t xml:space="preserve"> </w:t>
      </w:r>
      <w:r w:rsidRPr="001D3B9A">
        <w:rPr>
          <w:i/>
          <w:sz w:val="28"/>
        </w:rPr>
        <w:t>couber;</w:t>
      </w:r>
    </w:p>
    <w:p w:rsidR="00A62D66" w:rsidRDefault="00A62D66">
      <w:pPr>
        <w:pStyle w:val="Corpodetexto"/>
        <w:rPr>
          <w:sz w:val="30"/>
        </w:rPr>
      </w:pPr>
    </w:p>
    <w:p w:rsidR="00A62D66" w:rsidRDefault="00152D07">
      <w:pPr>
        <w:pStyle w:val="Corpodetexto"/>
        <w:spacing w:before="217"/>
        <w:ind w:left="841"/>
      </w:pPr>
      <w:r>
        <w:rPr>
          <w:spacing w:val="-1"/>
        </w:rPr>
        <w:t>A</w:t>
      </w:r>
      <w:r>
        <w:rPr>
          <w:spacing w:val="-18"/>
        </w:rPr>
        <w:t xml:space="preserve"> </w:t>
      </w:r>
      <w:r>
        <w:rPr>
          <w:spacing w:val="-1"/>
        </w:rPr>
        <w:t>respeito</w:t>
      </w:r>
      <w:r>
        <w:rPr>
          <w:spacing w:val="-3"/>
        </w:rPr>
        <w:t xml:space="preserve"> </w:t>
      </w:r>
      <w:r>
        <w:rPr>
          <w:spacing w:val="-1"/>
        </w:rPr>
        <w:t>do</w:t>
      </w:r>
      <w:r>
        <w:rPr>
          <w:spacing w:val="-3"/>
        </w:rPr>
        <w:t xml:space="preserve"> </w:t>
      </w:r>
      <w:r>
        <w:rPr>
          <w:spacing w:val="-1"/>
        </w:rPr>
        <w:t>chamado</w:t>
      </w:r>
      <w:r>
        <w:rPr>
          <w:spacing w:val="-3"/>
        </w:rPr>
        <w:t xml:space="preserve"> </w:t>
      </w:r>
      <w:r w:rsidRPr="001D3B9A">
        <w:rPr>
          <w:b/>
          <w:spacing w:val="-1"/>
        </w:rPr>
        <w:t>“interesse</w:t>
      </w:r>
      <w:r w:rsidRPr="001D3B9A">
        <w:rPr>
          <w:b/>
          <w:spacing w:val="-3"/>
        </w:rPr>
        <w:t xml:space="preserve"> </w:t>
      </w:r>
      <w:r w:rsidRPr="001D3B9A">
        <w:rPr>
          <w:b/>
        </w:rPr>
        <w:t>local”,</w:t>
      </w:r>
      <w:r>
        <w:rPr>
          <w:spacing w:val="-3"/>
        </w:rPr>
        <w:t xml:space="preserve"> </w:t>
      </w:r>
      <w:r>
        <w:t>transcrevemos:</w:t>
      </w:r>
    </w:p>
    <w:p w:rsidR="00A62D66" w:rsidRDefault="00152D07" w:rsidP="001D3B9A">
      <w:pPr>
        <w:pStyle w:val="Corpodetexto"/>
        <w:spacing w:before="240"/>
        <w:ind w:left="3001" w:right="107"/>
        <w:jc w:val="both"/>
      </w:pPr>
      <w:r>
        <w:t>“Concluindo,</w:t>
      </w:r>
      <w:r>
        <w:rPr>
          <w:spacing w:val="1"/>
        </w:rPr>
        <w:t xml:space="preserve"> </w:t>
      </w:r>
      <w:r>
        <w:t>podemos</w:t>
      </w:r>
      <w:r>
        <w:rPr>
          <w:spacing w:val="1"/>
        </w:rPr>
        <w:t xml:space="preserve"> </w:t>
      </w:r>
      <w:r>
        <w:t>dizer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tudo</w:t>
      </w:r>
      <w:r>
        <w:rPr>
          <w:spacing w:val="1"/>
        </w:rPr>
        <w:t xml:space="preserve"> </w:t>
      </w:r>
      <w:r>
        <w:t>quanto repercutir</w:t>
      </w:r>
      <w:r>
        <w:rPr>
          <w:spacing w:val="1"/>
        </w:rPr>
        <w:t xml:space="preserve"> </w:t>
      </w:r>
      <w:r>
        <w:t>direta e indiretamente na vida</w:t>
      </w:r>
      <w:r>
        <w:rPr>
          <w:spacing w:val="1"/>
        </w:rPr>
        <w:t xml:space="preserve"> </w:t>
      </w:r>
      <w:r>
        <w:t>municipal é de interesse peculiar do Município,</w:t>
      </w:r>
      <w:r>
        <w:rPr>
          <w:spacing w:val="1"/>
        </w:rPr>
        <w:t xml:space="preserve"> </w:t>
      </w:r>
      <w:r>
        <w:t>embora</w:t>
      </w:r>
      <w:r>
        <w:rPr>
          <w:spacing w:val="1"/>
        </w:rPr>
        <w:t xml:space="preserve"> </w:t>
      </w:r>
      <w:r>
        <w:t>possa</w:t>
      </w:r>
      <w:r>
        <w:rPr>
          <w:spacing w:val="1"/>
        </w:rPr>
        <w:t xml:space="preserve"> </w:t>
      </w:r>
      <w:r>
        <w:t>interessar</w:t>
      </w:r>
      <w:r>
        <w:rPr>
          <w:spacing w:val="1"/>
        </w:rPr>
        <w:t xml:space="preserve"> </w:t>
      </w:r>
      <w:r>
        <w:t>também,</w:t>
      </w:r>
      <w:r>
        <w:rPr>
          <w:spacing w:val="1"/>
        </w:rPr>
        <w:t xml:space="preserve"> </w:t>
      </w:r>
      <w:r>
        <w:t>direta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 xml:space="preserve">indiretamente, ao Estado-membro e à União. </w:t>
      </w:r>
      <w:r>
        <w:rPr>
          <w:rFonts w:ascii="Arial" w:hAnsi="Arial"/>
          <w:b/>
        </w:rPr>
        <w:t>O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provimento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de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tais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negócios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cabe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 xml:space="preserve">exclusivamente ao Município interessado, </w:t>
      </w:r>
      <w:r>
        <w:t>não</w:t>
      </w:r>
      <w:r>
        <w:rPr>
          <w:spacing w:val="-75"/>
        </w:rPr>
        <w:t xml:space="preserve"> </w:t>
      </w:r>
      <w:r>
        <w:t xml:space="preserve">sendo lícita </w:t>
      </w:r>
      <w:r>
        <w:t>a ingerência de Poderes estranhos</w:t>
      </w:r>
      <w:r>
        <w:rPr>
          <w:spacing w:val="1"/>
        </w:rPr>
        <w:t xml:space="preserve"> </w:t>
      </w:r>
      <w:r>
        <w:t>sem</w:t>
      </w:r>
      <w:r>
        <w:rPr>
          <w:spacing w:val="21"/>
        </w:rPr>
        <w:t xml:space="preserve"> </w:t>
      </w:r>
      <w:r>
        <w:t>ofensa</w:t>
      </w:r>
      <w:r>
        <w:rPr>
          <w:spacing w:val="21"/>
        </w:rPr>
        <w:t xml:space="preserve"> </w:t>
      </w:r>
      <w:r>
        <w:t>à</w:t>
      </w:r>
      <w:r>
        <w:rPr>
          <w:spacing w:val="7"/>
        </w:rPr>
        <w:t xml:space="preserve"> </w:t>
      </w:r>
      <w:r>
        <w:t>autonomia</w:t>
      </w:r>
      <w:r>
        <w:rPr>
          <w:spacing w:val="7"/>
        </w:rPr>
        <w:t xml:space="preserve"> </w:t>
      </w:r>
      <w:r>
        <w:t>local”.</w:t>
      </w:r>
      <w:r>
        <w:rPr>
          <w:spacing w:val="7"/>
        </w:rPr>
        <w:t xml:space="preserve"> </w:t>
      </w:r>
      <w:r>
        <w:t>(MEIRELLES,</w:t>
      </w:r>
    </w:p>
    <w:p w:rsidR="00A62D66" w:rsidRDefault="00A62D66">
      <w:pPr>
        <w:jc w:val="both"/>
        <w:sectPr w:rsidR="00A62D66">
          <w:headerReference w:type="default" r:id="rId7"/>
          <w:type w:val="continuous"/>
          <w:pgSz w:w="11920" w:h="16840"/>
          <w:pgMar w:top="1660" w:right="1040" w:bottom="280" w:left="1580" w:header="332" w:footer="720" w:gutter="0"/>
          <w:pgNumType w:start="1"/>
          <w:cols w:space="720"/>
        </w:sectPr>
      </w:pPr>
    </w:p>
    <w:p w:rsidR="00A62D66" w:rsidRDefault="00A62D66">
      <w:pPr>
        <w:pStyle w:val="Corpodetexto"/>
        <w:spacing w:before="1"/>
        <w:rPr>
          <w:sz w:val="19"/>
        </w:rPr>
      </w:pPr>
    </w:p>
    <w:p w:rsidR="00A62D66" w:rsidRDefault="00152D07">
      <w:pPr>
        <w:pStyle w:val="Corpodetexto"/>
        <w:spacing w:before="91"/>
        <w:ind w:left="3001" w:right="107"/>
        <w:jc w:val="both"/>
        <w:rPr>
          <w:rFonts w:ascii="Arial" w:hAnsi="Arial"/>
          <w:b/>
        </w:rPr>
      </w:pPr>
      <w:r>
        <w:t>Hely Lopes. Direito Municipal Brasileiro. 17ª. Ed.,</w:t>
      </w:r>
      <w:r>
        <w:rPr>
          <w:spacing w:val="1"/>
        </w:rPr>
        <w:t xml:space="preserve"> </w:t>
      </w:r>
      <w:r>
        <w:t>2ª</w:t>
      </w:r>
      <w:r>
        <w:rPr>
          <w:spacing w:val="1"/>
        </w:rPr>
        <w:t xml:space="preserve"> </w:t>
      </w:r>
      <w:r>
        <w:t>tiragem</w:t>
      </w:r>
      <w:r>
        <w:rPr>
          <w:spacing w:val="1"/>
        </w:rPr>
        <w:t xml:space="preserve"> </w:t>
      </w:r>
      <w:r>
        <w:t>atualizada</w:t>
      </w:r>
      <w:r>
        <w:rPr>
          <w:spacing w:val="1"/>
        </w:rPr>
        <w:t xml:space="preserve"> </w:t>
      </w:r>
      <w:r>
        <w:t>por</w:t>
      </w:r>
      <w:r>
        <w:rPr>
          <w:spacing w:val="1"/>
        </w:rPr>
        <w:t xml:space="preserve"> </w:t>
      </w:r>
      <w:r>
        <w:t>ADILSON</w:t>
      </w:r>
      <w:r>
        <w:rPr>
          <w:spacing w:val="1"/>
        </w:rPr>
        <w:t xml:space="preserve"> </w:t>
      </w:r>
      <w:r>
        <w:t>ABREU</w:t>
      </w:r>
      <w:r>
        <w:rPr>
          <w:spacing w:val="1"/>
        </w:rPr>
        <w:t xml:space="preserve"> </w:t>
      </w:r>
      <w:r>
        <w:t>DALLARI (Coordenador). – São Paulo: Malheiros</w:t>
      </w:r>
      <w:r>
        <w:rPr>
          <w:spacing w:val="-75"/>
        </w:rPr>
        <w:t xml:space="preserve"> </w:t>
      </w:r>
      <w:r>
        <w:t>Editores,</w:t>
      </w:r>
      <w:r>
        <w:rPr>
          <w:spacing w:val="-5"/>
        </w:rPr>
        <w:t xml:space="preserve"> </w:t>
      </w:r>
      <w:r>
        <w:t>2014.</w:t>
      </w:r>
      <w:r>
        <w:rPr>
          <w:spacing w:val="-4"/>
        </w:rPr>
        <w:t xml:space="preserve"> </w:t>
      </w:r>
      <w:r>
        <w:t>P.112).</w:t>
      </w:r>
      <w:r>
        <w:rPr>
          <w:spacing w:val="-4"/>
        </w:rPr>
        <w:t xml:space="preserve"> </w:t>
      </w:r>
      <w:r>
        <w:rPr>
          <w:rFonts w:ascii="Arial" w:hAnsi="Arial"/>
          <w:b/>
        </w:rPr>
        <w:t>Grifo</w:t>
      </w:r>
      <w:r>
        <w:rPr>
          <w:rFonts w:ascii="Arial" w:hAnsi="Arial"/>
          <w:b/>
          <w:spacing w:val="-4"/>
        </w:rPr>
        <w:t xml:space="preserve"> </w:t>
      </w:r>
      <w:r>
        <w:rPr>
          <w:rFonts w:ascii="Arial" w:hAnsi="Arial"/>
          <w:b/>
        </w:rPr>
        <w:t>nosso.</w:t>
      </w:r>
    </w:p>
    <w:p w:rsidR="00A62D66" w:rsidRDefault="00A62D66">
      <w:pPr>
        <w:pStyle w:val="Corpodetexto"/>
        <w:rPr>
          <w:rFonts w:ascii="Arial"/>
          <w:b/>
          <w:sz w:val="30"/>
        </w:rPr>
      </w:pPr>
    </w:p>
    <w:p w:rsidR="00A62D66" w:rsidRDefault="00A62D66">
      <w:pPr>
        <w:pStyle w:val="Corpodetexto"/>
        <w:spacing w:before="9"/>
        <w:rPr>
          <w:rFonts w:ascii="Arial"/>
          <w:b/>
          <w:sz w:val="39"/>
        </w:rPr>
      </w:pPr>
    </w:p>
    <w:p w:rsidR="00A62D66" w:rsidRDefault="00152D07">
      <w:pPr>
        <w:pStyle w:val="Corpodetexto"/>
        <w:spacing w:line="360" w:lineRule="auto"/>
        <w:ind w:left="121" w:right="106" w:firstLine="720"/>
        <w:jc w:val="both"/>
      </w:pPr>
      <w:r>
        <w:t>Adentrando</w:t>
      </w:r>
      <w:r>
        <w:rPr>
          <w:spacing w:val="1"/>
        </w:rPr>
        <w:t xml:space="preserve"> </w:t>
      </w:r>
      <w:r>
        <w:t>ao</w:t>
      </w:r>
      <w:r>
        <w:rPr>
          <w:spacing w:val="1"/>
        </w:rPr>
        <w:t xml:space="preserve"> </w:t>
      </w:r>
      <w:r>
        <w:t>mérito</w:t>
      </w:r>
      <w:r>
        <w:rPr>
          <w:spacing w:val="1"/>
        </w:rPr>
        <w:t xml:space="preserve"> </w:t>
      </w:r>
      <w:r>
        <w:t>das</w:t>
      </w:r>
      <w:r>
        <w:rPr>
          <w:spacing w:val="1"/>
        </w:rPr>
        <w:t xml:space="preserve"> </w:t>
      </w:r>
      <w:r>
        <w:t>medidas</w:t>
      </w:r>
      <w:r>
        <w:rPr>
          <w:spacing w:val="1"/>
        </w:rPr>
        <w:t xml:space="preserve"> </w:t>
      </w:r>
      <w:r>
        <w:t>objetivadas</w:t>
      </w:r>
      <w:r>
        <w:rPr>
          <w:spacing w:val="1"/>
        </w:rPr>
        <w:t xml:space="preserve"> </w:t>
      </w:r>
      <w:r>
        <w:t>no</w:t>
      </w:r>
      <w:r>
        <w:rPr>
          <w:spacing w:val="1"/>
        </w:rPr>
        <w:t xml:space="preserve"> </w:t>
      </w:r>
      <w:r>
        <w:t>corpo</w:t>
      </w:r>
      <w:r>
        <w:rPr>
          <w:spacing w:val="1"/>
        </w:rPr>
        <w:t xml:space="preserve"> </w:t>
      </w:r>
      <w:r>
        <w:t>da</w:t>
      </w:r>
      <w:r>
        <w:rPr>
          <w:spacing w:val="1"/>
        </w:rPr>
        <w:t xml:space="preserve"> </w:t>
      </w:r>
      <w:r>
        <w:t>proposição em comento, transcrevemos, a respeito da conceituação de</w:t>
      </w:r>
      <w:r>
        <w:rPr>
          <w:spacing w:val="1"/>
        </w:rPr>
        <w:t xml:space="preserve"> </w:t>
      </w:r>
      <w:r w:rsidRPr="001D3B9A">
        <w:rPr>
          <w:b/>
        </w:rPr>
        <w:t>“convênio”:</w:t>
      </w:r>
    </w:p>
    <w:p w:rsidR="00A62D66" w:rsidRDefault="00152D07" w:rsidP="001D3B9A">
      <w:pPr>
        <w:pStyle w:val="Corpodetexto"/>
        <w:spacing w:before="240"/>
        <w:ind w:left="3001" w:right="105"/>
        <w:jc w:val="both"/>
      </w:pPr>
      <w:r>
        <w:t>“Convênio</w:t>
      </w:r>
      <w:r>
        <w:rPr>
          <w:spacing w:val="1"/>
        </w:rPr>
        <w:t xml:space="preserve"> </w:t>
      </w:r>
      <w:r>
        <w:t>é</w:t>
      </w:r>
      <w:r>
        <w:rPr>
          <w:spacing w:val="1"/>
        </w:rPr>
        <w:t xml:space="preserve"> </w:t>
      </w:r>
      <w:r>
        <w:t>todo</w:t>
      </w:r>
      <w:r>
        <w:rPr>
          <w:spacing w:val="1"/>
        </w:rPr>
        <w:t xml:space="preserve"> </w:t>
      </w:r>
      <w:r>
        <w:t>pacto</w:t>
      </w:r>
      <w:r>
        <w:rPr>
          <w:spacing w:val="1"/>
        </w:rPr>
        <w:t xml:space="preserve"> </w:t>
      </w:r>
      <w:r>
        <w:t>firmado</w:t>
      </w:r>
      <w:r>
        <w:rPr>
          <w:spacing w:val="1"/>
        </w:rPr>
        <w:t xml:space="preserve"> </w:t>
      </w:r>
      <w:r>
        <w:t>pelo</w:t>
      </w:r>
      <w:r>
        <w:rPr>
          <w:spacing w:val="1"/>
        </w:rPr>
        <w:t xml:space="preserve"> </w:t>
      </w:r>
      <w:r>
        <w:t>Município</w:t>
      </w:r>
      <w:r>
        <w:rPr>
          <w:spacing w:val="1"/>
        </w:rPr>
        <w:t xml:space="preserve"> </w:t>
      </w:r>
      <w:r>
        <w:t>com</w:t>
      </w:r>
      <w:r>
        <w:rPr>
          <w:spacing w:val="1"/>
        </w:rPr>
        <w:t xml:space="preserve"> </w:t>
      </w:r>
      <w:r>
        <w:t>entidades</w:t>
      </w:r>
      <w:r>
        <w:rPr>
          <w:spacing w:val="1"/>
        </w:rPr>
        <w:t xml:space="preserve"> </w:t>
      </w:r>
      <w:r>
        <w:t>estatais,</w:t>
      </w:r>
      <w:r>
        <w:rPr>
          <w:spacing w:val="1"/>
        </w:rPr>
        <w:t xml:space="preserve"> </w:t>
      </w:r>
      <w:r>
        <w:t>autárquicas,</w:t>
      </w:r>
      <w:r>
        <w:rPr>
          <w:spacing w:val="-75"/>
        </w:rPr>
        <w:t xml:space="preserve"> </w:t>
      </w:r>
      <w:r>
        <w:t>paraestatais</w:t>
      </w:r>
      <w:r>
        <w:rPr>
          <w:spacing w:val="1"/>
        </w:rPr>
        <w:t xml:space="preserve"> </w:t>
      </w:r>
      <w:r>
        <w:t>ou</w:t>
      </w:r>
      <w:r>
        <w:rPr>
          <w:spacing w:val="1"/>
        </w:rPr>
        <w:t xml:space="preserve"> </w:t>
      </w:r>
      <w:r>
        <w:t>particulares</w:t>
      </w:r>
      <w:r>
        <w:rPr>
          <w:spacing w:val="1"/>
        </w:rPr>
        <w:t xml:space="preserve"> </w:t>
      </w:r>
      <w:r>
        <w:t>(associações,</w:t>
      </w:r>
      <w:r>
        <w:rPr>
          <w:spacing w:val="1"/>
        </w:rPr>
        <w:t xml:space="preserve"> </w:t>
      </w:r>
      <w:r>
        <w:t>sociedades,</w:t>
      </w:r>
      <w:r>
        <w:rPr>
          <w:spacing w:val="1"/>
        </w:rPr>
        <w:t xml:space="preserve"> </w:t>
      </w:r>
      <w:r>
        <w:t>empresas,</w:t>
      </w:r>
      <w:r>
        <w:rPr>
          <w:spacing w:val="1"/>
        </w:rPr>
        <w:t xml:space="preserve"> </w:t>
      </w:r>
      <w:r>
        <w:t>etc.)</w:t>
      </w:r>
      <w:r>
        <w:rPr>
          <w:spacing w:val="1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essas</w:t>
      </w:r>
      <w:r>
        <w:rPr>
          <w:spacing w:val="1"/>
        </w:rPr>
        <w:t xml:space="preserve"> </w:t>
      </w:r>
      <w:r>
        <w:t>pessoas</w:t>
      </w:r>
      <w:r>
        <w:rPr>
          <w:spacing w:val="1"/>
        </w:rPr>
        <w:t xml:space="preserve"> </w:t>
      </w:r>
      <w:r>
        <w:t>jurídicas</w:t>
      </w:r>
      <w:r>
        <w:rPr>
          <w:spacing w:val="1"/>
        </w:rPr>
        <w:t xml:space="preserve"> </w:t>
      </w:r>
      <w:r>
        <w:t>assumam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realizem</w:t>
      </w:r>
      <w:r>
        <w:rPr>
          <w:spacing w:val="1"/>
        </w:rPr>
        <w:t xml:space="preserve"> </w:t>
      </w:r>
      <w:r>
        <w:t>determinados</w:t>
      </w:r>
      <w:r>
        <w:rPr>
          <w:spacing w:val="1"/>
        </w:rPr>
        <w:t xml:space="preserve"> </w:t>
      </w:r>
      <w:r>
        <w:t>serviços,</w:t>
      </w:r>
      <w:r>
        <w:rPr>
          <w:spacing w:val="1"/>
        </w:rPr>
        <w:t xml:space="preserve"> </w:t>
      </w:r>
      <w:r>
        <w:t>atividades</w:t>
      </w:r>
      <w:r>
        <w:rPr>
          <w:spacing w:val="1"/>
        </w:rPr>
        <w:t xml:space="preserve"> </w:t>
      </w:r>
      <w:r>
        <w:t>ou obras de</w:t>
      </w:r>
      <w:r>
        <w:rPr>
          <w:spacing w:val="1"/>
        </w:rPr>
        <w:t xml:space="preserve"> </w:t>
      </w:r>
      <w:r>
        <w:t>interesse</w:t>
      </w:r>
      <w:r>
        <w:rPr>
          <w:spacing w:val="-7"/>
        </w:rPr>
        <w:t xml:space="preserve"> </w:t>
      </w:r>
      <w:r>
        <w:t>público</w:t>
      </w:r>
      <w:r>
        <w:rPr>
          <w:spacing w:val="-7"/>
        </w:rPr>
        <w:t xml:space="preserve"> </w:t>
      </w:r>
      <w:r>
        <w:t>local</w:t>
      </w:r>
      <w:r>
        <w:rPr>
          <w:spacing w:val="-7"/>
        </w:rPr>
        <w:t xml:space="preserve"> </w:t>
      </w:r>
      <w:r>
        <w:t>e,</w:t>
      </w:r>
      <w:r>
        <w:rPr>
          <w:spacing w:val="-7"/>
        </w:rPr>
        <w:t xml:space="preserve"> </w:t>
      </w:r>
      <w:r>
        <w:t>igualmente,</w:t>
      </w:r>
      <w:r>
        <w:rPr>
          <w:spacing w:val="-6"/>
        </w:rPr>
        <w:t xml:space="preserve"> </w:t>
      </w:r>
      <w:r>
        <w:t>de</w:t>
      </w:r>
      <w:r>
        <w:rPr>
          <w:spacing w:val="-7"/>
        </w:rPr>
        <w:t xml:space="preserve"> </w:t>
      </w:r>
      <w:r>
        <w:t>interesse</w:t>
      </w:r>
      <w:r>
        <w:rPr>
          <w:spacing w:val="-76"/>
        </w:rPr>
        <w:t xml:space="preserve"> </w:t>
      </w:r>
      <w:r>
        <w:t>comum dos participantes, mediante remuneração</w:t>
      </w:r>
      <w:r>
        <w:rPr>
          <w:spacing w:val="-75"/>
        </w:rPr>
        <w:t xml:space="preserve"> </w:t>
      </w:r>
      <w:r>
        <w:t>da Municipalidade ou gratuidade. Pode também o</w:t>
      </w:r>
      <w:r>
        <w:rPr>
          <w:spacing w:val="-75"/>
        </w:rPr>
        <w:t xml:space="preserve"> </w:t>
      </w:r>
      <w:r>
        <w:t>Município,</w:t>
      </w:r>
      <w:r>
        <w:rPr>
          <w:spacing w:val="1"/>
        </w:rPr>
        <w:t xml:space="preserve"> </w:t>
      </w:r>
      <w:r>
        <w:t>por</w:t>
      </w:r>
      <w:r>
        <w:rPr>
          <w:spacing w:val="1"/>
        </w:rPr>
        <w:t xml:space="preserve"> </w:t>
      </w:r>
      <w:r>
        <w:t>meio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convênio</w:t>
      </w:r>
      <w:r>
        <w:rPr>
          <w:spacing w:val="1"/>
        </w:rPr>
        <w:t xml:space="preserve"> </w:t>
      </w:r>
      <w:r>
        <w:t>com</w:t>
      </w:r>
      <w:r>
        <w:rPr>
          <w:spacing w:val="1"/>
        </w:rPr>
        <w:t xml:space="preserve"> </w:t>
      </w:r>
      <w:r>
        <w:t>outras</w:t>
      </w:r>
      <w:r>
        <w:rPr>
          <w:spacing w:val="1"/>
        </w:rPr>
        <w:t xml:space="preserve"> </w:t>
      </w:r>
      <w:r>
        <w:t>entidades,</w:t>
      </w:r>
      <w:r>
        <w:rPr>
          <w:spacing w:val="1"/>
        </w:rPr>
        <w:t xml:space="preserve"> </w:t>
      </w:r>
      <w:r>
        <w:t>realizar</w:t>
      </w:r>
      <w:r>
        <w:rPr>
          <w:spacing w:val="1"/>
        </w:rPr>
        <w:t xml:space="preserve"> </w:t>
      </w:r>
      <w:r>
        <w:t>serviços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obras</w:t>
      </w:r>
      <w:r>
        <w:rPr>
          <w:spacing w:val="1"/>
        </w:rPr>
        <w:t xml:space="preserve"> </w:t>
      </w:r>
      <w:r>
        <w:t>locais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interesse</w:t>
      </w:r>
      <w:r>
        <w:rPr>
          <w:spacing w:val="1"/>
        </w:rPr>
        <w:t xml:space="preserve"> </w:t>
      </w:r>
      <w:r>
        <w:t>público</w:t>
      </w:r>
      <w:r>
        <w:rPr>
          <w:spacing w:val="1"/>
        </w:rPr>
        <w:t xml:space="preserve"> </w:t>
      </w:r>
      <w:r>
        <w:t>mas</w:t>
      </w:r>
      <w:r>
        <w:rPr>
          <w:spacing w:val="1"/>
        </w:rPr>
        <w:t xml:space="preserve"> </w:t>
      </w:r>
      <w:r>
        <w:t>da</w:t>
      </w:r>
      <w:r>
        <w:rPr>
          <w:spacing w:val="1"/>
        </w:rPr>
        <w:t xml:space="preserve"> </w:t>
      </w:r>
      <w:r>
        <w:t>competência</w:t>
      </w:r>
      <w:r>
        <w:rPr>
          <w:spacing w:val="1"/>
        </w:rPr>
        <w:t xml:space="preserve"> </w:t>
      </w:r>
      <w:r>
        <w:t>dessas</w:t>
      </w:r>
      <w:r>
        <w:rPr>
          <w:spacing w:val="-75"/>
        </w:rPr>
        <w:t xml:space="preserve"> </w:t>
      </w:r>
      <w:r>
        <w:t>entidades.</w:t>
      </w:r>
    </w:p>
    <w:p w:rsidR="00A62D66" w:rsidRDefault="00152D07" w:rsidP="001D3B9A">
      <w:pPr>
        <w:pStyle w:val="Corpodetexto"/>
        <w:spacing w:before="240"/>
        <w:ind w:left="3001" w:right="107"/>
        <w:jc w:val="both"/>
      </w:pPr>
      <w:r>
        <w:t>Convênios</w:t>
      </w:r>
      <w:r>
        <w:rPr>
          <w:spacing w:val="1"/>
        </w:rPr>
        <w:t xml:space="preserve"> </w:t>
      </w:r>
      <w:r>
        <w:t>são</w:t>
      </w:r>
      <w:r>
        <w:rPr>
          <w:spacing w:val="1"/>
        </w:rPr>
        <w:t xml:space="preserve"> </w:t>
      </w:r>
      <w:r>
        <w:t>acordos,</w:t>
      </w:r>
      <w:r>
        <w:rPr>
          <w:spacing w:val="1"/>
        </w:rPr>
        <w:t xml:space="preserve"> </w:t>
      </w:r>
      <w:r>
        <w:t>mas</w:t>
      </w:r>
      <w:r>
        <w:rPr>
          <w:spacing w:val="1"/>
        </w:rPr>
        <w:t xml:space="preserve"> </w:t>
      </w:r>
      <w:r>
        <w:t>não</w:t>
      </w:r>
      <w:r>
        <w:rPr>
          <w:spacing w:val="1"/>
        </w:rPr>
        <w:t xml:space="preserve"> </w:t>
      </w:r>
      <w:r>
        <w:t>são</w:t>
      </w:r>
      <w:r>
        <w:rPr>
          <w:spacing w:val="1"/>
        </w:rPr>
        <w:t xml:space="preserve"> </w:t>
      </w:r>
      <w:r>
        <w:t>contratos; são formas de cooperação associativa,</w:t>
      </w:r>
      <w:r>
        <w:rPr>
          <w:spacing w:val="-75"/>
        </w:rPr>
        <w:t xml:space="preserve"> </w:t>
      </w:r>
      <w:r>
        <w:t>sem vínculo contratual dos partícipes. Também</w:t>
      </w:r>
      <w:r>
        <w:rPr>
          <w:spacing w:val="1"/>
        </w:rPr>
        <w:t xml:space="preserve"> </w:t>
      </w:r>
      <w:r>
        <w:t>não se erigem em pessoas jurídicas, pelo quê</w:t>
      </w:r>
      <w:r>
        <w:rPr>
          <w:spacing w:val="1"/>
        </w:rPr>
        <w:t xml:space="preserve"> </w:t>
      </w:r>
      <w:r>
        <w:t>exigem alguém ou alguma entidade que assuma</w:t>
      </w:r>
      <w:r>
        <w:rPr>
          <w:spacing w:val="1"/>
        </w:rPr>
        <w:t xml:space="preserve"> </w:t>
      </w:r>
      <w:r>
        <w:t>os encargos necessários à consecução de seus</w:t>
      </w:r>
      <w:r>
        <w:rPr>
          <w:spacing w:val="1"/>
        </w:rPr>
        <w:t xml:space="preserve"> </w:t>
      </w:r>
      <w:r>
        <w:t>fins.”</w:t>
      </w:r>
    </w:p>
    <w:p w:rsidR="00A62D66" w:rsidRDefault="00A62D66">
      <w:pPr>
        <w:pStyle w:val="Corpodetexto"/>
        <w:spacing w:before="11"/>
        <w:rPr>
          <w:sz w:val="12"/>
        </w:rPr>
      </w:pPr>
    </w:p>
    <w:p w:rsidR="00A62D66" w:rsidRDefault="00152D07" w:rsidP="001D3B9A">
      <w:pPr>
        <w:pStyle w:val="Corpodetexto"/>
        <w:spacing w:before="91"/>
        <w:ind w:left="3001" w:right="106"/>
        <w:jc w:val="both"/>
      </w:pPr>
      <w:r>
        <w:t>Para os convênios e</w:t>
      </w:r>
      <w:r>
        <w:t xml:space="preserve"> consórcios públicos há</w:t>
      </w:r>
      <w:r>
        <w:rPr>
          <w:spacing w:val="-75"/>
        </w:rPr>
        <w:t xml:space="preserve"> </w:t>
      </w:r>
      <w:r>
        <w:t>necessidade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autorização</w:t>
      </w:r>
      <w:r>
        <w:rPr>
          <w:spacing w:val="1"/>
        </w:rPr>
        <w:t xml:space="preserve"> </w:t>
      </w:r>
      <w:r>
        <w:t>legislativa</w:t>
      </w:r>
      <w:r>
        <w:rPr>
          <w:spacing w:val="1"/>
        </w:rPr>
        <w:t xml:space="preserve"> </w:t>
      </w:r>
      <w:r>
        <w:t>das</w:t>
      </w:r>
      <w:r>
        <w:rPr>
          <w:spacing w:val="1"/>
        </w:rPr>
        <w:t xml:space="preserve"> </w:t>
      </w:r>
      <w:r>
        <w:t>respectivas Câmaras de Vereadores para que os</w:t>
      </w:r>
      <w:r>
        <w:rPr>
          <w:spacing w:val="1"/>
        </w:rPr>
        <w:t xml:space="preserve"> </w:t>
      </w:r>
      <w:r>
        <w:t>prefeitos possam subscrever o pacto e assumir</w:t>
      </w:r>
      <w:r>
        <w:rPr>
          <w:spacing w:val="1"/>
        </w:rPr>
        <w:t xml:space="preserve"> </w:t>
      </w:r>
      <w:r>
        <w:t>validamente</w:t>
      </w:r>
      <w:r>
        <w:rPr>
          <w:spacing w:val="1"/>
        </w:rPr>
        <w:t xml:space="preserve"> </w:t>
      </w:r>
      <w:r>
        <w:t>os</w:t>
      </w:r>
      <w:r>
        <w:rPr>
          <w:spacing w:val="1"/>
        </w:rPr>
        <w:t xml:space="preserve"> </w:t>
      </w:r>
      <w:r>
        <w:t>encargos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tocarem</w:t>
      </w:r>
      <w:r>
        <w:rPr>
          <w:spacing w:val="1"/>
        </w:rPr>
        <w:t xml:space="preserve"> </w:t>
      </w:r>
      <w:r>
        <w:t>a cada</w:t>
      </w:r>
      <w:r>
        <w:rPr>
          <w:spacing w:val="1"/>
        </w:rPr>
        <w:t xml:space="preserve"> </w:t>
      </w:r>
      <w:r>
        <w:t>Município.</w:t>
      </w:r>
      <w:r>
        <w:rPr>
          <w:spacing w:val="-2"/>
        </w:rPr>
        <w:t xml:space="preserve"> </w:t>
      </w:r>
      <w:r>
        <w:t>(...)</w:t>
      </w:r>
    </w:p>
    <w:p w:rsidR="00A62D66" w:rsidRDefault="00152D07" w:rsidP="001D3B9A">
      <w:pPr>
        <w:pStyle w:val="Corpodetexto"/>
        <w:spacing w:before="240"/>
        <w:ind w:left="3001" w:right="107"/>
        <w:jc w:val="both"/>
      </w:pPr>
      <w:r>
        <w:t>Entretanto,</w:t>
      </w:r>
      <w:r>
        <w:rPr>
          <w:spacing w:val="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STF</w:t>
      </w:r>
      <w:r>
        <w:rPr>
          <w:spacing w:val="1"/>
        </w:rPr>
        <w:t xml:space="preserve"> </w:t>
      </w:r>
      <w:r>
        <w:t>vem</w:t>
      </w:r>
      <w:r>
        <w:rPr>
          <w:spacing w:val="1"/>
        </w:rPr>
        <w:t xml:space="preserve"> </w:t>
      </w:r>
      <w:r>
        <w:t>decidindo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é</w:t>
      </w:r>
      <w:r>
        <w:rPr>
          <w:spacing w:val="1"/>
        </w:rPr>
        <w:t xml:space="preserve"> </w:t>
      </w:r>
      <w:r>
        <w:t>inconstitucional</w:t>
      </w:r>
      <w:r>
        <w:rPr>
          <w:spacing w:val="67"/>
        </w:rPr>
        <w:t xml:space="preserve"> </w:t>
      </w:r>
      <w:r>
        <w:t>a</w:t>
      </w:r>
      <w:r>
        <w:rPr>
          <w:spacing w:val="68"/>
        </w:rPr>
        <w:t xml:space="preserve"> </w:t>
      </w:r>
      <w:r>
        <w:t>norma</w:t>
      </w:r>
      <w:r>
        <w:rPr>
          <w:spacing w:val="68"/>
        </w:rPr>
        <w:t xml:space="preserve"> </w:t>
      </w:r>
      <w:r>
        <w:t>que</w:t>
      </w:r>
      <w:r>
        <w:rPr>
          <w:spacing w:val="54"/>
        </w:rPr>
        <w:t xml:space="preserve"> </w:t>
      </w:r>
      <w:r>
        <w:t>exige</w:t>
      </w:r>
      <w:r>
        <w:rPr>
          <w:spacing w:val="54"/>
        </w:rPr>
        <w:t xml:space="preserve"> </w:t>
      </w:r>
      <w:r>
        <w:t>autorização</w:t>
      </w:r>
    </w:p>
    <w:p w:rsidR="00A62D66" w:rsidRDefault="00A62D66">
      <w:pPr>
        <w:jc w:val="both"/>
        <w:sectPr w:rsidR="00A62D66">
          <w:pgSz w:w="11920" w:h="16840"/>
          <w:pgMar w:top="1660" w:right="1040" w:bottom="280" w:left="1580" w:header="332" w:footer="0" w:gutter="0"/>
          <w:cols w:space="720"/>
        </w:sectPr>
      </w:pPr>
    </w:p>
    <w:p w:rsidR="00A62D66" w:rsidRDefault="00A62D66">
      <w:pPr>
        <w:pStyle w:val="Corpodetexto"/>
        <w:spacing w:before="1"/>
        <w:rPr>
          <w:sz w:val="19"/>
        </w:rPr>
      </w:pPr>
    </w:p>
    <w:p w:rsidR="00A62D66" w:rsidRDefault="00152D07" w:rsidP="001D3B9A">
      <w:pPr>
        <w:pStyle w:val="Corpodetexto"/>
        <w:spacing w:before="91"/>
        <w:ind w:left="3001" w:right="117"/>
        <w:jc w:val="both"/>
      </w:pPr>
      <w:r>
        <w:t>legislativa,</w:t>
      </w:r>
      <w:r>
        <w:rPr>
          <w:spacing w:val="1"/>
        </w:rPr>
        <w:t xml:space="preserve"> </w:t>
      </w:r>
      <w:r>
        <w:t>por</w:t>
      </w:r>
      <w:r>
        <w:rPr>
          <w:spacing w:val="1"/>
        </w:rPr>
        <w:t xml:space="preserve"> </w:t>
      </w:r>
      <w:r>
        <w:t>ferir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independência</w:t>
      </w:r>
      <w:r>
        <w:rPr>
          <w:spacing w:val="78"/>
        </w:rPr>
        <w:t xml:space="preserve"> </w:t>
      </w:r>
      <w:r>
        <w:t>dos</w:t>
      </w:r>
      <w:r>
        <w:rPr>
          <w:spacing w:val="1"/>
        </w:rPr>
        <w:t xml:space="preserve"> </w:t>
      </w:r>
      <w:r>
        <w:t>Poderes.</w:t>
      </w:r>
      <w:r w:rsidR="001D3B9A">
        <w:t xml:space="preserve"> </w:t>
      </w:r>
      <w:r>
        <w:t>(MEIRELLES,</w:t>
      </w:r>
      <w:r>
        <w:rPr>
          <w:spacing w:val="1"/>
        </w:rPr>
        <w:t xml:space="preserve"> </w:t>
      </w:r>
      <w:r>
        <w:t>Hely</w:t>
      </w:r>
      <w:r>
        <w:rPr>
          <w:spacing w:val="1"/>
        </w:rPr>
        <w:t xml:space="preserve"> </w:t>
      </w:r>
      <w:r>
        <w:t>Lopes.</w:t>
      </w:r>
      <w:r>
        <w:rPr>
          <w:spacing w:val="1"/>
        </w:rPr>
        <w:t xml:space="preserve"> </w:t>
      </w:r>
      <w:r>
        <w:t>Direito</w:t>
      </w:r>
      <w:r>
        <w:rPr>
          <w:spacing w:val="1"/>
        </w:rPr>
        <w:t xml:space="preserve"> </w:t>
      </w:r>
      <w:r>
        <w:t>Municipal</w:t>
      </w:r>
      <w:r>
        <w:rPr>
          <w:spacing w:val="1"/>
        </w:rPr>
        <w:t xml:space="preserve"> </w:t>
      </w:r>
      <w:r>
        <w:t>Brasileiro.</w:t>
      </w:r>
      <w:r>
        <w:rPr>
          <w:spacing w:val="1"/>
        </w:rPr>
        <w:t xml:space="preserve"> </w:t>
      </w:r>
      <w:r>
        <w:t>17ª.</w:t>
      </w:r>
      <w:r>
        <w:rPr>
          <w:spacing w:val="1"/>
        </w:rPr>
        <w:t xml:space="preserve"> </w:t>
      </w:r>
      <w:r>
        <w:t>Ed.,</w:t>
      </w:r>
      <w:r>
        <w:rPr>
          <w:spacing w:val="1"/>
        </w:rPr>
        <w:t xml:space="preserve"> </w:t>
      </w:r>
      <w:r>
        <w:t>2ª</w:t>
      </w:r>
      <w:r>
        <w:rPr>
          <w:spacing w:val="1"/>
        </w:rPr>
        <w:t xml:space="preserve"> </w:t>
      </w:r>
      <w:r>
        <w:t>tiragem</w:t>
      </w:r>
      <w:r>
        <w:rPr>
          <w:spacing w:val="1"/>
        </w:rPr>
        <w:t xml:space="preserve"> </w:t>
      </w:r>
      <w:r>
        <w:t>atualizada</w:t>
      </w:r>
      <w:r>
        <w:rPr>
          <w:spacing w:val="1"/>
        </w:rPr>
        <w:t xml:space="preserve"> </w:t>
      </w:r>
      <w:r>
        <w:t>por</w:t>
      </w:r>
      <w:r>
        <w:rPr>
          <w:spacing w:val="1"/>
        </w:rPr>
        <w:t xml:space="preserve"> </w:t>
      </w:r>
      <w:r>
        <w:t>ADILSON</w:t>
      </w:r>
      <w:r>
        <w:rPr>
          <w:spacing w:val="35"/>
        </w:rPr>
        <w:t xml:space="preserve"> </w:t>
      </w:r>
      <w:r>
        <w:t>ABREU</w:t>
      </w:r>
      <w:r>
        <w:rPr>
          <w:spacing w:val="35"/>
        </w:rPr>
        <w:t xml:space="preserve"> </w:t>
      </w:r>
      <w:r>
        <w:t>DALLARI</w:t>
      </w:r>
      <w:r>
        <w:rPr>
          <w:spacing w:val="35"/>
        </w:rPr>
        <w:t xml:space="preserve"> </w:t>
      </w:r>
      <w:r>
        <w:t>(Coordenador).</w:t>
      </w:r>
      <w:r>
        <w:rPr>
          <w:spacing w:val="21"/>
        </w:rPr>
        <w:t xml:space="preserve"> </w:t>
      </w:r>
      <w:r>
        <w:t>–</w:t>
      </w:r>
    </w:p>
    <w:p w:rsidR="00A62D66" w:rsidRDefault="00152D07">
      <w:pPr>
        <w:pStyle w:val="Corpodetexto"/>
        <w:ind w:left="3001"/>
        <w:jc w:val="both"/>
        <w:rPr>
          <w:rFonts w:ascii="Arial" w:hAnsi="Arial"/>
          <w:b/>
        </w:rPr>
      </w:pPr>
      <w:r>
        <w:t>São</w:t>
      </w:r>
      <w:r>
        <w:rPr>
          <w:spacing w:val="-13"/>
        </w:rPr>
        <w:t xml:space="preserve"> </w:t>
      </w:r>
      <w:r>
        <w:t>Paulo:</w:t>
      </w:r>
      <w:r>
        <w:rPr>
          <w:spacing w:val="-12"/>
        </w:rPr>
        <w:t xml:space="preserve"> </w:t>
      </w:r>
      <w:r>
        <w:t>Malheiros</w:t>
      </w:r>
      <w:r>
        <w:rPr>
          <w:spacing w:val="-12"/>
        </w:rPr>
        <w:t xml:space="preserve"> </w:t>
      </w:r>
      <w:r>
        <w:t>Editores,</w:t>
      </w:r>
      <w:r>
        <w:rPr>
          <w:spacing w:val="-12"/>
        </w:rPr>
        <w:t xml:space="preserve"> </w:t>
      </w:r>
      <w:r>
        <w:t>2014.</w:t>
      </w:r>
      <w:r>
        <w:rPr>
          <w:spacing w:val="-12"/>
        </w:rPr>
        <w:t xml:space="preserve"> </w:t>
      </w:r>
      <w:r>
        <w:t>P.717)</w:t>
      </w:r>
      <w:r>
        <w:rPr>
          <w:rFonts w:ascii="Arial" w:hAnsi="Arial"/>
          <w:b/>
        </w:rPr>
        <w:t>.</w:t>
      </w:r>
    </w:p>
    <w:p w:rsidR="00A62D66" w:rsidRDefault="00A62D66">
      <w:pPr>
        <w:pStyle w:val="Corpodetexto"/>
        <w:rPr>
          <w:rFonts w:ascii="Arial"/>
          <w:b/>
          <w:sz w:val="30"/>
        </w:rPr>
      </w:pPr>
    </w:p>
    <w:p w:rsidR="00A62D66" w:rsidRDefault="00A62D66">
      <w:pPr>
        <w:pStyle w:val="Corpodetexto"/>
        <w:spacing w:before="8"/>
        <w:rPr>
          <w:rFonts w:ascii="Arial"/>
          <w:b/>
          <w:sz w:val="39"/>
        </w:rPr>
      </w:pPr>
    </w:p>
    <w:p w:rsidR="00A62D66" w:rsidRDefault="00152D07">
      <w:pPr>
        <w:pStyle w:val="Corpodetexto"/>
        <w:spacing w:line="360" w:lineRule="auto"/>
        <w:ind w:left="121" w:right="117" w:firstLine="720"/>
        <w:jc w:val="both"/>
      </w:pPr>
      <w:r>
        <w:t>No</w:t>
      </w:r>
      <w:r>
        <w:rPr>
          <w:spacing w:val="-5"/>
        </w:rPr>
        <w:t xml:space="preserve"> </w:t>
      </w:r>
      <w:r>
        <w:t>âmbito</w:t>
      </w:r>
      <w:r>
        <w:rPr>
          <w:spacing w:val="-5"/>
        </w:rPr>
        <w:t xml:space="preserve"> </w:t>
      </w:r>
      <w:r>
        <w:t>da</w:t>
      </w:r>
      <w:r>
        <w:rPr>
          <w:spacing w:val="-5"/>
        </w:rPr>
        <w:t xml:space="preserve"> </w:t>
      </w:r>
      <w:r>
        <w:t>legislação</w:t>
      </w:r>
      <w:r>
        <w:rPr>
          <w:spacing w:val="-5"/>
        </w:rPr>
        <w:t xml:space="preserve"> </w:t>
      </w:r>
      <w:r>
        <w:t>local,</w:t>
      </w:r>
      <w:r>
        <w:rPr>
          <w:spacing w:val="-5"/>
        </w:rPr>
        <w:t xml:space="preserve"> </w:t>
      </w:r>
      <w:r>
        <w:t>verifica-se</w:t>
      </w:r>
      <w:r>
        <w:rPr>
          <w:spacing w:val="-5"/>
        </w:rPr>
        <w:t xml:space="preserve"> </w:t>
      </w:r>
      <w:r>
        <w:t>que</w:t>
      </w:r>
      <w:r>
        <w:rPr>
          <w:spacing w:val="-5"/>
        </w:rPr>
        <w:t xml:space="preserve"> </w:t>
      </w:r>
      <w:r>
        <w:t>o</w:t>
      </w:r>
      <w:r>
        <w:rPr>
          <w:spacing w:val="-5"/>
        </w:rPr>
        <w:t xml:space="preserve"> </w:t>
      </w:r>
      <w:r>
        <w:t>artigo</w:t>
      </w:r>
      <w:r>
        <w:rPr>
          <w:spacing w:val="-5"/>
        </w:rPr>
        <w:t xml:space="preserve"> </w:t>
      </w:r>
      <w:r>
        <w:t>35,</w:t>
      </w:r>
      <w:r>
        <w:rPr>
          <w:spacing w:val="-5"/>
        </w:rPr>
        <w:t xml:space="preserve"> </w:t>
      </w:r>
      <w:r>
        <w:t>inciso</w:t>
      </w:r>
      <w:r>
        <w:rPr>
          <w:spacing w:val="-5"/>
        </w:rPr>
        <w:t xml:space="preserve"> </w:t>
      </w:r>
      <w:r>
        <w:t>XX</w:t>
      </w:r>
      <w:r>
        <w:rPr>
          <w:spacing w:val="-75"/>
        </w:rPr>
        <w:t xml:space="preserve"> </w:t>
      </w:r>
      <w:r>
        <w:t>da</w:t>
      </w:r>
      <w:r>
        <w:rPr>
          <w:spacing w:val="1"/>
        </w:rPr>
        <w:t xml:space="preserve"> </w:t>
      </w:r>
      <w:r>
        <w:t>LOM</w:t>
      </w:r>
      <w:r>
        <w:rPr>
          <w:vertAlign w:val="superscript"/>
        </w:rPr>
        <w:t>1</w:t>
      </w:r>
      <w:r>
        <w:t>,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exigia</w:t>
      </w:r>
      <w:r>
        <w:rPr>
          <w:spacing w:val="1"/>
        </w:rPr>
        <w:t xml:space="preserve"> </w:t>
      </w:r>
      <w:r>
        <w:t>aprovação</w:t>
      </w:r>
      <w:r>
        <w:rPr>
          <w:spacing w:val="1"/>
        </w:rPr>
        <w:t xml:space="preserve"> </w:t>
      </w:r>
      <w:r>
        <w:t>da</w:t>
      </w:r>
      <w:r>
        <w:rPr>
          <w:spacing w:val="1"/>
        </w:rPr>
        <w:t xml:space="preserve"> </w:t>
      </w:r>
      <w:r>
        <w:t>Câmara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Vereadores</w:t>
      </w:r>
      <w:r>
        <w:rPr>
          <w:spacing w:val="1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convênios</w:t>
      </w:r>
      <w:r>
        <w:rPr>
          <w:spacing w:val="1"/>
        </w:rPr>
        <w:t xml:space="preserve"> </w:t>
      </w:r>
      <w:r>
        <w:t>celebrados</w:t>
      </w:r>
      <w:r>
        <w:rPr>
          <w:spacing w:val="1"/>
        </w:rPr>
        <w:t xml:space="preserve"> </w:t>
      </w:r>
      <w:r>
        <w:t>pelo</w:t>
      </w:r>
      <w:r>
        <w:rPr>
          <w:spacing w:val="1"/>
        </w:rPr>
        <w:t xml:space="preserve"> </w:t>
      </w:r>
      <w:r>
        <w:t>Poder</w:t>
      </w:r>
      <w:r>
        <w:rPr>
          <w:spacing w:val="1"/>
        </w:rPr>
        <w:t xml:space="preserve"> </w:t>
      </w:r>
      <w:r>
        <w:t>Executivo</w:t>
      </w:r>
      <w:r>
        <w:rPr>
          <w:spacing w:val="1"/>
        </w:rPr>
        <w:t xml:space="preserve"> </w:t>
      </w:r>
      <w:r>
        <w:t>foi</w:t>
      </w:r>
      <w:r>
        <w:rPr>
          <w:spacing w:val="78"/>
        </w:rPr>
        <w:t xml:space="preserve"> </w:t>
      </w:r>
      <w:r>
        <w:t>declarado</w:t>
      </w:r>
      <w:r>
        <w:rPr>
          <w:spacing w:val="1"/>
        </w:rPr>
        <w:t xml:space="preserve"> </w:t>
      </w:r>
      <w:r>
        <w:t>inconstitucional</w:t>
      </w:r>
      <w:r>
        <w:rPr>
          <w:spacing w:val="-4"/>
        </w:rPr>
        <w:t xml:space="preserve"> </w:t>
      </w:r>
      <w:r>
        <w:t>pelo</w:t>
      </w:r>
      <w:r>
        <w:rPr>
          <w:spacing w:val="-7"/>
        </w:rPr>
        <w:t xml:space="preserve"> </w:t>
      </w:r>
      <w:r>
        <w:t>Tribunal</w:t>
      </w:r>
      <w:r>
        <w:rPr>
          <w:spacing w:val="-4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Justiça</w:t>
      </w:r>
      <w:r>
        <w:rPr>
          <w:spacing w:val="-3"/>
        </w:rPr>
        <w:t xml:space="preserve"> </w:t>
      </w:r>
      <w:r>
        <w:t>do</w:t>
      </w:r>
      <w:r>
        <w:rPr>
          <w:spacing w:val="-3"/>
        </w:rPr>
        <w:t xml:space="preserve"> </w:t>
      </w:r>
      <w:r>
        <w:t>Rio</w:t>
      </w:r>
      <w:r>
        <w:rPr>
          <w:spacing w:val="-3"/>
        </w:rPr>
        <w:t xml:space="preserve"> </w:t>
      </w:r>
      <w:r>
        <w:t>Grande</w:t>
      </w:r>
      <w:r>
        <w:rPr>
          <w:spacing w:val="-3"/>
        </w:rPr>
        <w:t xml:space="preserve"> </w:t>
      </w:r>
      <w:r>
        <w:t>do</w:t>
      </w:r>
      <w:r>
        <w:rPr>
          <w:spacing w:val="-3"/>
        </w:rPr>
        <w:t xml:space="preserve"> </w:t>
      </w:r>
      <w:r>
        <w:t>Sul.</w:t>
      </w:r>
    </w:p>
    <w:p w:rsidR="00A62D66" w:rsidRDefault="00152D07">
      <w:pPr>
        <w:pStyle w:val="Corpodetexto"/>
        <w:spacing w:before="240" w:line="360" w:lineRule="auto"/>
        <w:ind w:left="121" w:right="113" w:firstLine="720"/>
        <w:jc w:val="both"/>
      </w:pPr>
      <w:r>
        <w:t>No aspecto financeiro, há criação de despesas a partir da edição</w:t>
      </w:r>
      <w:r>
        <w:rPr>
          <w:spacing w:val="1"/>
        </w:rPr>
        <w:t xml:space="preserve"> </w:t>
      </w:r>
      <w:r>
        <w:t>da legislação proposta (art.3º) , mas consta expressamente a existência</w:t>
      </w:r>
      <w:r>
        <w:rPr>
          <w:spacing w:val="1"/>
        </w:rPr>
        <w:t xml:space="preserve"> </w:t>
      </w:r>
      <w:r>
        <w:t>de cobertura para as despesas por dotações orçamentárias próprias do</w:t>
      </w:r>
      <w:r>
        <w:rPr>
          <w:spacing w:val="1"/>
        </w:rPr>
        <w:t xml:space="preserve"> </w:t>
      </w:r>
      <w:r>
        <w:t>orçament</w:t>
      </w:r>
      <w:r>
        <w:t>o</w:t>
      </w:r>
      <w:r>
        <w:rPr>
          <w:spacing w:val="-2"/>
        </w:rPr>
        <w:t xml:space="preserve"> </w:t>
      </w:r>
      <w:r>
        <w:t>municipal</w:t>
      </w:r>
      <w:r>
        <w:rPr>
          <w:spacing w:val="-1"/>
        </w:rPr>
        <w:t xml:space="preserve"> </w:t>
      </w:r>
      <w:r>
        <w:t>vigente.</w:t>
      </w:r>
    </w:p>
    <w:p w:rsidR="00A62D66" w:rsidRDefault="00152D07">
      <w:pPr>
        <w:pStyle w:val="Corpodetexto"/>
        <w:spacing w:before="240" w:line="360" w:lineRule="auto"/>
        <w:ind w:left="121" w:right="109" w:firstLine="720"/>
        <w:jc w:val="both"/>
      </w:pPr>
      <w:r>
        <w:t>Finalmente, registramos que a deliberação pelo plenário da nobre</w:t>
      </w:r>
      <w:r>
        <w:rPr>
          <w:spacing w:val="1"/>
        </w:rPr>
        <w:t xml:space="preserve"> </w:t>
      </w:r>
      <w:r>
        <w:t>Casa</w:t>
      </w:r>
      <w:r>
        <w:rPr>
          <w:spacing w:val="1"/>
        </w:rPr>
        <w:t xml:space="preserve"> </w:t>
      </w:r>
      <w:r>
        <w:t>Legislativa deve ser precedida da manifestação das seguintes</w:t>
      </w:r>
      <w:r>
        <w:rPr>
          <w:spacing w:val="1"/>
        </w:rPr>
        <w:t xml:space="preserve"> </w:t>
      </w:r>
      <w:r>
        <w:t>comissões</w:t>
      </w:r>
      <w:r>
        <w:rPr>
          <w:spacing w:val="-2"/>
        </w:rPr>
        <w:t xml:space="preserve"> </w:t>
      </w:r>
      <w:r>
        <w:t>permanentes:</w:t>
      </w:r>
    </w:p>
    <w:p w:rsidR="00A62D66" w:rsidRDefault="00152D07">
      <w:pPr>
        <w:pStyle w:val="PargrafodaLista"/>
        <w:numPr>
          <w:ilvl w:val="0"/>
          <w:numId w:val="1"/>
        </w:numPr>
        <w:tabs>
          <w:tab w:val="left" w:pos="841"/>
        </w:tabs>
        <w:spacing w:before="240"/>
        <w:ind w:right="113" w:firstLine="0"/>
        <w:jc w:val="both"/>
        <w:rPr>
          <w:sz w:val="28"/>
        </w:rPr>
      </w:pPr>
      <w:r w:rsidRPr="001D3B9A">
        <w:rPr>
          <w:b/>
          <w:sz w:val="28"/>
        </w:rPr>
        <w:t>LEGISLAÇÃO</w:t>
      </w:r>
      <w:r w:rsidRPr="001D3B9A">
        <w:rPr>
          <w:b/>
          <w:spacing w:val="1"/>
          <w:sz w:val="28"/>
        </w:rPr>
        <w:t xml:space="preserve"> </w:t>
      </w:r>
      <w:r w:rsidRPr="001D3B9A">
        <w:rPr>
          <w:b/>
          <w:sz w:val="28"/>
        </w:rPr>
        <w:t>E</w:t>
      </w:r>
      <w:r w:rsidRPr="001D3B9A">
        <w:rPr>
          <w:b/>
          <w:spacing w:val="1"/>
          <w:sz w:val="28"/>
        </w:rPr>
        <w:t xml:space="preserve"> </w:t>
      </w:r>
      <w:r w:rsidRPr="001D3B9A">
        <w:rPr>
          <w:b/>
          <w:sz w:val="28"/>
        </w:rPr>
        <w:t>JUSTIÇA,</w:t>
      </w:r>
      <w:r>
        <w:rPr>
          <w:spacing w:val="1"/>
          <w:sz w:val="28"/>
        </w:rPr>
        <w:t xml:space="preserve"> </w:t>
      </w:r>
      <w:r>
        <w:rPr>
          <w:sz w:val="28"/>
        </w:rPr>
        <w:t>por</w:t>
      </w:r>
      <w:r>
        <w:rPr>
          <w:spacing w:val="1"/>
          <w:sz w:val="28"/>
        </w:rPr>
        <w:t xml:space="preserve"> </w:t>
      </w:r>
      <w:r>
        <w:rPr>
          <w:sz w:val="28"/>
        </w:rPr>
        <w:t>ser</w:t>
      </w:r>
      <w:r>
        <w:rPr>
          <w:spacing w:val="1"/>
          <w:sz w:val="28"/>
        </w:rPr>
        <w:t xml:space="preserve"> </w:t>
      </w:r>
      <w:r>
        <w:rPr>
          <w:sz w:val="28"/>
        </w:rPr>
        <w:t>condição de tramitação do</w:t>
      </w:r>
      <w:r>
        <w:rPr>
          <w:spacing w:val="1"/>
          <w:sz w:val="28"/>
        </w:rPr>
        <w:t xml:space="preserve"> </w:t>
      </w:r>
      <w:r>
        <w:rPr>
          <w:sz w:val="28"/>
        </w:rPr>
        <w:t>processo</w:t>
      </w:r>
      <w:r>
        <w:rPr>
          <w:spacing w:val="-3"/>
          <w:sz w:val="28"/>
        </w:rPr>
        <w:t xml:space="preserve"> </w:t>
      </w:r>
      <w:r>
        <w:rPr>
          <w:sz w:val="28"/>
        </w:rPr>
        <w:t>legislativo</w:t>
      </w:r>
      <w:r>
        <w:rPr>
          <w:spacing w:val="-2"/>
          <w:sz w:val="28"/>
        </w:rPr>
        <w:t xml:space="preserve"> </w:t>
      </w:r>
      <w:r>
        <w:rPr>
          <w:sz w:val="28"/>
        </w:rPr>
        <w:t>para</w:t>
      </w:r>
      <w:r>
        <w:rPr>
          <w:spacing w:val="-2"/>
          <w:sz w:val="28"/>
        </w:rPr>
        <w:t xml:space="preserve"> </w:t>
      </w:r>
      <w:r>
        <w:rPr>
          <w:sz w:val="28"/>
        </w:rPr>
        <w:t>todas</w:t>
      </w:r>
      <w:r>
        <w:rPr>
          <w:spacing w:val="-2"/>
          <w:sz w:val="28"/>
        </w:rPr>
        <w:t xml:space="preserve"> </w:t>
      </w:r>
      <w:r>
        <w:rPr>
          <w:sz w:val="28"/>
        </w:rPr>
        <w:t>as</w:t>
      </w:r>
      <w:r>
        <w:rPr>
          <w:spacing w:val="-3"/>
          <w:sz w:val="28"/>
        </w:rPr>
        <w:t xml:space="preserve"> </w:t>
      </w:r>
      <w:r>
        <w:rPr>
          <w:sz w:val="28"/>
        </w:rPr>
        <w:t>proposições</w:t>
      </w:r>
      <w:r>
        <w:rPr>
          <w:spacing w:val="-2"/>
          <w:sz w:val="28"/>
        </w:rPr>
        <w:t xml:space="preserve"> </w:t>
      </w:r>
      <w:r>
        <w:rPr>
          <w:sz w:val="28"/>
        </w:rPr>
        <w:t>em</w:t>
      </w:r>
      <w:r>
        <w:rPr>
          <w:spacing w:val="-2"/>
          <w:sz w:val="28"/>
        </w:rPr>
        <w:t xml:space="preserve"> </w:t>
      </w:r>
      <w:r>
        <w:rPr>
          <w:sz w:val="28"/>
        </w:rPr>
        <w:t>geral:</w:t>
      </w:r>
    </w:p>
    <w:p w:rsidR="00A62D66" w:rsidRDefault="00A62D66">
      <w:pPr>
        <w:pStyle w:val="Corpodetexto"/>
        <w:rPr>
          <w:sz w:val="30"/>
        </w:rPr>
      </w:pPr>
    </w:p>
    <w:p w:rsidR="00A62D66" w:rsidRDefault="00A62D66">
      <w:pPr>
        <w:pStyle w:val="Corpodetexto"/>
        <w:spacing w:before="9"/>
        <w:rPr>
          <w:sz w:val="39"/>
        </w:rPr>
      </w:pPr>
    </w:p>
    <w:p w:rsidR="00A62D66" w:rsidRDefault="00152D07">
      <w:pPr>
        <w:pStyle w:val="Corpodetexto"/>
        <w:ind w:left="3661" w:right="110"/>
        <w:jc w:val="both"/>
      </w:pPr>
      <w:r>
        <w:t>Art. 76- Compete à Comissão de Legislação</w:t>
      </w:r>
      <w:r>
        <w:rPr>
          <w:spacing w:val="-75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Justiça</w:t>
      </w:r>
      <w:r>
        <w:rPr>
          <w:spacing w:val="1"/>
        </w:rPr>
        <w:t xml:space="preserve"> </w:t>
      </w:r>
      <w:r>
        <w:t>manifestar-se</w:t>
      </w:r>
      <w:r>
        <w:rPr>
          <w:spacing w:val="1"/>
        </w:rPr>
        <w:t xml:space="preserve"> </w:t>
      </w:r>
      <w:r>
        <w:t>sobre</w:t>
      </w:r>
      <w:r>
        <w:rPr>
          <w:spacing w:val="1"/>
        </w:rPr>
        <w:t xml:space="preserve"> </w:t>
      </w:r>
      <w:r>
        <w:t>todos</w:t>
      </w:r>
      <w:r>
        <w:rPr>
          <w:spacing w:val="1"/>
        </w:rPr>
        <w:t xml:space="preserve"> </w:t>
      </w:r>
      <w:r>
        <w:t>os</w:t>
      </w:r>
      <w:r>
        <w:rPr>
          <w:spacing w:val="1"/>
        </w:rPr>
        <w:t xml:space="preserve"> </w:t>
      </w:r>
      <w:r>
        <w:t>assuntos</w:t>
      </w:r>
      <w:r>
        <w:rPr>
          <w:spacing w:val="1"/>
        </w:rPr>
        <w:t xml:space="preserve"> </w:t>
      </w:r>
      <w:r>
        <w:t>nos</w:t>
      </w:r>
      <w:r>
        <w:rPr>
          <w:spacing w:val="1"/>
        </w:rPr>
        <w:t xml:space="preserve"> </w:t>
      </w:r>
      <w:r>
        <w:t>aspectos</w:t>
      </w:r>
      <w:r>
        <w:rPr>
          <w:spacing w:val="1"/>
        </w:rPr>
        <w:t xml:space="preserve"> </w:t>
      </w:r>
      <w:r>
        <w:t>constitucional,</w:t>
      </w:r>
      <w:r>
        <w:rPr>
          <w:spacing w:val="1"/>
        </w:rPr>
        <w:t xml:space="preserve"> </w:t>
      </w:r>
      <w:r>
        <w:t>redacional</w:t>
      </w:r>
      <w:r>
        <w:rPr>
          <w:spacing w:val="55"/>
        </w:rPr>
        <w:t xml:space="preserve"> </w:t>
      </w:r>
      <w:r>
        <w:t>e</w:t>
      </w:r>
      <w:r>
        <w:rPr>
          <w:spacing w:val="55"/>
        </w:rPr>
        <w:t xml:space="preserve"> </w:t>
      </w:r>
      <w:r>
        <w:t>legal</w:t>
      </w:r>
      <w:r>
        <w:rPr>
          <w:spacing w:val="55"/>
        </w:rPr>
        <w:t xml:space="preserve"> </w:t>
      </w:r>
      <w:r>
        <w:t>e,</w:t>
      </w:r>
      <w:r>
        <w:rPr>
          <w:spacing w:val="55"/>
        </w:rPr>
        <w:t xml:space="preserve"> </w:t>
      </w:r>
      <w:r>
        <w:t>quando</w:t>
      </w:r>
      <w:r>
        <w:rPr>
          <w:spacing w:val="41"/>
        </w:rPr>
        <w:t xml:space="preserve"> </w:t>
      </w:r>
      <w:r>
        <w:t>já</w:t>
      </w:r>
      <w:r>
        <w:rPr>
          <w:spacing w:val="40"/>
        </w:rPr>
        <w:t xml:space="preserve"> </w:t>
      </w:r>
      <w:r>
        <w:t>aprovados</w:t>
      </w:r>
    </w:p>
    <w:p w:rsidR="00A62D66" w:rsidRDefault="00A62D66">
      <w:pPr>
        <w:pStyle w:val="Corpodetexto"/>
        <w:spacing w:before="1"/>
        <w:rPr>
          <w:sz w:val="25"/>
        </w:rPr>
      </w:pPr>
      <w:r w:rsidRPr="00A62D66">
        <w:pict>
          <v:shape id="_x0000_s2050" style="position:absolute;margin-left:84.75pt;margin-top:16.8pt;width:2in;height:.1pt;z-index:-251658752;mso-wrap-distance-left:0;mso-wrap-distance-right:0;mso-position-horizontal-relative:page" coordorigin="1695,335" coordsize="2880,0" path="m1695,335r2880,e" filled="f">
            <v:path arrowok="t"/>
            <w10:wrap type="topAndBottom" anchorx="page"/>
          </v:shape>
        </w:pict>
      </w:r>
    </w:p>
    <w:p w:rsidR="00A62D66" w:rsidRDefault="00152D07">
      <w:pPr>
        <w:spacing w:before="83" w:line="420" w:lineRule="auto"/>
        <w:ind w:left="121" w:right="108"/>
        <w:jc w:val="both"/>
        <w:rPr>
          <w:sz w:val="16"/>
        </w:rPr>
      </w:pPr>
      <w:r>
        <w:rPr>
          <w:w w:val="105"/>
          <w:sz w:val="16"/>
        </w:rPr>
        <w:t>1 XX - aprovar, no prazo máximo de trinta dias do recebimento, os consórcios, contratos e convênios nos quais o</w:t>
      </w:r>
      <w:r>
        <w:rPr>
          <w:spacing w:val="1"/>
          <w:w w:val="105"/>
          <w:sz w:val="16"/>
        </w:rPr>
        <w:t xml:space="preserve"> </w:t>
      </w:r>
      <w:r>
        <w:rPr>
          <w:w w:val="105"/>
          <w:sz w:val="16"/>
        </w:rPr>
        <w:t>Município seja parte e que envolvam interesses municipais; (Declarado inconstitucional pela ADIN nº 70023251036, de</w:t>
      </w:r>
      <w:r>
        <w:rPr>
          <w:spacing w:val="1"/>
          <w:w w:val="105"/>
          <w:sz w:val="16"/>
        </w:rPr>
        <w:t xml:space="preserve"> </w:t>
      </w:r>
      <w:r>
        <w:rPr>
          <w:w w:val="105"/>
          <w:sz w:val="16"/>
        </w:rPr>
        <w:t>11/08/2008)</w:t>
      </w:r>
    </w:p>
    <w:p w:rsidR="00A62D66" w:rsidRDefault="00A62D66">
      <w:pPr>
        <w:spacing w:line="420" w:lineRule="auto"/>
        <w:jc w:val="both"/>
        <w:rPr>
          <w:sz w:val="16"/>
        </w:rPr>
        <w:sectPr w:rsidR="00A62D66">
          <w:pgSz w:w="11920" w:h="16840"/>
          <w:pgMar w:top="1660" w:right="1040" w:bottom="280" w:left="1580" w:header="332" w:footer="0" w:gutter="0"/>
          <w:cols w:space="720"/>
        </w:sectPr>
      </w:pPr>
    </w:p>
    <w:p w:rsidR="00A62D66" w:rsidRDefault="00A62D66">
      <w:pPr>
        <w:pStyle w:val="Corpodetexto"/>
        <w:spacing w:before="1"/>
        <w:rPr>
          <w:sz w:val="19"/>
        </w:rPr>
      </w:pPr>
    </w:p>
    <w:p w:rsidR="00A62D66" w:rsidRDefault="00152D07">
      <w:pPr>
        <w:pStyle w:val="Corpodetexto"/>
        <w:spacing w:before="91"/>
        <w:ind w:left="3661" w:right="107"/>
        <w:jc w:val="both"/>
      </w:pPr>
      <w:r>
        <w:t>pelo Plenário, analisá-los sob os aspectos</w:t>
      </w:r>
      <w:r>
        <w:rPr>
          <w:spacing w:val="1"/>
        </w:rPr>
        <w:t xml:space="preserve"> </w:t>
      </w:r>
      <w:r>
        <w:t>lógico e gramatical, de modo a adequar ao</w:t>
      </w:r>
      <w:r>
        <w:rPr>
          <w:spacing w:val="1"/>
        </w:rPr>
        <w:t xml:space="preserve"> </w:t>
      </w:r>
      <w:r>
        <w:t>bom</w:t>
      </w:r>
      <w:r>
        <w:rPr>
          <w:spacing w:val="-4"/>
        </w:rPr>
        <w:t xml:space="preserve"> </w:t>
      </w:r>
      <w:r>
        <w:t>vernáculo</w:t>
      </w:r>
      <w:r>
        <w:rPr>
          <w:spacing w:val="-3"/>
        </w:rPr>
        <w:t xml:space="preserve"> </w:t>
      </w:r>
      <w:r>
        <w:t>o</w:t>
      </w:r>
      <w:r>
        <w:rPr>
          <w:spacing w:val="-3"/>
        </w:rPr>
        <w:t xml:space="preserve"> </w:t>
      </w:r>
      <w:r>
        <w:t>texto</w:t>
      </w:r>
      <w:r>
        <w:rPr>
          <w:spacing w:val="-3"/>
        </w:rPr>
        <w:t xml:space="preserve"> </w:t>
      </w:r>
      <w:r>
        <w:t>das</w:t>
      </w:r>
      <w:r>
        <w:rPr>
          <w:spacing w:val="-3"/>
        </w:rPr>
        <w:t xml:space="preserve"> </w:t>
      </w:r>
      <w:r>
        <w:t>proposições.</w:t>
      </w:r>
    </w:p>
    <w:p w:rsidR="00A62D66" w:rsidRDefault="00152D07">
      <w:pPr>
        <w:pStyle w:val="Corpodetexto"/>
        <w:spacing w:before="240"/>
        <w:ind w:left="3661" w:right="110"/>
        <w:jc w:val="both"/>
      </w:pPr>
      <w:r>
        <w:t>§</w:t>
      </w:r>
      <w:r>
        <w:rPr>
          <w:spacing w:val="1"/>
        </w:rPr>
        <w:t xml:space="preserve"> </w:t>
      </w:r>
      <w:r>
        <w:t>1º-</w:t>
      </w:r>
      <w:r>
        <w:rPr>
          <w:spacing w:val="1"/>
        </w:rPr>
        <w:t xml:space="preserve"> </w:t>
      </w:r>
      <w:r>
        <w:t>Salvo</w:t>
      </w:r>
      <w:r>
        <w:rPr>
          <w:spacing w:val="1"/>
        </w:rPr>
        <w:t xml:space="preserve"> </w:t>
      </w:r>
      <w:r>
        <w:t>expressa</w:t>
      </w:r>
      <w:r>
        <w:rPr>
          <w:spacing w:val="1"/>
        </w:rPr>
        <w:t xml:space="preserve"> </w:t>
      </w:r>
      <w:r>
        <w:t>disposição</w:t>
      </w:r>
      <w:r>
        <w:rPr>
          <w:spacing w:val="1"/>
        </w:rPr>
        <w:t xml:space="preserve"> </w:t>
      </w:r>
      <w:r>
        <w:t>em</w:t>
      </w:r>
      <w:r>
        <w:rPr>
          <w:spacing w:val="1"/>
        </w:rPr>
        <w:t xml:space="preserve"> </w:t>
      </w:r>
      <w:r>
        <w:t>contrário deste Regimento, é obrigatória a</w:t>
      </w:r>
      <w:r>
        <w:rPr>
          <w:spacing w:val="1"/>
        </w:rPr>
        <w:t xml:space="preserve"> </w:t>
      </w:r>
      <w:r>
        <w:t>audiência</w:t>
      </w:r>
      <w:r>
        <w:rPr>
          <w:spacing w:val="1"/>
        </w:rPr>
        <w:t xml:space="preserve"> </w:t>
      </w:r>
      <w:r>
        <w:t>da</w:t>
      </w:r>
      <w:r>
        <w:rPr>
          <w:spacing w:val="1"/>
        </w:rPr>
        <w:t xml:space="preserve"> </w:t>
      </w:r>
      <w:r>
        <w:t>Comissão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Legislação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Justiça</w:t>
      </w:r>
      <w:r>
        <w:rPr>
          <w:spacing w:val="1"/>
        </w:rPr>
        <w:t xml:space="preserve"> </w:t>
      </w:r>
      <w:r>
        <w:t>em</w:t>
      </w:r>
      <w:r>
        <w:rPr>
          <w:spacing w:val="1"/>
        </w:rPr>
        <w:t xml:space="preserve"> </w:t>
      </w:r>
      <w:r>
        <w:t>to</w:t>
      </w:r>
      <w:r>
        <w:t>dos</w:t>
      </w:r>
      <w:r>
        <w:rPr>
          <w:spacing w:val="1"/>
        </w:rPr>
        <w:t xml:space="preserve"> </w:t>
      </w:r>
      <w:r>
        <w:t>os</w:t>
      </w:r>
      <w:r>
        <w:rPr>
          <w:spacing w:val="1"/>
        </w:rPr>
        <w:t xml:space="preserve"> </w:t>
      </w:r>
      <w:r>
        <w:t>projetos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lei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determinadas matérias que tramitarem pela</w:t>
      </w:r>
      <w:r>
        <w:rPr>
          <w:spacing w:val="1"/>
        </w:rPr>
        <w:t xml:space="preserve"> </w:t>
      </w:r>
      <w:r>
        <w:t>Câmara.</w:t>
      </w:r>
    </w:p>
    <w:p w:rsidR="00A62D66" w:rsidRDefault="00A62D66">
      <w:pPr>
        <w:pStyle w:val="Corpodetexto"/>
        <w:rPr>
          <w:sz w:val="30"/>
        </w:rPr>
      </w:pPr>
    </w:p>
    <w:p w:rsidR="00A62D66" w:rsidRDefault="00A62D66">
      <w:pPr>
        <w:pStyle w:val="Corpodetexto"/>
        <w:spacing w:before="9"/>
        <w:rPr>
          <w:sz w:val="39"/>
        </w:rPr>
      </w:pPr>
    </w:p>
    <w:p w:rsidR="00A62D66" w:rsidRDefault="00152D07">
      <w:pPr>
        <w:pStyle w:val="PargrafodaLista"/>
        <w:numPr>
          <w:ilvl w:val="0"/>
          <w:numId w:val="1"/>
        </w:numPr>
        <w:tabs>
          <w:tab w:val="left" w:pos="493"/>
        </w:tabs>
        <w:ind w:right="110" w:firstLine="0"/>
        <w:jc w:val="both"/>
        <w:rPr>
          <w:sz w:val="28"/>
        </w:rPr>
      </w:pPr>
      <w:r w:rsidRPr="001D3B9A">
        <w:rPr>
          <w:b/>
          <w:sz w:val="28"/>
        </w:rPr>
        <w:t>FINANÇAS E ORÇAMENTO</w:t>
      </w:r>
      <w:r>
        <w:rPr>
          <w:sz w:val="28"/>
        </w:rPr>
        <w:t>, por competência específica, eis que a</w:t>
      </w:r>
      <w:r>
        <w:rPr>
          <w:spacing w:val="1"/>
          <w:sz w:val="28"/>
        </w:rPr>
        <w:t xml:space="preserve"> </w:t>
      </w:r>
      <w:r>
        <w:rPr>
          <w:sz w:val="28"/>
        </w:rPr>
        <w:t>proposição</w:t>
      </w:r>
      <w:r>
        <w:rPr>
          <w:spacing w:val="-2"/>
          <w:sz w:val="28"/>
        </w:rPr>
        <w:t xml:space="preserve"> </w:t>
      </w:r>
      <w:r>
        <w:rPr>
          <w:sz w:val="28"/>
        </w:rPr>
        <w:t>importa</w:t>
      </w:r>
      <w:r>
        <w:rPr>
          <w:spacing w:val="-2"/>
          <w:sz w:val="28"/>
        </w:rPr>
        <w:t xml:space="preserve"> </w:t>
      </w:r>
      <w:r>
        <w:rPr>
          <w:sz w:val="28"/>
        </w:rPr>
        <w:t>em</w:t>
      </w:r>
      <w:r>
        <w:rPr>
          <w:spacing w:val="-2"/>
          <w:sz w:val="28"/>
        </w:rPr>
        <w:t xml:space="preserve"> </w:t>
      </w:r>
      <w:r>
        <w:rPr>
          <w:sz w:val="28"/>
        </w:rPr>
        <w:t>alteração</w:t>
      </w:r>
      <w:r>
        <w:rPr>
          <w:spacing w:val="-1"/>
          <w:sz w:val="28"/>
        </w:rPr>
        <w:t xml:space="preserve"> </w:t>
      </w:r>
      <w:r>
        <w:rPr>
          <w:sz w:val="28"/>
        </w:rPr>
        <w:t>de</w:t>
      </w:r>
      <w:r>
        <w:rPr>
          <w:spacing w:val="-2"/>
          <w:sz w:val="28"/>
        </w:rPr>
        <w:t xml:space="preserve"> </w:t>
      </w:r>
      <w:r>
        <w:rPr>
          <w:sz w:val="28"/>
        </w:rPr>
        <w:t>despesas:</w:t>
      </w:r>
    </w:p>
    <w:p w:rsidR="00A62D66" w:rsidRDefault="00152D07">
      <w:pPr>
        <w:pStyle w:val="Corpodetexto"/>
        <w:spacing w:before="240" w:line="276" w:lineRule="auto"/>
        <w:ind w:left="3661" w:right="111"/>
        <w:jc w:val="both"/>
      </w:pPr>
      <w:r>
        <w:t>Art. 77- Compete à Comissão de Finanças e</w:t>
      </w:r>
      <w:r>
        <w:rPr>
          <w:spacing w:val="-75"/>
        </w:rPr>
        <w:t xml:space="preserve"> </w:t>
      </w:r>
      <w:r>
        <w:t>Orçamento</w:t>
      </w:r>
      <w:r>
        <w:rPr>
          <w:spacing w:val="1"/>
        </w:rPr>
        <w:t xml:space="preserve"> </w:t>
      </w:r>
      <w:r>
        <w:t>opinar</w:t>
      </w:r>
      <w:r>
        <w:rPr>
          <w:spacing w:val="1"/>
        </w:rPr>
        <w:t xml:space="preserve"> </w:t>
      </w:r>
      <w:r>
        <w:t>obrigatoriamente</w:t>
      </w:r>
      <w:r>
        <w:rPr>
          <w:spacing w:val="1"/>
        </w:rPr>
        <w:t xml:space="preserve"> </w:t>
      </w:r>
      <w:r>
        <w:t>sobre</w:t>
      </w:r>
      <w:r>
        <w:rPr>
          <w:spacing w:val="1"/>
        </w:rPr>
        <w:t xml:space="preserve"> </w:t>
      </w:r>
      <w:r>
        <w:t>todas as matérias de caráter financeiro, e</w:t>
      </w:r>
      <w:r>
        <w:rPr>
          <w:spacing w:val="1"/>
        </w:rPr>
        <w:t xml:space="preserve"> </w:t>
      </w:r>
      <w:r>
        <w:t>especialmente</w:t>
      </w:r>
      <w:r>
        <w:rPr>
          <w:spacing w:val="10"/>
        </w:rPr>
        <w:t xml:space="preserve"> </w:t>
      </w:r>
      <w:r>
        <w:t>quando</w:t>
      </w:r>
      <w:r>
        <w:rPr>
          <w:spacing w:val="10"/>
        </w:rPr>
        <w:t xml:space="preserve"> </w:t>
      </w:r>
      <w:r>
        <w:t>for</w:t>
      </w:r>
      <w:r>
        <w:rPr>
          <w:spacing w:val="10"/>
        </w:rPr>
        <w:t xml:space="preserve"> </w:t>
      </w:r>
      <w:r>
        <w:t>o</w:t>
      </w:r>
      <w:r>
        <w:rPr>
          <w:spacing w:val="10"/>
        </w:rPr>
        <w:t xml:space="preserve"> </w:t>
      </w:r>
      <w:r>
        <w:t>caso</w:t>
      </w:r>
      <w:r>
        <w:rPr>
          <w:spacing w:val="10"/>
        </w:rPr>
        <w:t xml:space="preserve"> </w:t>
      </w:r>
      <w:r>
        <w:t>de:</w:t>
      </w:r>
      <w:r>
        <w:rPr>
          <w:spacing w:val="10"/>
        </w:rPr>
        <w:t xml:space="preserve"> </w:t>
      </w:r>
      <w:r>
        <w:t>(...)</w:t>
      </w:r>
      <w:r>
        <w:rPr>
          <w:spacing w:val="-5"/>
        </w:rPr>
        <w:t xml:space="preserve"> </w:t>
      </w:r>
      <w:r>
        <w:t>IV</w:t>
      </w:r>
    </w:p>
    <w:p w:rsidR="00A62D66" w:rsidRDefault="00152D07">
      <w:pPr>
        <w:pStyle w:val="Corpodetexto"/>
        <w:spacing w:line="276" w:lineRule="auto"/>
        <w:ind w:left="3661" w:right="106"/>
        <w:jc w:val="both"/>
      </w:pPr>
      <w:r>
        <w:t>-</w:t>
      </w:r>
      <w:r>
        <w:rPr>
          <w:spacing w:val="1"/>
        </w:rPr>
        <w:t xml:space="preserve"> </w:t>
      </w:r>
      <w:r>
        <w:t>proposições</w:t>
      </w:r>
      <w:r>
        <w:rPr>
          <w:spacing w:val="1"/>
        </w:rPr>
        <w:t xml:space="preserve"> </w:t>
      </w:r>
      <w:r>
        <w:t>referentes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matérias</w:t>
      </w:r>
      <w:r>
        <w:rPr>
          <w:spacing w:val="1"/>
        </w:rPr>
        <w:t xml:space="preserve"> </w:t>
      </w:r>
      <w:r>
        <w:t>tributárias;</w:t>
      </w:r>
      <w:r>
        <w:rPr>
          <w:spacing w:val="1"/>
        </w:rPr>
        <w:t xml:space="preserve"> </w:t>
      </w:r>
      <w:r>
        <w:t>abertura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créditos;</w:t>
      </w:r>
      <w:r>
        <w:rPr>
          <w:spacing w:val="1"/>
        </w:rPr>
        <w:t xml:space="preserve"> </w:t>
      </w:r>
      <w:r>
        <w:t>empréstimos públicos e as que, direta ou</w:t>
      </w:r>
      <w:r>
        <w:rPr>
          <w:spacing w:val="1"/>
        </w:rPr>
        <w:t xml:space="preserve"> </w:t>
      </w:r>
      <w:r>
        <w:t>indiretamente,</w:t>
      </w:r>
      <w:r>
        <w:rPr>
          <w:spacing w:val="1"/>
        </w:rPr>
        <w:t xml:space="preserve"> </w:t>
      </w:r>
      <w:r>
        <w:rPr>
          <w:rFonts w:ascii="Arial" w:hAnsi="Arial"/>
          <w:b/>
        </w:rPr>
        <w:t>alterem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a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despesa</w:t>
      </w:r>
      <w:r>
        <w:rPr>
          <w:rFonts w:ascii="Arial" w:hAnsi="Arial"/>
          <w:b/>
          <w:spacing w:val="1"/>
        </w:rPr>
        <w:t xml:space="preserve"> </w:t>
      </w:r>
      <w:r>
        <w:t>ou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receita</w:t>
      </w:r>
      <w:r>
        <w:rPr>
          <w:spacing w:val="1"/>
        </w:rPr>
        <w:t xml:space="preserve"> </w:t>
      </w:r>
      <w:r>
        <w:t>do</w:t>
      </w:r>
      <w:r>
        <w:rPr>
          <w:spacing w:val="1"/>
        </w:rPr>
        <w:t xml:space="preserve"> </w:t>
      </w:r>
      <w:r>
        <w:t>Município,</w:t>
      </w:r>
      <w:r>
        <w:rPr>
          <w:spacing w:val="1"/>
        </w:rPr>
        <w:t xml:space="preserve"> </w:t>
      </w:r>
      <w:r>
        <w:t>acarretem</w:t>
      </w:r>
      <w:r>
        <w:rPr>
          <w:spacing w:val="1"/>
        </w:rPr>
        <w:t xml:space="preserve"> </w:t>
      </w:r>
      <w:r>
        <w:t>responsabilidades</w:t>
      </w:r>
      <w:r>
        <w:rPr>
          <w:spacing w:val="1"/>
        </w:rPr>
        <w:t xml:space="preserve"> </w:t>
      </w:r>
      <w:r>
        <w:t>ao</w:t>
      </w:r>
      <w:r>
        <w:rPr>
          <w:spacing w:val="1"/>
        </w:rPr>
        <w:t xml:space="preserve"> </w:t>
      </w:r>
      <w:r>
        <w:t>Erário</w:t>
      </w:r>
      <w:r>
        <w:rPr>
          <w:spacing w:val="1"/>
        </w:rPr>
        <w:t xml:space="preserve"> </w:t>
      </w:r>
      <w:r>
        <w:t>Municipal</w:t>
      </w:r>
      <w:r>
        <w:rPr>
          <w:spacing w:val="1"/>
        </w:rPr>
        <w:t xml:space="preserve"> </w:t>
      </w:r>
      <w:r>
        <w:t>ou</w:t>
      </w:r>
      <w:r>
        <w:rPr>
          <w:spacing w:val="1"/>
        </w:rPr>
        <w:t xml:space="preserve"> </w:t>
      </w:r>
      <w:r>
        <w:t>interessem</w:t>
      </w:r>
      <w:r>
        <w:rPr>
          <w:spacing w:val="1"/>
        </w:rPr>
        <w:t xml:space="preserve"> </w:t>
      </w:r>
      <w:r>
        <w:t>ao</w:t>
      </w:r>
      <w:r>
        <w:rPr>
          <w:spacing w:val="1"/>
        </w:rPr>
        <w:t xml:space="preserve"> </w:t>
      </w:r>
      <w:r>
        <w:t>crédito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ao</w:t>
      </w:r>
      <w:r>
        <w:rPr>
          <w:spacing w:val="1"/>
        </w:rPr>
        <w:t xml:space="preserve"> </w:t>
      </w:r>
      <w:r>
        <w:t>Patrimônio</w:t>
      </w:r>
      <w:r>
        <w:rPr>
          <w:spacing w:val="1"/>
        </w:rPr>
        <w:t xml:space="preserve"> </w:t>
      </w:r>
      <w:r>
        <w:t>Público</w:t>
      </w:r>
      <w:r>
        <w:rPr>
          <w:spacing w:val="-2"/>
        </w:rPr>
        <w:t xml:space="preserve"> </w:t>
      </w:r>
      <w:r>
        <w:t>Municipal;</w:t>
      </w:r>
    </w:p>
    <w:p w:rsidR="00A62D66" w:rsidRDefault="00A62D66">
      <w:pPr>
        <w:pStyle w:val="Corpodetexto"/>
        <w:rPr>
          <w:sz w:val="30"/>
        </w:rPr>
      </w:pPr>
    </w:p>
    <w:p w:rsidR="00A62D66" w:rsidRDefault="00A62D66">
      <w:pPr>
        <w:pStyle w:val="Corpodetexto"/>
        <w:spacing w:before="8"/>
        <w:rPr>
          <w:sz w:val="39"/>
        </w:rPr>
      </w:pPr>
    </w:p>
    <w:p w:rsidR="00A62D66" w:rsidRDefault="00152D07">
      <w:pPr>
        <w:pStyle w:val="PargrafodaLista"/>
        <w:numPr>
          <w:ilvl w:val="0"/>
          <w:numId w:val="1"/>
        </w:numPr>
        <w:tabs>
          <w:tab w:val="left" w:pos="672"/>
        </w:tabs>
        <w:ind w:right="108" w:firstLine="0"/>
        <w:jc w:val="both"/>
        <w:rPr>
          <w:sz w:val="28"/>
        </w:rPr>
      </w:pPr>
      <w:r w:rsidRPr="001D3B9A">
        <w:rPr>
          <w:b/>
          <w:sz w:val="28"/>
        </w:rPr>
        <w:t>SERVIÇOS</w:t>
      </w:r>
      <w:r w:rsidRPr="001D3B9A">
        <w:rPr>
          <w:b/>
          <w:spacing w:val="1"/>
          <w:sz w:val="28"/>
        </w:rPr>
        <w:t xml:space="preserve"> </w:t>
      </w:r>
      <w:r w:rsidRPr="001D3B9A">
        <w:rPr>
          <w:b/>
          <w:sz w:val="28"/>
        </w:rPr>
        <w:t>URBANOS,</w:t>
      </w:r>
      <w:r w:rsidRPr="001D3B9A">
        <w:rPr>
          <w:b/>
          <w:spacing w:val="1"/>
          <w:sz w:val="28"/>
        </w:rPr>
        <w:t xml:space="preserve"> </w:t>
      </w:r>
      <w:r w:rsidRPr="001D3B9A">
        <w:rPr>
          <w:b/>
          <w:sz w:val="28"/>
        </w:rPr>
        <w:t>HABITAÇÃO</w:t>
      </w:r>
      <w:r w:rsidRPr="001D3B9A">
        <w:rPr>
          <w:b/>
          <w:spacing w:val="1"/>
          <w:sz w:val="28"/>
        </w:rPr>
        <w:t xml:space="preserve"> </w:t>
      </w:r>
      <w:r w:rsidRPr="001D3B9A">
        <w:rPr>
          <w:b/>
          <w:sz w:val="28"/>
        </w:rPr>
        <w:t>E</w:t>
      </w:r>
      <w:r w:rsidRPr="001D3B9A">
        <w:rPr>
          <w:b/>
          <w:spacing w:val="1"/>
          <w:sz w:val="28"/>
        </w:rPr>
        <w:t xml:space="preserve"> </w:t>
      </w:r>
      <w:r w:rsidRPr="001D3B9A">
        <w:rPr>
          <w:b/>
          <w:sz w:val="28"/>
        </w:rPr>
        <w:t>SEGURANÇA</w:t>
      </w:r>
      <w:r>
        <w:rPr>
          <w:sz w:val="28"/>
        </w:rPr>
        <w:t>,</w:t>
      </w:r>
      <w:r>
        <w:rPr>
          <w:spacing w:val="1"/>
          <w:sz w:val="28"/>
        </w:rPr>
        <w:t xml:space="preserve"> </w:t>
      </w:r>
      <w:r>
        <w:rPr>
          <w:sz w:val="28"/>
        </w:rPr>
        <w:t>por</w:t>
      </w:r>
      <w:r>
        <w:rPr>
          <w:spacing w:val="-75"/>
          <w:sz w:val="28"/>
        </w:rPr>
        <w:t xml:space="preserve"> </w:t>
      </w:r>
      <w:r>
        <w:rPr>
          <w:sz w:val="28"/>
        </w:rPr>
        <w:t>competência específica, eis que a proposição visa a realização de ações</w:t>
      </w:r>
      <w:r>
        <w:rPr>
          <w:spacing w:val="-75"/>
          <w:sz w:val="28"/>
        </w:rPr>
        <w:t xml:space="preserve"> </w:t>
      </w:r>
      <w:r>
        <w:rPr>
          <w:sz w:val="28"/>
        </w:rPr>
        <w:t>ligadas</w:t>
      </w:r>
      <w:r>
        <w:rPr>
          <w:spacing w:val="-2"/>
          <w:sz w:val="28"/>
        </w:rPr>
        <w:t xml:space="preserve"> </w:t>
      </w:r>
      <w:r>
        <w:rPr>
          <w:sz w:val="28"/>
        </w:rPr>
        <w:t>às</w:t>
      </w:r>
      <w:r>
        <w:rPr>
          <w:spacing w:val="-2"/>
          <w:sz w:val="28"/>
        </w:rPr>
        <w:t xml:space="preserve"> </w:t>
      </w:r>
      <w:r>
        <w:rPr>
          <w:sz w:val="28"/>
        </w:rPr>
        <w:t>atividades</w:t>
      </w:r>
      <w:r>
        <w:rPr>
          <w:spacing w:val="-1"/>
          <w:sz w:val="28"/>
        </w:rPr>
        <w:t xml:space="preserve"> </w:t>
      </w:r>
      <w:r>
        <w:rPr>
          <w:sz w:val="28"/>
        </w:rPr>
        <w:t>produtivas</w:t>
      </w:r>
      <w:r>
        <w:rPr>
          <w:spacing w:val="-2"/>
          <w:sz w:val="28"/>
        </w:rPr>
        <w:t xml:space="preserve"> </w:t>
      </w:r>
      <w:r>
        <w:rPr>
          <w:sz w:val="28"/>
        </w:rPr>
        <w:t>em</w:t>
      </w:r>
      <w:r>
        <w:rPr>
          <w:spacing w:val="-1"/>
          <w:sz w:val="28"/>
        </w:rPr>
        <w:t xml:space="preserve"> </w:t>
      </w:r>
      <w:r>
        <w:rPr>
          <w:sz w:val="28"/>
        </w:rPr>
        <w:t>geral:</w:t>
      </w:r>
    </w:p>
    <w:p w:rsidR="00A62D66" w:rsidRDefault="00A62D66">
      <w:pPr>
        <w:pStyle w:val="Corpodetexto"/>
        <w:rPr>
          <w:sz w:val="30"/>
        </w:rPr>
      </w:pPr>
    </w:p>
    <w:p w:rsidR="00A62D66" w:rsidRDefault="00A62D66">
      <w:pPr>
        <w:pStyle w:val="Corpodetexto"/>
        <w:spacing w:before="9"/>
        <w:rPr>
          <w:sz w:val="39"/>
        </w:rPr>
      </w:pPr>
    </w:p>
    <w:p w:rsidR="00A62D66" w:rsidRDefault="00152D07">
      <w:pPr>
        <w:pStyle w:val="Corpodetexto"/>
        <w:ind w:left="3661" w:right="107"/>
        <w:jc w:val="both"/>
      </w:pPr>
      <w:r>
        <w:t>Art. 78- Compete à Comissão de Serviços</w:t>
      </w:r>
      <w:r>
        <w:rPr>
          <w:spacing w:val="1"/>
        </w:rPr>
        <w:t xml:space="preserve"> </w:t>
      </w:r>
      <w:r>
        <w:t>Urbanos, Habitação e Segurança opinar nas</w:t>
      </w:r>
      <w:r>
        <w:rPr>
          <w:spacing w:val="-75"/>
        </w:rPr>
        <w:t xml:space="preserve"> </w:t>
      </w:r>
      <w:r>
        <w:t>matérias</w:t>
      </w:r>
      <w:r>
        <w:rPr>
          <w:spacing w:val="1"/>
        </w:rPr>
        <w:t xml:space="preserve"> </w:t>
      </w:r>
      <w:r>
        <w:t>referentes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quaisquer</w:t>
      </w:r>
      <w:r>
        <w:rPr>
          <w:spacing w:val="1"/>
        </w:rPr>
        <w:t xml:space="preserve"> </w:t>
      </w:r>
      <w:r>
        <w:t>obras</w:t>
      </w:r>
      <w:r>
        <w:rPr>
          <w:spacing w:val="1"/>
        </w:rPr>
        <w:t xml:space="preserve"> </w:t>
      </w:r>
      <w:r>
        <w:t>públicas,</w:t>
      </w:r>
      <w:r>
        <w:rPr>
          <w:spacing w:val="1"/>
        </w:rPr>
        <w:t xml:space="preserve"> </w:t>
      </w:r>
      <w:r>
        <w:t>empreendimentos,</w:t>
      </w:r>
      <w:r>
        <w:rPr>
          <w:spacing w:val="1"/>
        </w:rPr>
        <w:t xml:space="preserve"> </w:t>
      </w:r>
      <w:r>
        <w:t>habitação,</w:t>
      </w:r>
      <w:r>
        <w:rPr>
          <w:spacing w:val="-75"/>
        </w:rPr>
        <w:t xml:space="preserve"> </w:t>
      </w:r>
      <w:r>
        <w:t>segurança</w:t>
      </w:r>
      <w:r>
        <w:rPr>
          <w:spacing w:val="23"/>
        </w:rPr>
        <w:t xml:space="preserve"> </w:t>
      </w:r>
      <w:r>
        <w:t>e</w:t>
      </w:r>
      <w:r>
        <w:rPr>
          <w:spacing w:val="23"/>
        </w:rPr>
        <w:t xml:space="preserve"> </w:t>
      </w:r>
      <w:r>
        <w:t>execução</w:t>
      </w:r>
      <w:r>
        <w:rPr>
          <w:spacing w:val="8"/>
        </w:rPr>
        <w:t xml:space="preserve"> </w:t>
      </w:r>
      <w:r>
        <w:t>de</w:t>
      </w:r>
      <w:r>
        <w:rPr>
          <w:spacing w:val="9"/>
        </w:rPr>
        <w:t xml:space="preserve"> </w:t>
      </w:r>
      <w:r>
        <w:t>serviços</w:t>
      </w:r>
      <w:r>
        <w:rPr>
          <w:spacing w:val="9"/>
        </w:rPr>
        <w:t xml:space="preserve"> </w:t>
      </w:r>
      <w:r>
        <w:t>públicos</w:t>
      </w:r>
    </w:p>
    <w:p w:rsidR="00A62D66" w:rsidRDefault="00A62D66">
      <w:pPr>
        <w:jc w:val="both"/>
        <w:sectPr w:rsidR="00A62D66">
          <w:pgSz w:w="11920" w:h="16840"/>
          <w:pgMar w:top="1660" w:right="1040" w:bottom="280" w:left="1580" w:header="332" w:footer="0" w:gutter="0"/>
          <w:cols w:space="720"/>
        </w:sectPr>
      </w:pPr>
    </w:p>
    <w:p w:rsidR="00A62D66" w:rsidRDefault="00A62D66">
      <w:pPr>
        <w:pStyle w:val="Corpodetexto"/>
        <w:spacing w:before="1"/>
        <w:rPr>
          <w:sz w:val="19"/>
        </w:rPr>
      </w:pPr>
    </w:p>
    <w:p w:rsidR="00A62D66" w:rsidRDefault="00152D07">
      <w:pPr>
        <w:spacing w:before="91"/>
        <w:ind w:left="3661" w:right="106"/>
        <w:jc w:val="both"/>
        <w:rPr>
          <w:sz w:val="28"/>
        </w:rPr>
      </w:pPr>
      <w:r>
        <w:rPr>
          <w:sz w:val="28"/>
        </w:rPr>
        <w:t xml:space="preserve">locais e </w:t>
      </w:r>
      <w:r>
        <w:rPr>
          <w:rFonts w:ascii="Arial" w:hAnsi="Arial"/>
          <w:b/>
          <w:sz w:val="28"/>
        </w:rPr>
        <w:t>ligados às atividades produtivas</w:t>
      </w:r>
      <w:r>
        <w:rPr>
          <w:rFonts w:ascii="Arial" w:hAnsi="Arial"/>
          <w:b/>
          <w:spacing w:val="1"/>
          <w:sz w:val="28"/>
        </w:rPr>
        <w:t xml:space="preserve"> </w:t>
      </w:r>
      <w:r>
        <w:rPr>
          <w:rFonts w:ascii="Arial" w:hAnsi="Arial"/>
          <w:b/>
          <w:sz w:val="28"/>
        </w:rPr>
        <w:t>em geral, oficiais ou particulares</w:t>
      </w:r>
      <w:r>
        <w:rPr>
          <w:sz w:val="28"/>
        </w:rPr>
        <w:t>, sobre</w:t>
      </w:r>
      <w:r>
        <w:rPr>
          <w:spacing w:val="1"/>
          <w:sz w:val="28"/>
        </w:rPr>
        <w:t xml:space="preserve"> </w:t>
      </w:r>
      <w:r>
        <w:rPr>
          <w:sz w:val="28"/>
        </w:rPr>
        <w:t>trânsito</w:t>
      </w:r>
      <w:r>
        <w:rPr>
          <w:spacing w:val="1"/>
          <w:sz w:val="28"/>
        </w:rPr>
        <w:t xml:space="preserve"> </w:t>
      </w:r>
      <w:r>
        <w:rPr>
          <w:sz w:val="28"/>
        </w:rPr>
        <w:t>e</w:t>
      </w:r>
      <w:r>
        <w:rPr>
          <w:spacing w:val="1"/>
          <w:sz w:val="28"/>
        </w:rPr>
        <w:t xml:space="preserve"> </w:t>
      </w:r>
      <w:r>
        <w:rPr>
          <w:sz w:val="28"/>
        </w:rPr>
        <w:t>transporte</w:t>
      </w:r>
      <w:r>
        <w:rPr>
          <w:spacing w:val="1"/>
          <w:sz w:val="28"/>
        </w:rPr>
        <w:t xml:space="preserve"> </w:t>
      </w:r>
      <w:r>
        <w:rPr>
          <w:sz w:val="28"/>
        </w:rPr>
        <w:t>e</w:t>
      </w:r>
      <w:r>
        <w:rPr>
          <w:spacing w:val="1"/>
          <w:sz w:val="28"/>
        </w:rPr>
        <w:t xml:space="preserve"> </w:t>
      </w:r>
      <w:r>
        <w:rPr>
          <w:sz w:val="28"/>
        </w:rPr>
        <w:t>comunicação</w:t>
      </w:r>
      <w:r>
        <w:rPr>
          <w:spacing w:val="1"/>
          <w:sz w:val="28"/>
        </w:rPr>
        <w:t xml:space="preserve"> </w:t>
      </w:r>
      <w:r>
        <w:rPr>
          <w:sz w:val="28"/>
        </w:rPr>
        <w:t>em</w:t>
      </w:r>
      <w:r>
        <w:rPr>
          <w:spacing w:val="1"/>
          <w:sz w:val="28"/>
        </w:rPr>
        <w:t xml:space="preserve"> </w:t>
      </w:r>
      <w:r>
        <w:rPr>
          <w:sz w:val="28"/>
        </w:rPr>
        <w:t>geral e, especialmente, sobre o Plano de</w:t>
      </w:r>
      <w:r>
        <w:rPr>
          <w:spacing w:val="1"/>
          <w:sz w:val="28"/>
        </w:rPr>
        <w:t xml:space="preserve"> </w:t>
      </w:r>
      <w:r>
        <w:rPr>
          <w:sz w:val="28"/>
        </w:rPr>
        <w:t>Desenvolvimento</w:t>
      </w:r>
      <w:r>
        <w:rPr>
          <w:spacing w:val="1"/>
          <w:sz w:val="28"/>
        </w:rPr>
        <w:t xml:space="preserve"> </w:t>
      </w:r>
      <w:r>
        <w:rPr>
          <w:sz w:val="28"/>
        </w:rPr>
        <w:t>do</w:t>
      </w:r>
      <w:r>
        <w:rPr>
          <w:spacing w:val="1"/>
          <w:sz w:val="28"/>
        </w:rPr>
        <w:t xml:space="preserve"> </w:t>
      </w:r>
      <w:r>
        <w:rPr>
          <w:sz w:val="28"/>
        </w:rPr>
        <w:t>Município</w:t>
      </w:r>
      <w:r>
        <w:rPr>
          <w:spacing w:val="1"/>
          <w:sz w:val="28"/>
        </w:rPr>
        <w:t xml:space="preserve"> </w:t>
      </w:r>
      <w:r>
        <w:rPr>
          <w:sz w:val="28"/>
        </w:rPr>
        <w:t>e</w:t>
      </w:r>
      <w:r>
        <w:rPr>
          <w:spacing w:val="1"/>
          <w:sz w:val="28"/>
        </w:rPr>
        <w:t xml:space="preserve"> </w:t>
      </w:r>
      <w:r>
        <w:rPr>
          <w:sz w:val="28"/>
        </w:rPr>
        <w:t>suas</w:t>
      </w:r>
      <w:r>
        <w:rPr>
          <w:spacing w:val="1"/>
          <w:sz w:val="28"/>
        </w:rPr>
        <w:t xml:space="preserve"> </w:t>
      </w:r>
      <w:r>
        <w:rPr>
          <w:sz w:val="28"/>
        </w:rPr>
        <w:t>alterações.</w:t>
      </w:r>
    </w:p>
    <w:p w:rsidR="00A62D66" w:rsidRDefault="00A62D66">
      <w:pPr>
        <w:pStyle w:val="Corpodetexto"/>
        <w:rPr>
          <w:sz w:val="30"/>
        </w:rPr>
      </w:pPr>
    </w:p>
    <w:p w:rsidR="00A62D66" w:rsidRDefault="00A62D66" w:rsidP="001D3B9A">
      <w:pPr>
        <w:pStyle w:val="Corpodetexto"/>
        <w:spacing w:before="9"/>
        <w:jc w:val="center"/>
        <w:rPr>
          <w:sz w:val="39"/>
        </w:rPr>
      </w:pPr>
    </w:p>
    <w:p w:rsidR="00A62D66" w:rsidRDefault="00152D07" w:rsidP="001D3B9A">
      <w:pPr>
        <w:pStyle w:val="Heading1"/>
        <w:jc w:val="center"/>
      </w:pPr>
      <w:r>
        <w:t>CONSIDERAÇÕES</w:t>
      </w:r>
      <w:r>
        <w:rPr>
          <w:spacing w:val="-9"/>
        </w:rPr>
        <w:t xml:space="preserve"> </w:t>
      </w:r>
      <w:r>
        <w:t>FINAIS</w:t>
      </w:r>
    </w:p>
    <w:p w:rsidR="001D3B9A" w:rsidRDefault="00152D07">
      <w:pPr>
        <w:pStyle w:val="Corpodetexto"/>
        <w:spacing w:before="240" w:line="360" w:lineRule="auto"/>
        <w:ind w:left="121" w:right="113" w:firstLine="720"/>
        <w:jc w:val="both"/>
        <w:rPr>
          <w:spacing w:val="1"/>
        </w:rPr>
      </w:pPr>
      <w:r>
        <w:t>E</w:t>
      </w:r>
      <w:r>
        <w:t>m conformidade com os fundamentos normativos apresentados</w:t>
      </w:r>
      <w:r>
        <w:rPr>
          <w:spacing w:val="1"/>
        </w:rPr>
        <w:t xml:space="preserve"> </w:t>
      </w:r>
      <w:r>
        <w:t>acima, encaminhamos o expediente ao prosseguimento, opinando pela</w:t>
      </w:r>
      <w:r>
        <w:rPr>
          <w:spacing w:val="1"/>
        </w:rPr>
        <w:t xml:space="preserve"> </w:t>
      </w:r>
      <w:r>
        <w:rPr>
          <w:rFonts w:ascii="Arial" w:hAnsi="Arial"/>
          <w:b/>
        </w:rPr>
        <w:t>viabilidade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de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tramitação</w:t>
      </w:r>
      <w:r>
        <w:t>.</w:t>
      </w:r>
      <w:r>
        <w:rPr>
          <w:spacing w:val="1"/>
        </w:rPr>
        <w:t xml:space="preserve"> </w:t>
      </w:r>
    </w:p>
    <w:p w:rsidR="00A62D66" w:rsidRDefault="00152D07">
      <w:pPr>
        <w:pStyle w:val="Corpodetexto"/>
        <w:spacing w:before="240" w:line="360" w:lineRule="auto"/>
        <w:ind w:left="121" w:right="113" w:firstLine="720"/>
        <w:jc w:val="both"/>
      </w:pPr>
      <w:r>
        <w:t>Assevera-se,</w:t>
      </w:r>
      <w:r>
        <w:rPr>
          <w:spacing w:val="1"/>
        </w:rPr>
        <w:t xml:space="preserve"> </w:t>
      </w:r>
      <w:r>
        <w:t>outrossim,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o presente</w:t>
      </w:r>
      <w:r>
        <w:rPr>
          <w:spacing w:val="1"/>
        </w:rPr>
        <w:t xml:space="preserve"> </w:t>
      </w:r>
      <w:r>
        <w:t>parecer</w:t>
      </w:r>
      <w:r>
        <w:rPr>
          <w:spacing w:val="23"/>
        </w:rPr>
        <w:t xml:space="preserve"> </w:t>
      </w:r>
      <w:r>
        <w:t>tem</w:t>
      </w:r>
      <w:r>
        <w:rPr>
          <w:spacing w:val="24"/>
        </w:rPr>
        <w:t xml:space="preserve"> </w:t>
      </w:r>
      <w:r>
        <w:t>natureza</w:t>
      </w:r>
      <w:r>
        <w:rPr>
          <w:spacing w:val="24"/>
        </w:rPr>
        <w:t xml:space="preserve"> </w:t>
      </w:r>
      <w:r>
        <w:t>opinativa</w:t>
      </w:r>
      <w:r>
        <w:rPr>
          <w:spacing w:val="10"/>
        </w:rPr>
        <w:t xml:space="preserve"> </w:t>
      </w:r>
      <w:r>
        <w:t>e</w:t>
      </w:r>
      <w:r>
        <w:rPr>
          <w:spacing w:val="10"/>
        </w:rPr>
        <w:t xml:space="preserve"> </w:t>
      </w:r>
      <w:r>
        <w:t>não</w:t>
      </w:r>
      <w:r>
        <w:rPr>
          <w:spacing w:val="9"/>
        </w:rPr>
        <w:t xml:space="preserve"> </w:t>
      </w:r>
      <w:r>
        <w:t>vincula</w:t>
      </w:r>
      <w:r>
        <w:rPr>
          <w:spacing w:val="10"/>
        </w:rPr>
        <w:t xml:space="preserve"> </w:t>
      </w:r>
      <w:r>
        <w:t>a</w:t>
      </w:r>
      <w:r>
        <w:rPr>
          <w:spacing w:val="10"/>
        </w:rPr>
        <w:t xml:space="preserve"> </w:t>
      </w:r>
      <w:r>
        <w:t>decisão</w:t>
      </w:r>
      <w:r>
        <w:rPr>
          <w:spacing w:val="10"/>
        </w:rPr>
        <w:t xml:space="preserve"> </w:t>
      </w:r>
      <w:r>
        <w:t>das</w:t>
      </w:r>
      <w:r>
        <w:rPr>
          <w:spacing w:val="9"/>
        </w:rPr>
        <w:t xml:space="preserve"> </w:t>
      </w:r>
      <w:r>
        <w:t>comissões.</w:t>
      </w:r>
      <w:r>
        <w:rPr>
          <w:spacing w:val="-75"/>
        </w:rPr>
        <w:t xml:space="preserve"> </w:t>
      </w:r>
      <w:r>
        <w:t>À conclusão superior, e com aprovação, encaminhem-se os autos à</w:t>
      </w:r>
      <w:r>
        <w:rPr>
          <w:spacing w:val="1"/>
        </w:rPr>
        <w:t xml:space="preserve"> </w:t>
      </w:r>
      <w:r>
        <w:t>DIRETORIA</w:t>
      </w:r>
      <w:r>
        <w:rPr>
          <w:spacing w:val="-18"/>
        </w:rPr>
        <w:t xml:space="preserve"> </w:t>
      </w:r>
      <w:r>
        <w:t>LEGISLATIVA</w:t>
      </w:r>
      <w:r>
        <w:rPr>
          <w:spacing w:val="-18"/>
        </w:rPr>
        <w:t xml:space="preserve"> </w:t>
      </w:r>
      <w:r>
        <w:t>para</w:t>
      </w:r>
      <w:r>
        <w:rPr>
          <w:spacing w:val="-4"/>
        </w:rPr>
        <w:t xml:space="preserve"> </w:t>
      </w:r>
      <w:r>
        <w:t>as</w:t>
      </w:r>
      <w:r>
        <w:rPr>
          <w:spacing w:val="-3"/>
        </w:rPr>
        <w:t xml:space="preserve"> </w:t>
      </w:r>
      <w:r>
        <w:t>devidas</w:t>
      </w:r>
      <w:r>
        <w:rPr>
          <w:spacing w:val="-4"/>
        </w:rPr>
        <w:t xml:space="preserve"> </w:t>
      </w:r>
      <w:r>
        <w:t>diligências.</w:t>
      </w:r>
    </w:p>
    <w:p w:rsidR="00A62D66" w:rsidRDefault="00A62D66">
      <w:pPr>
        <w:pStyle w:val="Corpodetexto"/>
        <w:rPr>
          <w:sz w:val="30"/>
        </w:rPr>
      </w:pPr>
    </w:p>
    <w:p w:rsidR="00A62D66" w:rsidRDefault="00152D07" w:rsidP="001D3B9A">
      <w:pPr>
        <w:pStyle w:val="Corpodetexto"/>
        <w:spacing w:before="217"/>
        <w:ind w:right="105"/>
        <w:jc w:val="center"/>
      </w:pPr>
      <w:r>
        <w:t>Parecer</w:t>
      </w:r>
      <w:r>
        <w:rPr>
          <w:spacing w:val="-5"/>
        </w:rPr>
        <w:t xml:space="preserve"> </w:t>
      </w:r>
      <w:r>
        <w:t>exarado</w:t>
      </w:r>
      <w:r>
        <w:rPr>
          <w:spacing w:val="-4"/>
        </w:rPr>
        <w:t xml:space="preserve"> </w:t>
      </w:r>
      <w:r>
        <w:t>em</w:t>
      </w:r>
      <w:r>
        <w:rPr>
          <w:spacing w:val="-4"/>
        </w:rPr>
        <w:t xml:space="preserve"> </w:t>
      </w:r>
      <w:r>
        <w:t>27</w:t>
      </w:r>
      <w:r>
        <w:rPr>
          <w:spacing w:val="-5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junho</w:t>
      </w:r>
      <w:r>
        <w:rPr>
          <w:spacing w:val="-4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2022</w:t>
      </w:r>
    </w:p>
    <w:p w:rsidR="00A62D66" w:rsidRDefault="00A62D66" w:rsidP="001D3B9A">
      <w:pPr>
        <w:pStyle w:val="Corpodetexto"/>
        <w:jc w:val="center"/>
        <w:rPr>
          <w:sz w:val="30"/>
        </w:rPr>
      </w:pPr>
    </w:p>
    <w:p w:rsidR="00A62D66" w:rsidRDefault="00A62D66" w:rsidP="001D3B9A">
      <w:pPr>
        <w:pStyle w:val="Corpodetexto"/>
        <w:jc w:val="center"/>
        <w:rPr>
          <w:sz w:val="26"/>
        </w:rPr>
      </w:pPr>
    </w:p>
    <w:p w:rsidR="00A62D66" w:rsidRDefault="00152D07" w:rsidP="001D3B9A">
      <w:pPr>
        <w:pStyle w:val="Heading1"/>
        <w:ind w:left="0"/>
        <w:jc w:val="center"/>
      </w:pPr>
      <w:r>
        <w:t>João</w:t>
      </w:r>
      <w:r>
        <w:rPr>
          <w:spacing w:val="-7"/>
        </w:rPr>
        <w:t xml:space="preserve"> </w:t>
      </w:r>
      <w:r>
        <w:t>Roberto</w:t>
      </w:r>
      <w:r>
        <w:rPr>
          <w:spacing w:val="-6"/>
        </w:rPr>
        <w:t xml:space="preserve"> </w:t>
      </w:r>
      <w:r>
        <w:t>da</w:t>
      </w:r>
      <w:r>
        <w:rPr>
          <w:spacing w:val="-6"/>
        </w:rPr>
        <w:t xml:space="preserve"> </w:t>
      </w:r>
      <w:r>
        <w:t>Fonseca</w:t>
      </w:r>
      <w:r>
        <w:rPr>
          <w:spacing w:val="-6"/>
        </w:rPr>
        <w:t xml:space="preserve"> </w:t>
      </w:r>
      <w:r>
        <w:t>Junior</w:t>
      </w:r>
    </w:p>
    <w:p w:rsidR="001D3B9A" w:rsidRDefault="00152D07" w:rsidP="001D3B9A">
      <w:pPr>
        <w:pStyle w:val="Corpodetexto"/>
        <w:ind w:right="105"/>
        <w:jc w:val="center"/>
        <w:rPr>
          <w:spacing w:val="-75"/>
        </w:rPr>
      </w:pPr>
      <w:r>
        <w:t>Procurador</w:t>
      </w:r>
      <w:r>
        <w:rPr>
          <w:spacing w:val="-12"/>
        </w:rPr>
        <w:t xml:space="preserve"> </w:t>
      </w:r>
      <w:r>
        <w:t>Chefe</w:t>
      </w:r>
      <w:r>
        <w:rPr>
          <w:spacing w:val="-75"/>
        </w:rPr>
        <w:t xml:space="preserve"> </w:t>
      </w:r>
    </w:p>
    <w:p w:rsidR="00A62D66" w:rsidRDefault="00152D07" w:rsidP="001D3B9A">
      <w:pPr>
        <w:pStyle w:val="Corpodetexto"/>
        <w:ind w:right="105"/>
        <w:jc w:val="center"/>
      </w:pPr>
      <w:r>
        <w:t>OAB/RS</w:t>
      </w:r>
      <w:r>
        <w:rPr>
          <w:spacing w:val="-11"/>
        </w:rPr>
        <w:t xml:space="preserve"> </w:t>
      </w:r>
      <w:r>
        <w:t>69.257</w:t>
      </w:r>
    </w:p>
    <w:sectPr w:rsidR="00A62D66" w:rsidSect="00A62D66">
      <w:pgSz w:w="11920" w:h="16840"/>
      <w:pgMar w:top="1660" w:right="1040" w:bottom="280" w:left="1580" w:header="332" w:footer="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52D07" w:rsidRDefault="00152D07" w:rsidP="00A62D66">
      <w:r>
        <w:separator/>
      </w:r>
    </w:p>
  </w:endnote>
  <w:endnote w:type="continuationSeparator" w:id="0">
    <w:p w:rsidR="00152D07" w:rsidRDefault="00152D07" w:rsidP="00A62D6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 MT">
    <w:altName w:val="Arial"/>
    <w:charset w:val="01"/>
    <w:family w:val="swiss"/>
    <w:pitch w:val="variable"/>
    <w:sig w:usb0="00000000" w:usb1="00000000" w:usb2="00000000" w:usb3="00000000" w:csb0="0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52D07" w:rsidRDefault="00152D07" w:rsidP="00A62D66">
      <w:r>
        <w:separator/>
      </w:r>
    </w:p>
  </w:footnote>
  <w:footnote w:type="continuationSeparator" w:id="0">
    <w:p w:rsidR="00152D07" w:rsidRDefault="00152D07" w:rsidP="00A62D66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62D66" w:rsidRDefault="00152D07">
    <w:pPr>
      <w:pStyle w:val="Corpodetexto"/>
      <w:spacing w:line="14" w:lineRule="auto"/>
      <w:rPr>
        <w:sz w:val="20"/>
      </w:rPr>
    </w:pPr>
    <w:r>
      <w:rPr>
        <w:noProof/>
        <w:lang w:val="pt-BR" w:eastAsia="pt-BR"/>
      </w:rPr>
      <w:drawing>
        <wp:anchor distT="0" distB="0" distL="0" distR="0" simplePos="0" relativeHeight="251657216" behindDoc="1" locked="0" layoutInCell="1" allowOverlap="1">
          <wp:simplePos x="0" y="0"/>
          <wp:positionH relativeFrom="page">
            <wp:posOffset>451485</wp:posOffset>
          </wp:positionH>
          <wp:positionV relativeFrom="page">
            <wp:posOffset>210819</wp:posOffset>
          </wp:positionV>
          <wp:extent cx="752475" cy="819149"/>
          <wp:effectExtent l="0" t="0" r="0" b="0"/>
          <wp:wrapNone/>
          <wp:docPr id="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52475" cy="81914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A62D66" w:rsidRPr="00A62D66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margin-left:137.65pt;margin-top:34.85pt;width:382.95pt;height:40.65pt;z-index:-251658240;mso-position-horizontal-relative:page;mso-position-vertical-relative:page" filled="f" stroked="f">
          <v:textbox inset="0,0,0,0">
            <w:txbxContent>
              <w:p w:rsidR="00A62D66" w:rsidRDefault="00152D07">
                <w:pPr>
                  <w:spacing w:before="11"/>
                  <w:ind w:left="14" w:right="18"/>
                  <w:jc w:val="center"/>
                  <w:rPr>
                    <w:rFonts w:ascii="Arial" w:hAnsi="Arial"/>
                    <w:b/>
                    <w:sz w:val="28"/>
                  </w:rPr>
                </w:pPr>
                <w:r>
                  <w:rPr>
                    <w:rFonts w:ascii="Arial" w:hAnsi="Arial"/>
                    <w:b/>
                    <w:color w:val="333333"/>
                    <w:sz w:val="28"/>
                  </w:rPr>
                  <w:t>CÂMARA</w:t>
                </w:r>
                <w:r>
                  <w:rPr>
                    <w:rFonts w:ascii="Arial" w:hAnsi="Arial"/>
                    <w:b/>
                    <w:color w:val="333333"/>
                    <w:spacing w:val="-15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DE</w:t>
                </w:r>
                <w:r>
                  <w:rPr>
                    <w:rFonts w:ascii="Arial" w:hAnsi="Arial"/>
                    <w:b/>
                    <w:color w:val="333333"/>
                    <w:spacing w:val="-4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VEREADORES</w:t>
                </w:r>
                <w:r>
                  <w:rPr>
                    <w:rFonts w:ascii="Arial" w:hAnsi="Arial"/>
                    <w:b/>
                    <w:color w:val="333333"/>
                    <w:spacing w:val="-5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DE</w:t>
                </w:r>
                <w:r>
                  <w:rPr>
                    <w:rFonts w:ascii="Arial" w:hAnsi="Arial"/>
                    <w:b/>
                    <w:color w:val="333333"/>
                    <w:spacing w:val="-5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SAPUCAIA</w:t>
                </w:r>
                <w:r>
                  <w:rPr>
                    <w:rFonts w:ascii="Arial" w:hAnsi="Arial"/>
                    <w:b/>
                    <w:color w:val="333333"/>
                    <w:spacing w:val="-14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DO</w:t>
                </w:r>
                <w:r>
                  <w:rPr>
                    <w:rFonts w:ascii="Arial" w:hAnsi="Arial"/>
                    <w:b/>
                    <w:color w:val="333333"/>
                    <w:spacing w:val="-5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SUL</w:t>
                </w:r>
              </w:p>
              <w:p w:rsidR="00A62D66" w:rsidRDefault="00152D07">
                <w:pPr>
                  <w:ind w:left="19" w:right="18"/>
                  <w:jc w:val="center"/>
                  <w:rPr>
                    <w:sz w:val="20"/>
                  </w:rPr>
                </w:pPr>
                <w:r>
                  <w:rPr>
                    <w:color w:val="333333"/>
                    <w:spacing w:val="-1"/>
                    <w:sz w:val="20"/>
                  </w:rPr>
                  <w:t xml:space="preserve">Av. Assis Brasil, nº51, Centro, CEP 93.220-050 - Sapucaia do Sul </w:t>
                </w:r>
                <w:r>
                  <w:rPr>
                    <w:color w:val="333333"/>
                    <w:sz w:val="20"/>
                  </w:rPr>
                  <w:t>- Rio Grande do Sul</w:t>
                </w:r>
                <w:r>
                  <w:rPr>
                    <w:color w:val="333333"/>
                    <w:spacing w:val="-53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Fones</w:t>
                </w:r>
                <w:r>
                  <w:rPr>
                    <w:color w:val="333333"/>
                    <w:spacing w:val="-2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(51)</w:t>
                </w:r>
                <w:r>
                  <w:rPr>
                    <w:color w:val="333333"/>
                    <w:spacing w:val="-2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3474-1887</w:t>
                </w:r>
                <w:r>
                  <w:rPr>
                    <w:color w:val="333333"/>
                    <w:spacing w:val="-1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/</w:t>
                </w:r>
                <w:r>
                  <w:rPr>
                    <w:color w:val="333333"/>
                    <w:spacing w:val="-2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3474-1226</w:t>
                </w:r>
                <w:r>
                  <w:rPr>
                    <w:color w:val="333333"/>
                    <w:spacing w:val="-1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-</w:t>
                </w:r>
                <w:r>
                  <w:rPr>
                    <w:color w:val="333333"/>
                    <w:spacing w:val="-2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Fax:</w:t>
                </w:r>
                <w:r>
                  <w:rPr>
                    <w:color w:val="333333"/>
                    <w:spacing w:val="-1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3474-1081</w:t>
                </w:r>
              </w:p>
            </w:txbxContent>
          </v:textbox>
          <w10:wrap anchorx="page" anchory="page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D2878AC"/>
    <w:multiLevelType w:val="hybridMultilevel"/>
    <w:tmpl w:val="61DE13DA"/>
    <w:lvl w:ilvl="0" w:tplc="09882086">
      <w:start w:val="1"/>
      <w:numFmt w:val="lowerLetter"/>
      <w:lvlText w:val="%1)"/>
      <w:lvlJc w:val="left"/>
      <w:pPr>
        <w:ind w:left="121" w:hanging="720"/>
        <w:jc w:val="left"/>
      </w:pPr>
      <w:rPr>
        <w:rFonts w:ascii="Arial MT" w:eastAsia="Arial MT" w:hAnsi="Arial MT" w:cs="Arial MT" w:hint="default"/>
        <w:spacing w:val="-1"/>
        <w:w w:val="100"/>
        <w:sz w:val="28"/>
        <w:szCs w:val="28"/>
        <w:lang w:val="pt-PT" w:eastAsia="en-US" w:bidi="ar-SA"/>
      </w:rPr>
    </w:lvl>
    <w:lvl w:ilvl="1" w:tplc="F60CB466">
      <w:numFmt w:val="bullet"/>
      <w:lvlText w:val="•"/>
      <w:lvlJc w:val="left"/>
      <w:pPr>
        <w:ind w:left="3660" w:hanging="720"/>
      </w:pPr>
      <w:rPr>
        <w:rFonts w:hint="default"/>
        <w:lang w:val="pt-PT" w:eastAsia="en-US" w:bidi="ar-SA"/>
      </w:rPr>
    </w:lvl>
    <w:lvl w:ilvl="2" w:tplc="19F63E74">
      <w:numFmt w:val="bullet"/>
      <w:lvlText w:val="•"/>
      <w:lvlJc w:val="left"/>
      <w:pPr>
        <w:ind w:left="4286" w:hanging="720"/>
      </w:pPr>
      <w:rPr>
        <w:rFonts w:hint="default"/>
        <w:lang w:val="pt-PT" w:eastAsia="en-US" w:bidi="ar-SA"/>
      </w:rPr>
    </w:lvl>
    <w:lvl w:ilvl="3" w:tplc="58A29946">
      <w:numFmt w:val="bullet"/>
      <w:lvlText w:val="•"/>
      <w:lvlJc w:val="left"/>
      <w:pPr>
        <w:ind w:left="4913" w:hanging="720"/>
      </w:pPr>
      <w:rPr>
        <w:rFonts w:hint="default"/>
        <w:lang w:val="pt-PT" w:eastAsia="en-US" w:bidi="ar-SA"/>
      </w:rPr>
    </w:lvl>
    <w:lvl w:ilvl="4" w:tplc="91EEC210">
      <w:numFmt w:val="bullet"/>
      <w:lvlText w:val="•"/>
      <w:lvlJc w:val="left"/>
      <w:pPr>
        <w:ind w:left="5540" w:hanging="720"/>
      </w:pPr>
      <w:rPr>
        <w:rFonts w:hint="default"/>
        <w:lang w:val="pt-PT" w:eastAsia="en-US" w:bidi="ar-SA"/>
      </w:rPr>
    </w:lvl>
    <w:lvl w:ilvl="5" w:tplc="98C6487C">
      <w:numFmt w:val="bullet"/>
      <w:lvlText w:val="•"/>
      <w:lvlJc w:val="left"/>
      <w:pPr>
        <w:ind w:left="6166" w:hanging="720"/>
      </w:pPr>
      <w:rPr>
        <w:rFonts w:hint="default"/>
        <w:lang w:val="pt-PT" w:eastAsia="en-US" w:bidi="ar-SA"/>
      </w:rPr>
    </w:lvl>
    <w:lvl w:ilvl="6" w:tplc="37E82902">
      <w:numFmt w:val="bullet"/>
      <w:lvlText w:val="•"/>
      <w:lvlJc w:val="left"/>
      <w:pPr>
        <w:ind w:left="6793" w:hanging="720"/>
      </w:pPr>
      <w:rPr>
        <w:rFonts w:hint="default"/>
        <w:lang w:val="pt-PT" w:eastAsia="en-US" w:bidi="ar-SA"/>
      </w:rPr>
    </w:lvl>
    <w:lvl w:ilvl="7" w:tplc="8BA2268E">
      <w:numFmt w:val="bullet"/>
      <w:lvlText w:val="•"/>
      <w:lvlJc w:val="left"/>
      <w:pPr>
        <w:ind w:left="7420" w:hanging="720"/>
      </w:pPr>
      <w:rPr>
        <w:rFonts w:hint="default"/>
        <w:lang w:val="pt-PT" w:eastAsia="en-US" w:bidi="ar-SA"/>
      </w:rPr>
    </w:lvl>
    <w:lvl w:ilvl="8" w:tplc="7EECCB96">
      <w:numFmt w:val="bullet"/>
      <w:lvlText w:val="•"/>
      <w:lvlJc w:val="left"/>
      <w:pPr>
        <w:ind w:left="8046" w:hanging="720"/>
      </w:pPr>
      <w:rPr>
        <w:rFonts w:hint="default"/>
        <w:lang w:val="pt-PT" w:eastAsia="en-US" w:bidi="ar-SA"/>
      </w:rPr>
    </w:lvl>
  </w:abstractNum>
  <w:abstractNum w:abstractNumId="1">
    <w:nsid w:val="5D4270B5"/>
    <w:multiLevelType w:val="hybridMultilevel"/>
    <w:tmpl w:val="348C2ED0"/>
    <w:lvl w:ilvl="0" w:tplc="29CE3DEC">
      <w:numFmt w:val="bullet"/>
      <w:lvlText w:val="●"/>
      <w:lvlJc w:val="left"/>
      <w:pPr>
        <w:ind w:left="841" w:hanging="360"/>
      </w:pPr>
      <w:rPr>
        <w:rFonts w:ascii="Arial MT" w:eastAsia="Arial MT" w:hAnsi="Arial MT" w:cs="Arial MT" w:hint="default"/>
        <w:w w:val="60"/>
        <w:sz w:val="28"/>
        <w:szCs w:val="28"/>
        <w:lang w:val="pt-PT" w:eastAsia="en-US" w:bidi="ar-SA"/>
      </w:rPr>
    </w:lvl>
    <w:lvl w:ilvl="1" w:tplc="0584D800">
      <w:start w:val="1"/>
      <w:numFmt w:val="upperRoman"/>
      <w:lvlText w:val="%2"/>
      <w:lvlJc w:val="left"/>
      <w:pPr>
        <w:ind w:left="3156" w:hanging="156"/>
        <w:jc w:val="left"/>
      </w:pPr>
      <w:rPr>
        <w:rFonts w:ascii="Arial MT" w:eastAsia="Arial MT" w:hAnsi="Arial MT" w:cs="Arial MT" w:hint="default"/>
        <w:w w:val="100"/>
        <w:sz w:val="28"/>
        <w:szCs w:val="28"/>
        <w:lang w:val="pt-PT" w:eastAsia="en-US" w:bidi="ar-SA"/>
      </w:rPr>
    </w:lvl>
    <w:lvl w:ilvl="2" w:tplc="EF786E62">
      <w:numFmt w:val="bullet"/>
      <w:lvlText w:val="•"/>
      <w:lvlJc w:val="left"/>
      <w:pPr>
        <w:ind w:left="3842" w:hanging="156"/>
      </w:pPr>
      <w:rPr>
        <w:rFonts w:hint="default"/>
        <w:lang w:val="pt-PT" w:eastAsia="en-US" w:bidi="ar-SA"/>
      </w:rPr>
    </w:lvl>
    <w:lvl w:ilvl="3" w:tplc="2C1447A6">
      <w:numFmt w:val="bullet"/>
      <w:lvlText w:val="•"/>
      <w:lvlJc w:val="left"/>
      <w:pPr>
        <w:ind w:left="4524" w:hanging="156"/>
      </w:pPr>
      <w:rPr>
        <w:rFonts w:hint="default"/>
        <w:lang w:val="pt-PT" w:eastAsia="en-US" w:bidi="ar-SA"/>
      </w:rPr>
    </w:lvl>
    <w:lvl w:ilvl="4" w:tplc="FA16BF08">
      <w:numFmt w:val="bullet"/>
      <w:lvlText w:val="•"/>
      <w:lvlJc w:val="left"/>
      <w:pPr>
        <w:ind w:left="5206" w:hanging="156"/>
      </w:pPr>
      <w:rPr>
        <w:rFonts w:hint="default"/>
        <w:lang w:val="pt-PT" w:eastAsia="en-US" w:bidi="ar-SA"/>
      </w:rPr>
    </w:lvl>
    <w:lvl w:ilvl="5" w:tplc="0876EFD6">
      <w:numFmt w:val="bullet"/>
      <w:lvlText w:val="•"/>
      <w:lvlJc w:val="left"/>
      <w:pPr>
        <w:ind w:left="5888" w:hanging="156"/>
      </w:pPr>
      <w:rPr>
        <w:rFonts w:hint="default"/>
        <w:lang w:val="pt-PT" w:eastAsia="en-US" w:bidi="ar-SA"/>
      </w:rPr>
    </w:lvl>
    <w:lvl w:ilvl="6" w:tplc="93CC743C">
      <w:numFmt w:val="bullet"/>
      <w:lvlText w:val="•"/>
      <w:lvlJc w:val="left"/>
      <w:pPr>
        <w:ind w:left="6571" w:hanging="156"/>
      </w:pPr>
      <w:rPr>
        <w:rFonts w:hint="default"/>
        <w:lang w:val="pt-PT" w:eastAsia="en-US" w:bidi="ar-SA"/>
      </w:rPr>
    </w:lvl>
    <w:lvl w:ilvl="7" w:tplc="C73280F4">
      <w:numFmt w:val="bullet"/>
      <w:lvlText w:val="•"/>
      <w:lvlJc w:val="left"/>
      <w:pPr>
        <w:ind w:left="7253" w:hanging="156"/>
      </w:pPr>
      <w:rPr>
        <w:rFonts w:hint="default"/>
        <w:lang w:val="pt-PT" w:eastAsia="en-US" w:bidi="ar-SA"/>
      </w:rPr>
    </w:lvl>
    <w:lvl w:ilvl="8" w:tplc="7042FC72">
      <w:numFmt w:val="bullet"/>
      <w:lvlText w:val="•"/>
      <w:lvlJc w:val="left"/>
      <w:pPr>
        <w:ind w:left="7935" w:hanging="156"/>
      </w:pPr>
      <w:rPr>
        <w:rFonts w:hint="default"/>
        <w:lang w:val="pt-PT" w:eastAsia="en-US" w:bidi="ar-S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3074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</w:compat>
  <w:rsids>
    <w:rsidRoot w:val="00A62D66"/>
    <w:rsid w:val="00152D07"/>
    <w:rsid w:val="001D3B9A"/>
    <w:rsid w:val="00A62D66"/>
    <w:rsid w:val="00FE355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A62D66"/>
    <w:rPr>
      <w:rFonts w:ascii="Arial MT" w:eastAsia="Arial MT" w:hAnsi="Arial MT" w:cs="Arial MT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A62D66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sid w:val="00A62D66"/>
    <w:rPr>
      <w:sz w:val="28"/>
      <w:szCs w:val="28"/>
    </w:rPr>
  </w:style>
  <w:style w:type="paragraph" w:customStyle="1" w:styleId="Heading1">
    <w:name w:val="Heading 1"/>
    <w:basedOn w:val="Normal"/>
    <w:uiPriority w:val="1"/>
    <w:qFormat/>
    <w:rsid w:val="00A62D66"/>
    <w:pPr>
      <w:ind w:left="121"/>
      <w:outlineLvl w:val="1"/>
    </w:pPr>
    <w:rPr>
      <w:rFonts w:ascii="Arial" w:eastAsia="Arial" w:hAnsi="Arial" w:cs="Arial"/>
      <w:b/>
      <w:bCs/>
      <w:sz w:val="28"/>
      <w:szCs w:val="28"/>
    </w:rPr>
  </w:style>
  <w:style w:type="paragraph" w:styleId="Ttulo">
    <w:name w:val="Title"/>
    <w:basedOn w:val="Normal"/>
    <w:uiPriority w:val="1"/>
    <w:qFormat/>
    <w:rsid w:val="00A62D66"/>
    <w:pPr>
      <w:ind w:left="121"/>
    </w:pPr>
    <w:rPr>
      <w:rFonts w:ascii="Arial" w:eastAsia="Arial" w:hAnsi="Arial" w:cs="Arial"/>
      <w:b/>
      <w:bCs/>
      <w:sz w:val="32"/>
      <w:szCs w:val="32"/>
    </w:rPr>
  </w:style>
  <w:style w:type="paragraph" w:styleId="PargrafodaLista">
    <w:name w:val="List Paragraph"/>
    <w:basedOn w:val="Normal"/>
    <w:uiPriority w:val="1"/>
    <w:qFormat/>
    <w:rsid w:val="00A62D66"/>
    <w:pPr>
      <w:ind w:left="121"/>
    </w:pPr>
  </w:style>
  <w:style w:type="paragraph" w:customStyle="1" w:styleId="TableParagraph">
    <w:name w:val="Table Paragraph"/>
    <w:basedOn w:val="Normal"/>
    <w:uiPriority w:val="1"/>
    <w:qFormat/>
    <w:rsid w:val="00A62D66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5</Pages>
  <Words>950</Words>
  <Characters>5132</Characters>
  <Application>Microsoft Office Word</Application>
  <DocSecurity>0</DocSecurity>
  <Lines>42</Lines>
  <Paragraphs>12</Paragraphs>
  <ScaleCrop>false</ScaleCrop>
  <Company/>
  <LinksUpToDate>false</LinksUpToDate>
  <CharactersWithSpaces>6070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MSG054 Parecer Jurídico</dc:title>
  <dc:creator>Joao Roberto da Fonseca Junior</dc:creator>
  <cp:lastModifiedBy>Joao Roberto da Fonseca Junior</cp:lastModifiedBy>
  <cp:revision>3</cp:revision>
  <dcterms:created xsi:type="dcterms:W3CDTF">2023-10-25T11:57:00Z</dcterms:created>
  <dcterms:modified xsi:type="dcterms:W3CDTF">2023-10-25T11:57:00Z</dcterms:modified>
</cp:coreProperties>
</file>