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F3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Emenda 001/2023</w:t>
      </w:r>
    </w:p>
    <w:p w:rsidR="006025B8" w:rsidRPr="00065DF3" w:rsidRDefault="00D469E8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04</w:t>
      </w:r>
      <w:r w:rsidR="00E649BE">
        <w:rPr>
          <w:rFonts w:ascii="Arial" w:eastAsia="Arial" w:hAnsi="Arial" w:cs="Arial"/>
          <w:b/>
        </w:rPr>
        <w:t>9</w:t>
      </w:r>
      <w:r w:rsidR="00693D18" w:rsidRPr="00065DF3">
        <w:rPr>
          <w:rFonts w:ascii="Arial" w:eastAsia="Arial" w:hAnsi="Arial" w:cs="Arial"/>
          <w:b/>
        </w:rPr>
        <w:t>/2023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Requerente: Ver. </w:t>
      </w:r>
      <w:r w:rsidR="00E649BE">
        <w:rPr>
          <w:rFonts w:ascii="Arial" w:eastAsia="Arial" w:hAnsi="Arial" w:cs="Arial"/>
          <w:b/>
        </w:rPr>
        <w:t>Gabriel Rodrigues</w:t>
      </w:r>
      <w:r w:rsidR="00D469E8">
        <w:rPr>
          <w:rFonts w:ascii="Arial" w:eastAsia="Arial" w:hAnsi="Arial" w:cs="Arial"/>
          <w:b/>
        </w:rPr>
        <w:t xml:space="preserve"> (PP)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Tipo de Proposição: Projeto de Lei do Legislativo (PLL)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Data de Conclusão à Procuradoria: </w:t>
      </w:r>
      <w:r w:rsidR="00E649BE">
        <w:rPr>
          <w:rFonts w:ascii="Arial" w:eastAsia="Arial" w:hAnsi="Arial" w:cs="Arial"/>
          <w:b/>
        </w:rPr>
        <w:t>24</w:t>
      </w:r>
      <w:r w:rsidR="00065DF3" w:rsidRPr="00065DF3">
        <w:rPr>
          <w:rFonts w:ascii="Arial" w:eastAsia="Arial" w:hAnsi="Arial" w:cs="Arial"/>
          <w:b/>
        </w:rPr>
        <w:t>/</w:t>
      </w:r>
      <w:r w:rsidR="00E649BE">
        <w:rPr>
          <w:rFonts w:ascii="Arial" w:eastAsia="Arial" w:hAnsi="Arial" w:cs="Arial"/>
          <w:b/>
        </w:rPr>
        <w:t>1</w:t>
      </w:r>
      <w:r w:rsidR="00065DF3" w:rsidRPr="00065DF3">
        <w:rPr>
          <w:rFonts w:ascii="Arial" w:eastAsia="Arial" w:hAnsi="Arial" w:cs="Arial"/>
          <w:b/>
        </w:rPr>
        <w:t>0</w:t>
      </w:r>
      <w:r w:rsidRPr="00065DF3">
        <w:rPr>
          <w:rFonts w:ascii="Arial" w:eastAsia="Arial" w:hAnsi="Arial" w:cs="Arial"/>
          <w:b/>
        </w:rPr>
        <w:t>/2023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RELATÓRIO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E649BE" w:rsidRDefault="00693D18" w:rsidP="00D469E8">
      <w:pPr>
        <w:pStyle w:val="normal0"/>
        <w:jc w:val="both"/>
        <w:rPr>
          <w:rFonts w:ascii="Arial" w:hAnsi="Arial" w:cs="Arial"/>
          <w:b/>
          <w:i/>
          <w:sz w:val="22"/>
          <w:szCs w:val="33"/>
          <w:shd w:val="clear" w:color="auto" w:fill="FFFFFF"/>
        </w:rPr>
      </w:pPr>
      <w:r w:rsidRPr="00065DF3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065DF3">
        <w:rPr>
          <w:rFonts w:ascii="Arial" w:eastAsia="Arial" w:hAnsi="Arial" w:cs="Arial"/>
        </w:rPr>
        <w:t>Edil</w:t>
      </w:r>
      <w:proofErr w:type="gramEnd"/>
      <w:r w:rsidRPr="00065DF3">
        <w:rPr>
          <w:rFonts w:ascii="Arial" w:eastAsia="Arial" w:hAnsi="Arial" w:cs="Arial"/>
        </w:rPr>
        <w:t xml:space="preserve"> com assento nesta nobre Casa Legislativa, que solicita aprovação do colendo Plenário para</w:t>
      </w:r>
      <w:r w:rsidR="00065DF3" w:rsidRPr="00065DF3">
        <w:rPr>
          <w:rFonts w:ascii="Arial" w:eastAsia="Arial" w:hAnsi="Arial" w:cs="Arial"/>
        </w:rPr>
        <w:t xml:space="preserve"> </w:t>
      </w:r>
      <w:r w:rsidR="00E649BE" w:rsidRPr="00E649BE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Emenda Modificativa ao Projeto de Lei do Legislativo nº 049/2023, Institui à Semana de conscientização sobre a Fissura </w:t>
      </w:r>
      <w:proofErr w:type="spellStart"/>
      <w:r w:rsidR="00E649BE" w:rsidRPr="00E649BE">
        <w:rPr>
          <w:rFonts w:ascii="Arial" w:hAnsi="Arial" w:cs="Arial"/>
          <w:b/>
          <w:i/>
          <w:sz w:val="22"/>
          <w:szCs w:val="33"/>
          <w:shd w:val="clear" w:color="auto" w:fill="FFFFFF"/>
        </w:rPr>
        <w:t>Labiopalatina</w:t>
      </w:r>
      <w:proofErr w:type="spellEnd"/>
      <w:r w:rsidR="00E649BE" w:rsidRPr="00E649BE">
        <w:rPr>
          <w:rFonts w:ascii="Arial" w:hAnsi="Arial" w:cs="Arial"/>
          <w:b/>
          <w:i/>
          <w:sz w:val="22"/>
          <w:szCs w:val="33"/>
          <w:shd w:val="clear" w:color="auto" w:fill="FFFFFF"/>
        </w:rPr>
        <w:t>, no âmbito do Município de Sapucaia do Sul.</w:t>
      </w:r>
    </w:p>
    <w:p w:rsidR="00E649BE" w:rsidRPr="00065DF3" w:rsidRDefault="00E649BE" w:rsidP="00D469E8">
      <w:pPr>
        <w:pStyle w:val="normal0"/>
        <w:jc w:val="both"/>
        <w:rPr>
          <w:rFonts w:ascii="Arial" w:eastAsia="Arial" w:hAnsi="Arial" w:cs="Arial"/>
          <w:b/>
        </w:rPr>
      </w:pPr>
    </w:p>
    <w:p w:rsidR="006025B8" w:rsidRDefault="00693D1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Constam os seguintes documentos: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 Vereador Autor do projeto procedeu com a adequação do artigo do Projeto de Lei originário, viabilizando a sua tramitação à análise da Comissão de Legislação e Justiça.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Pr="00065DF3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É o relatório.</w:t>
      </w:r>
    </w:p>
    <w:p w:rsidR="006025B8" w:rsidRPr="00065DF3" w:rsidRDefault="006025B8">
      <w:pPr>
        <w:pStyle w:val="normal0"/>
        <w:jc w:val="both"/>
        <w:rPr>
          <w:rFonts w:ascii="Arial" w:eastAsia="Arial" w:hAnsi="Arial" w:cs="Arial"/>
          <w:b/>
          <w:i/>
        </w:rPr>
      </w:pPr>
    </w:p>
    <w:p w:rsidR="006025B8" w:rsidRPr="00065DF3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PARECER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eastAsia="Arial" w:hAnsi="Arial" w:cs="Arial"/>
        </w:rPr>
        <w:tab/>
      </w:r>
      <w:r w:rsidR="00065DF3" w:rsidRPr="00065DF3">
        <w:rPr>
          <w:rFonts w:ascii="Arial" w:hAnsi="Arial" w:cs="Arial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ind w:left="2835"/>
        <w:jc w:val="both"/>
        <w:rPr>
          <w:rFonts w:ascii="Arial" w:eastAsia="Arial" w:hAnsi="Arial" w:cs="Arial"/>
          <w:b/>
          <w:i/>
          <w:u w:val="single"/>
        </w:rPr>
      </w:pPr>
      <w:r w:rsidRPr="00065DF3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065DF3">
        <w:rPr>
          <w:rFonts w:ascii="Arial" w:eastAsia="Arial" w:hAnsi="Arial" w:cs="Arial"/>
          <w:b/>
          <w:i/>
          <w:u w:val="single"/>
        </w:rPr>
        <w:t>em segunda discussão somente se admitirão emendas e subemendas.</w:t>
      </w:r>
    </w:p>
    <w:p w:rsidR="006025B8" w:rsidRPr="00065DF3" w:rsidRDefault="006025B8" w:rsidP="00065DF3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65DF3" w:rsidRP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Conforme se verifica, o autor da referida proposição legislativa adotou as providências já apontadas em parecer jurídico sobr</w:t>
      </w:r>
      <w:r w:rsidR="00D469E8">
        <w:rPr>
          <w:rFonts w:ascii="Arial" w:eastAsia="Arial" w:hAnsi="Arial" w:cs="Arial"/>
        </w:rPr>
        <w:t>e o Projeto Originário – PLL 04</w:t>
      </w:r>
      <w:r w:rsidR="00E649BE">
        <w:rPr>
          <w:rFonts w:ascii="Arial" w:eastAsia="Arial" w:hAnsi="Arial" w:cs="Arial"/>
        </w:rPr>
        <w:t>9</w:t>
      </w:r>
      <w:r w:rsidRPr="00065DF3">
        <w:rPr>
          <w:rFonts w:ascii="Arial" w:eastAsia="Arial" w:hAnsi="Arial" w:cs="Arial"/>
        </w:rPr>
        <w:t xml:space="preserve">/2023, </w:t>
      </w:r>
      <w:r w:rsidR="00D469E8">
        <w:rPr>
          <w:rFonts w:ascii="Arial" w:eastAsia="Arial" w:hAnsi="Arial" w:cs="Arial"/>
        </w:rPr>
        <w:t>adequando e explicando</w:t>
      </w:r>
      <w:r w:rsidRPr="00065DF3">
        <w:rPr>
          <w:rFonts w:ascii="Arial" w:eastAsia="Arial" w:hAnsi="Arial" w:cs="Arial"/>
        </w:rPr>
        <w:t xml:space="preserve"> alguns pontos que </w:t>
      </w:r>
      <w:r w:rsidR="00D469E8">
        <w:rPr>
          <w:rFonts w:ascii="Arial" w:eastAsia="Arial" w:hAnsi="Arial" w:cs="Arial"/>
        </w:rPr>
        <w:t>geravam dúvidas</w:t>
      </w:r>
      <w:r w:rsidRPr="00065DF3">
        <w:rPr>
          <w:rFonts w:ascii="Arial" w:eastAsia="Arial" w:hAnsi="Arial" w:cs="Arial"/>
        </w:rPr>
        <w:t xml:space="preserve"> a sua tramitação.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lastRenderedPageBreak/>
        <w:t>Por derradeiro anotamos que, caso a proposição prossiga, que a deliberação pelo plenário da nobre Casa Legislativa deve ser precedida da manifestação das seguintes comissões permanentes:</w:t>
      </w: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a) </w:t>
      </w:r>
      <w:r w:rsidRPr="00065DF3">
        <w:rPr>
          <w:rFonts w:ascii="Arial" w:eastAsia="Arial" w:hAnsi="Arial" w:cs="Arial"/>
          <w:b/>
        </w:rPr>
        <w:t>LEGISLAÇÃO E JUSTIÇA</w:t>
      </w:r>
      <w:r w:rsidRPr="00065DF3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CONSIDERAÇÕES FINAIS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D469E8" w:rsidRDefault="00065DF3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  <w:r w:rsidRPr="00065DF3">
        <w:rPr>
          <w:rFonts w:ascii="Arial" w:hAnsi="Arial" w:cs="Arial"/>
        </w:rPr>
        <w:t xml:space="preserve">Diante do exposto, em conformidade com os fundamentos normativos acima apresentados, encaminhamos o expediente para prosseguimento </w:t>
      </w:r>
      <w:r w:rsidRPr="00065DF3">
        <w:rPr>
          <w:rFonts w:ascii="Arial" w:hAnsi="Arial" w:cs="Arial"/>
          <w:b/>
          <w:bCs/>
          <w:u w:val="single"/>
        </w:rPr>
        <w:t>opinando pela tramitação</w:t>
      </w:r>
      <w:r w:rsidR="00D469E8">
        <w:rPr>
          <w:rFonts w:ascii="Arial" w:hAnsi="Arial" w:cs="Arial"/>
          <w:b/>
          <w:bCs/>
          <w:u w:val="single"/>
        </w:rPr>
        <w:t xml:space="preserve"> às Comissões. </w:t>
      </w:r>
    </w:p>
    <w:p w:rsidR="00D469E8" w:rsidRDefault="00D469E8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</w:p>
    <w:p w:rsidR="00065DF3" w:rsidRPr="00065DF3" w:rsidRDefault="00065DF3" w:rsidP="00D469E8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>Prossigam os autos à Diretoria Legislativa para as devidas diligências.</w:t>
      </w:r>
    </w:p>
    <w:p w:rsidR="00F62DF9" w:rsidRPr="00065DF3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62DF9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Parecer jurídico exarado em </w:t>
      </w:r>
      <w:r w:rsidR="00E649BE">
        <w:rPr>
          <w:rFonts w:ascii="Arial" w:eastAsia="Arial" w:hAnsi="Arial" w:cs="Arial"/>
        </w:rPr>
        <w:t>25</w:t>
      </w:r>
      <w:r w:rsidR="00F62DF9" w:rsidRPr="00065DF3">
        <w:rPr>
          <w:rFonts w:ascii="Arial" w:eastAsia="Arial" w:hAnsi="Arial" w:cs="Arial"/>
        </w:rPr>
        <w:t xml:space="preserve"> de </w:t>
      </w:r>
      <w:r w:rsidR="00E649BE">
        <w:rPr>
          <w:rFonts w:ascii="Arial" w:eastAsia="Arial" w:hAnsi="Arial" w:cs="Arial"/>
        </w:rPr>
        <w:t>outubr</w:t>
      </w:r>
      <w:r w:rsidRPr="00065DF3">
        <w:rPr>
          <w:rFonts w:ascii="Arial" w:eastAsia="Arial" w:hAnsi="Arial" w:cs="Arial"/>
        </w:rPr>
        <w:t>o</w:t>
      </w:r>
      <w:r w:rsidR="00F62DF9" w:rsidRPr="00065DF3">
        <w:rPr>
          <w:rFonts w:ascii="Arial" w:eastAsia="Arial" w:hAnsi="Arial" w:cs="Arial"/>
        </w:rPr>
        <w:t xml:space="preserve"> de 2023.</w:t>
      </w: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João Roberto da Fonseca Junior</w:t>
      </w: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Procurador Chefe</w:t>
      </w:r>
    </w:p>
    <w:p w:rsidR="006025B8" w:rsidRDefault="00F62DF9" w:rsidP="00D469E8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  <w:r w:rsidRPr="00065DF3">
        <w:rPr>
          <w:rFonts w:ascii="Arial" w:eastAsia="Arial" w:hAnsi="Arial" w:cs="Arial"/>
          <w:b/>
        </w:rPr>
        <w:t>OAB/RS 69.257</w:t>
      </w: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D76" w:rsidRDefault="00733D76" w:rsidP="006025B8">
      <w:r>
        <w:separator/>
      </w:r>
    </w:p>
  </w:endnote>
  <w:endnote w:type="continuationSeparator" w:id="0">
    <w:p w:rsidR="00733D76" w:rsidRDefault="00733D76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D76" w:rsidRDefault="00733D76" w:rsidP="006025B8">
      <w:r>
        <w:separator/>
      </w:r>
    </w:p>
  </w:footnote>
  <w:footnote w:type="continuationSeparator" w:id="0">
    <w:p w:rsidR="00733D76" w:rsidRDefault="00733D76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065DF3"/>
    <w:rsid w:val="00167530"/>
    <w:rsid w:val="006025B8"/>
    <w:rsid w:val="00693D18"/>
    <w:rsid w:val="00697F0A"/>
    <w:rsid w:val="00733D76"/>
    <w:rsid w:val="00746AC5"/>
    <w:rsid w:val="008D0F83"/>
    <w:rsid w:val="00D469E8"/>
    <w:rsid w:val="00E649BE"/>
    <w:rsid w:val="00EF40EB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83"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409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2023-10-25T12:25:00Z</dcterms:created>
  <dcterms:modified xsi:type="dcterms:W3CDTF">2023-10-25T12:25:00Z</dcterms:modified>
</cp:coreProperties>
</file>