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590C" w:rsidRDefault="0034590C">
      <w:pPr>
        <w:pStyle w:val="Corpodetexto"/>
        <w:spacing w:before="2"/>
        <w:rPr>
          <w:rFonts w:ascii="Times New Roman"/>
          <w:sz w:val="19"/>
        </w:rPr>
      </w:pPr>
    </w:p>
    <w:p w:rsidR="0034590C" w:rsidRPr="00D34463" w:rsidRDefault="00997C03" w:rsidP="00D34463">
      <w:pPr>
        <w:pStyle w:val="Heading1"/>
        <w:spacing w:line="360" w:lineRule="auto"/>
        <w:ind w:left="102"/>
        <w:rPr>
          <w:sz w:val="28"/>
          <w:szCs w:val="24"/>
        </w:rPr>
      </w:pPr>
      <w:r w:rsidRPr="00D34463">
        <w:rPr>
          <w:sz w:val="28"/>
          <w:szCs w:val="24"/>
        </w:rPr>
        <w:t>PLL</w:t>
      </w:r>
      <w:r w:rsidR="009368A7" w:rsidRPr="00D34463">
        <w:rPr>
          <w:sz w:val="28"/>
          <w:szCs w:val="24"/>
        </w:rPr>
        <w:t>s</w:t>
      </w:r>
      <w:r w:rsidRPr="00D34463">
        <w:rPr>
          <w:spacing w:val="-9"/>
          <w:sz w:val="28"/>
          <w:szCs w:val="24"/>
        </w:rPr>
        <w:t xml:space="preserve"> </w:t>
      </w:r>
      <w:r w:rsidRPr="00D34463">
        <w:rPr>
          <w:sz w:val="28"/>
          <w:szCs w:val="24"/>
        </w:rPr>
        <w:t>nº</w:t>
      </w:r>
      <w:r w:rsidRPr="00D34463">
        <w:rPr>
          <w:spacing w:val="-5"/>
          <w:sz w:val="28"/>
          <w:szCs w:val="24"/>
        </w:rPr>
        <w:t xml:space="preserve"> </w:t>
      </w:r>
      <w:r w:rsidR="00912354" w:rsidRPr="00D34463">
        <w:rPr>
          <w:spacing w:val="-5"/>
          <w:sz w:val="28"/>
          <w:szCs w:val="24"/>
        </w:rPr>
        <w:t>00</w:t>
      </w:r>
      <w:r w:rsidR="007E6465" w:rsidRPr="00D34463">
        <w:rPr>
          <w:spacing w:val="-5"/>
          <w:sz w:val="28"/>
          <w:szCs w:val="24"/>
        </w:rPr>
        <w:t>4</w:t>
      </w:r>
      <w:r w:rsidR="00912354" w:rsidRPr="00D34463">
        <w:rPr>
          <w:spacing w:val="-5"/>
          <w:sz w:val="28"/>
          <w:szCs w:val="24"/>
        </w:rPr>
        <w:t>/2024</w:t>
      </w:r>
    </w:p>
    <w:p w:rsidR="0034590C" w:rsidRPr="00D34463" w:rsidRDefault="00997C03" w:rsidP="00D34463">
      <w:pPr>
        <w:spacing w:line="360" w:lineRule="auto"/>
        <w:ind w:left="102"/>
        <w:rPr>
          <w:rFonts w:ascii="Arial" w:hAnsi="Arial" w:cs="Arial"/>
          <w:b/>
          <w:sz w:val="28"/>
          <w:szCs w:val="24"/>
        </w:rPr>
      </w:pPr>
      <w:r w:rsidRPr="00D34463">
        <w:rPr>
          <w:rFonts w:ascii="Arial" w:hAnsi="Arial" w:cs="Arial"/>
          <w:b/>
          <w:sz w:val="28"/>
          <w:szCs w:val="24"/>
        </w:rPr>
        <w:t>Processo</w:t>
      </w:r>
      <w:r w:rsidRPr="00D34463">
        <w:rPr>
          <w:rFonts w:ascii="Arial" w:hAnsi="Arial" w:cs="Arial"/>
          <w:b/>
          <w:spacing w:val="-5"/>
          <w:sz w:val="28"/>
          <w:szCs w:val="24"/>
        </w:rPr>
        <w:t xml:space="preserve"> </w:t>
      </w:r>
      <w:r w:rsidRPr="00D34463">
        <w:rPr>
          <w:rFonts w:ascii="Arial" w:hAnsi="Arial" w:cs="Arial"/>
          <w:b/>
          <w:sz w:val="28"/>
          <w:szCs w:val="24"/>
        </w:rPr>
        <w:t>nº</w:t>
      </w:r>
      <w:r w:rsidRPr="00D34463">
        <w:rPr>
          <w:rFonts w:ascii="Arial" w:hAnsi="Arial" w:cs="Arial"/>
          <w:b/>
          <w:spacing w:val="-5"/>
          <w:sz w:val="28"/>
          <w:szCs w:val="24"/>
        </w:rPr>
        <w:t xml:space="preserve"> </w:t>
      </w:r>
      <w:r w:rsidR="00912354" w:rsidRPr="00D34463">
        <w:rPr>
          <w:rFonts w:ascii="Arial" w:hAnsi="Arial" w:cs="Arial"/>
          <w:b/>
          <w:spacing w:val="-5"/>
          <w:sz w:val="28"/>
          <w:szCs w:val="24"/>
        </w:rPr>
        <w:t>2</w:t>
      </w:r>
      <w:r w:rsidR="007E6465" w:rsidRPr="00D34463">
        <w:rPr>
          <w:rFonts w:ascii="Arial" w:hAnsi="Arial" w:cs="Arial"/>
          <w:b/>
          <w:spacing w:val="-5"/>
          <w:sz w:val="28"/>
          <w:szCs w:val="24"/>
        </w:rPr>
        <w:t>6401</w:t>
      </w:r>
    </w:p>
    <w:p w:rsidR="007904F8" w:rsidRPr="00D34463" w:rsidRDefault="00997C03" w:rsidP="00D34463">
      <w:pPr>
        <w:pStyle w:val="Heading1"/>
        <w:spacing w:line="360" w:lineRule="auto"/>
        <w:ind w:left="102" w:right="2279"/>
        <w:rPr>
          <w:sz w:val="28"/>
          <w:szCs w:val="24"/>
        </w:rPr>
      </w:pPr>
      <w:r w:rsidRPr="00D34463">
        <w:rPr>
          <w:sz w:val="28"/>
          <w:szCs w:val="24"/>
        </w:rPr>
        <w:t>Proponente:</w:t>
      </w:r>
      <w:r w:rsidRPr="00D34463">
        <w:rPr>
          <w:spacing w:val="-16"/>
          <w:sz w:val="28"/>
          <w:szCs w:val="24"/>
        </w:rPr>
        <w:t xml:space="preserve"> </w:t>
      </w:r>
      <w:r w:rsidR="00912354" w:rsidRPr="00D34463">
        <w:rPr>
          <w:sz w:val="28"/>
          <w:szCs w:val="24"/>
        </w:rPr>
        <w:t>Vereadora Gabriela Ortiz</w:t>
      </w:r>
    </w:p>
    <w:p w:rsidR="0034590C" w:rsidRPr="00D34463" w:rsidRDefault="00997C03" w:rsidP="00D34463">
      <w:pPr>
        <w:pStyle w:val="Heading1"/>
        <w:spacing w:line="360" w:lineRule="auto"/>
        <w:ind w:left="102" w:right="2279"/>
        <w:rPr>
          <w:b w:val="0"/>
          <w:sz w:val="28"/>
          <w:szCs w:val="24"/>
        </w:rPr>
      </w:pPr>
      <w:r w:rsidRPr="00D34463">
        <w:rPr>
          <w:spacing w:val="-86"/>
          <w:sz w:val="28"/>
          <w:szCs w:val="24"/>
        </w:rPr>
        <w:t xml:space="preserve"> </w:t>
      </w:r>
      <w:r w:rsidRPr="00D34463">
        <w:rPr>
          <w:sz w:val="28"/>
          <w:szCs w:val="24"/>
        </w:rPr>
        <w:t>Regime</w:t>
      </w:r>
      <w:r w:rsidRPr="00D34463">
        <w:rPr>
          <w:spacing w:val="-3"/>
          <w:sz w:val="28"/>
          <w:szCs w:val="24"/>
        </w:rPr>
        <w:t xml:space="preserve"> </w:t>
      </w:r>
      <w:r w:rsidRPr="00D34463">
        <w:rPr>
          <w:sz w:val="28"/>
          <w:szCs w:val="24"/>
        </w:rPr>
        <w:t>de</w:t>
      </w:r>
      <w:r w:rsidRPr="00D34463">
        <w:rPr>
          <w:spacing w:val="-2"/>
          <w:sz w:val="28"/>
          <w:szCs w:val="24"/>
        </w:rPr>
        <w:t xml:space="preserve"> </w:t>
      </w:r>
      <w:r w:rsidRPr="00D34463">
        <w:rPr>
          <w:sz w:val="28"/>
          <w:szCs w:val="24"/>
        </w:rPr>
        <w:t>tramitação:</w:t>
      </w:r>
      <w:r w:rsidRPr="00D34463">
        <w:rPr>
          <w:spacing w:val="-2"/>
          <w:sz w:val="28"/>
          <w:szCs w:val="24"/>
        </w:rPr>
        <w:t xml:space="preserve"> </w:t>
      </w:r>
      <w:r w:rsidRPr="00D34463">
        <w:rPr>
          <w:b w:val="0"/>
          <w:sz w:val="28"/>
          <w:szCs w:val="24"/>
        </w:rPr>
        <w:t>Normal</w:t>
      </w:r>
    </w:p>
    <w:p w:rsidR="005E5F6A" w:rsidRPr="00D34463" w:rsidRDefault="005E5F6A" w:rsidP="001E3757">
      <w:pPr>
        <w:pStyle w:val="Corpodetexto"/>
        <w:ind w:left="101"/>
        <w:jc w:val="center"/>
        <w:rPr>
          <w:rFonts w:ascii="Arial" w:hAnsi="Arial" w:cs="Arial"/>
          <w:b/>
          <w:szCs w:val="24"/>
        </w:rPr>
      </w:pPr>
    </w:p>
    <w:p w:rsidR="005E5F6A" w:rsidRPr="00D34463" w:rsidRDefault="00912354" w:rsidP="001E3757">
      <w:pPr>
        <w:pStyle w:val="Corpodetexto"/>
        <w:ind w:left="101"/>
        <w:jc w:val="center"/>
        <w:rPr>
          <w:rFonts w:ascii="Arial" w:hAnsi="Arial" w:cs="Arial"/>
          <w:b/>
          <w:szCs w:val="24"/>
        </w:rPr>
      </w:pPr>
      <w:r w:rsidRPr="00D34463">
        <w:rPr>
          <w:rFonts w:ascii="Arial" w:hAnsi="Arial" w:cs="Arial"/>
          <w:b/>
          <w:szCs w:val="24"/>
        </w:rPr>
        <w:t>RELATÓRIO</w:t>
      </w:r>
    </w:p>
    <w:p w:rsidR="00912354" w:rsidRPr="00D34463" w:rsidRDefault="00912354" w:rsidP="001E3757">
      <w:pPr>
        <w:pStyle w:val="Corpodetexto"/>
        <w:ind w:left="101"/>
        <w:jc w:val="center"/>
        <w:rPr>
          <w:rFonts w:ascii="Arial" w:hAnsi="Arial" w:cs="Arial"/>
          <w:b/>
          <w:sz w:val="24"/>
          <w:szCs w:val="24"/>
        </w:rPr>
      </w:pPr>
    </w:p>
    <w:p w:rsidR="000A0221" w:rsidRPr="00D34463" w:rsidRDefault="00912354" w:rsidP="00912354">
      <w:pPr>
        <w:pStyle w:val="Corpodetexto"/>
        <w:spacing w:line="360" w:lineRule="auto"/>
        <w:ind w:left="102" w:firstLine="1032"/>
        <w:jc w:val="both"/>
        <w:rPr>
          <w:rFonts w:ascii="Arial" w:hAnsi="Arial" w:cs="Arial"/>
          <w:b/>
          <w:i/>
          <w:sz w:val="24"/>
          <w:szCs w:val="24"/>
          <w:shd w:val="clear" w:color="auto" w:fill="FFFFFF"/>
        </w:rPr>
      </w:pPr>
      <w:r w:rsidRPr="00D34463">
        <w:rPr>
          <w:rFonts w:ascii="Arial" w:hAnsi="Arial" w:cs="Arial"/>
          <w:sz w:val="24"/>
          <w:szCs w:val="24"/>
          <w:shd w:val="clear" w:color="auto" w:fill="FFFFFF"/>
        </w:rPr>
        <w:t>Trata-se de Projeto de Lei Legislativo 00</w:t>
      </w:r>
      <w:r w:rsidR="00350071">
        <w:rPr>
          <w:rFonts w:ascii="Arial" w:hAnsi="Arial" w:cs="Arial"/>
          <w:sz w:val="24"/>
          <w:szCs w:val="24"/>
          <w:shd w:val="clear" w:color="auto" w:fill="FFFFFF"/>
        </w:rPr>
        <w:t>4</w:t>
      </w:r>
      <w:r w:rsidRPr="00D34463">
        <w:rPr>
          <w:rFonts w:ascii="Arial" w:hAnsi="Arial" w:cs="Arial"/>
          <w:sz w:val="24"/>
          <w:szCs w:val="24"/>
          <w:shd w:val="clear" w:color="auto" w:fill="FFFFFF"/>
        </w:rPr>
        <w:t xml:space="preserve">/2024, de autoria da Vereadora Gabriela Ortiz – PDT, o qual: </w:t>
      </w:r>
      <w:r w:rsidR="007E6465" w:rsidRPr="00D34463">
        <w:rPr>
          <w:rFonts w:ascii="Arial" w:hAnsi="Arial" w:cs="Arial"/>
          <w:sz w:val="24"/>
          <w:szCs w:val="24"/>
          <w:shd w:val="clear" w:color="auto" w:fill="FFFFFF"/>
        </w:rPr>
        <w:t>“</w:t>
      </w:r>
      <w:r w:rsidR="007E6465" w:rsidRPr="00D34463">
        <w:rPr>
          <w:rFonts w:ascii="Arial" w:hAnsi="Arial" w:cs="Arial"/>
          <w:b/>
          <w:i/>
          <w:sz w:val="24"/>
          <w:szCs w:val="24"/>
          <w:shd w:val="clear" w:color="auto" w:fill="FFFFFF"/>
        </w:rPr>
        <w:t>Assegura aos candidatos(as) negros(as), pardos (as) e indigenas 20% (vinte por cento) das vagas existentes para cada cargo individualmente, das vagas oferecidas em certames públicos para provimento de cargos efetivos e empregos públicos no âmbito da Administração Pública Direta e nas entidades da Administração Pública Indireta do Município de Sapucaia do Sul.”</w:t>
      </w:r>
    </w:p>
    <w:p w:rsidR="007E6465" w:rsidRPr="00D34463" w:rsidRDefault="007E6465" w:rsidP="00912354">
      <w:pPr>
        <w:pStyle w:val="Corpodetexto"/>
        <w:spacing w:line="360" w:lineRule="auto"/>
        <w:ind w:left="102" w:firstLine="1032"/>
        <w:jc w:val="both"/>
        <w:rPr>
          <w:rFonts w:ascii="Arial" w:hAnsi="Arial" w:cs="Arial"/>
          <w:b/>
          <w:i/>
          <w:sz w:val="24"/>
          <w:szCs w:val="24"/>
          <w:shd w:val="clear" w:color="auto" w:fill="FFFFFF"/>
        </w:rPr>
      </w:pPr>
    </w:p>
    <w:p w:rsidR="000A0221" w:rsidRPr="00D34463" w:rsidRDefault="000A0221" w:rsidP="00912354">
      <w:pPr>
        <w:pStyle w:val="Corpodetexto"/>
        <w:spacing w:line="360" w:lineRule="auto"/>
        <w:ind w:left="102" w:firstLine="1032"/>
        <w:jc w:val="both"/>
        <w:rPr>
          <w:rFonts w:ascii="Arial" w:hAnsi="Arial" w:cs="Arial"/>
          <w:sz w:val="24"/>
          <w:szCs w:val="24"/>
        </w:rPr>
      </w:pPr>
      <w:r w:rsidRPr="00D34463">
        <w:rPr>
          <w:rFonts w:ascii="Arial" w:hAnsi="Arial" w:cs="Arial"/>
          <w:sz w:val="24"/>
          <w:szCs w:val="24"/>
          <w:shd w:val="clear" w:color="auto" w:fill="FFFFFF"/>
        </w:rPr>
        <w:t xml:space="preserve">Restou anexado documento junto ao expediente virtual </w:t>
      </w:r>
      <w:r w:rsidRPr="00D34463">
        <w:rPr>
          <w:rFonts w:ascii="Arial" w:hAnsi="Arial" w:cs="Arial"/>
          <w:i/>
          <w:sz w:val="24"/>
          <w:szCs w:val="24"/>
          <w:shd w:val="clear" w:color="auto" w:fill="FFFFFF"/>
        </w:rPr>
        <w:t>(ID 7</w:t>
      </w:r>
      <w:r w:rsidR="007E6465" w:rsidRPr="00D34463">
        <w:rPr>
          <w:rFonts w:ascii="Arial" w:hAnsi="Arial" w:cs="Arial"/>
          <w:i/>
          <w:sz w:val="24"/>
          <w:szCs w:val="24"/>
          <w:shd w:val="clear" w:color="auto" w:fill="FFFFFF"/>
        </w:rPr>
        <w:t>1440</w:t>
      </w:r>
      <w:r w:rsidRPr="00D34463">
        <w:rPr>
          <w:rFonts w:ascii="Arial" w:hAnsi="Arial" w:cs="Arial"/>
          <w:i/>
          <w:sz w:val="24"/>
          <w:szCs w:val="24"/>
          <w:shd w:val="clear" w:color="auto" w:fill="FFFFFF"/>
        </w:rPr>
        <w:t xml:space="preserve"> – 1 página PDF);</w:t>
      </w:r>
    </w:p>
    <w:p w:rsidR="005E5F6A" w:rsidRPr="00D34463" w:rsidRDefault="005E5F6A" w:rsidP="009368A7">
      <w:pPr>
        <w:pStyle w:val="Corpodetexto"/>
        <w:ind w:left="101"/>
        <w:jc w:val="both"/>
        <w:rPr>
          <w:rFonts w:ascii="Arial" w:hAnsi="Arial" w:cs="Arial"/>
          <w:b/>
          <w:sz w:val="24"/>
          <w:szCs w:val="24"/>
        </w:rPr>
      </w:pPr>
    </w:p>
    <w:p w:rsidR="001927A0" w:rsidRPr="00D34463" w:rsidRDefault="007E6465" w:rsidP="000A0221">
      <w:pPr>
        <w:pStyle w:val="Corpodetexto"/>
        <w:spacing w:line="360" w:lineRule="auto"/>
        <w:ind w:left="102" w:firstLine="748"/>
        <w:jc w:val="both"/>
        <w:rPr>
          <w:rFonts w:ascii="Arial" w:hAnsi="Arial" w:cs="Arial"/>
          <w:sz w:val="24"/>
          <w:szCs w:val="24"/>
        </w:rPr>
      </w:pPr>
      <w:r w:rsidRPr="00D34463">
        <w:rPr>
          <w:rFonts w:ascii="Arial" w:hAnsi="Arial" w:cs="Arial"/>
          <w:sz w:val="24"/>
          <w:szCs w:val="24"/>
        </w:rPr>
        <w:t>Breve é o relatório.</w:t>
      </w:r>
    </w:p>
    <w:p w:rsidR="007E6465" w:rsidRPr="00D34463" w:rsidRDefault="007E6465" w:rsidP="000A0221">
      <w:pPr>
        <w:pStyle w:val="Corpodetexto"/>
        <w:spacing w:line="360" w:lineRule="auto"/>
        <w:ind w:left="102" w:firstLine="748"/>
        <w:jc w:val="both"/>
        <w:rPr>
          <w:rFonts w:ascii="Arial" w:hAnsi="Arial" w:cs="Arial"/>
          <w:sz w:val="24"/>
          <w:szCs w:val="24"/>
        </w:rPr>
      </w:pPr>
    </w:p>
    <w:p w:rsidR="007E6465" w:rsidRPr="00D34463" w:rsidRDefault="007E6465" w:rsidP="007E6465">
      <w:pPr>
        <w:pStyle w:val="Corpodetexto"/>
        <w:spacing w:line="360" w:lineRule="auto"/>
        <w:ind w:firstLine="40"/>
        <w:jc w:val="center"/>
        <w:rPr>
          <w:rFonts w:ascii="Arial" w:hAnsi="Arial" w:cs="Arial"/>
          <w:b/>
          <w:szCs w:val="24"/>
        </w:rPr>
      </w:pPr>
      <w:r w:rsidRPr="00D34463">
        <w:rPr>
          <w:rFonts w:ascii="Arial" w:hAnsi="Arial" w:cs="Arial"/>
          <w:b/>
          <w:szCs w:val="24"/>
        </w:rPr>
        <w:t>PARECER JURÍDICO</w:t>
      </w:r>
    </w:p>
    <w:p w:rsidR="007E6465" w:rsidRPr="00D34463" w:rsidRDefault="007E6465" w:rsidP="000A0221">
      <w:pPr>
        <w:pStyle w:val="Corpodetexto"/>
        <w:spacing w:line="360" w:lineRule="auto"/>
        <w:ind w:left="102" w:firstLine="748"/>
        <w:jc w:val="both"/>
        <w:rPr>
          <w:rFonts w:ascii="Arial" w:hAnsi="Arial" w:cs="Arial"/>
          <w:sz w:val="24"/>
          <w:szCs w:val="24"/>
        </w:rPr>
      </w:pPr>
    </w:p>
    <w:p w:rsidR="007E6465" w:rsidRDefault="007E6465" w:rsidP="000A0221">
      <w:pPr>
        <w:pStyle w:val="Corpodetexto"/>
        <w:spacing w:line="360" w:lineRule="auto"/>
        <w:ind w:left="102" w:firstLine="748"/>
        <w:jc w:val="both"/>
        <w:rPr>
          <w:rFonts w:ascii="Arial" w:hAnsi="Arial" w:cs="Arial"/>
          <w:sz w:val="24"/>
          <w:szCs w:val="24"/>
        </w:rPr>
      </w:pPr>
      <w:r w:rsidRPr="00D34463">
        <w:rPr>
          <w:rFonts w:ascii="Arial" w:hAnsi="Arial" w:cs="Arial"/>
          <w:sz w:val="24"/>
          <w:szCs w:val="24"/>
        </w:rPr>
        <w:t xml:space="preserve">Em atenção ao projeto de Lei Legislativo apresentado pela respectiva Edil, </w:t>
      </w:r>
      <w:r w:rsidR="00F83B41">
        <w:rPr>
          <w:rFonts w:ascii="Arial" w:hAnsi="Arial" w:cs="Arial"/>
          <w:sz w:val="24"/>
          <w:szCs w:val="24"/>
        </w:rPr>
        <w:t xml:space="preserve">em que pese o relevo do tema ora em debato, </w:t>
      </w:r>
      <w:r w:rsidRPr="00D34463">
        <w:rPr>
          <w:rFonts w:ascii="Arial" w:hAnsi="Arial" w:cs="Arial"/>
          <w:sz w:val="24"/>
          <w:szCs w:val="24"/>
        </w:rPr>
        <w:t>en</w:t>
      </w:r>
      <w:r w:rsidR="00F83B41">
        <w:rPr>
          <w:rFonts w:ascii="Arial" w:hAnsi="Arial" w:cs="Arial"/>
          <w:sz w:val="24"/>
          <w:szCs w:val="24"/>
        </w:rPr>
        <w:t>tendo</w:t>
      </w:r>
      <w:r w:rsidRPr="00D34463">
        <w:rPr>
          <w:rFonts w:ascii="Arial" w:hAnsi="Arial" w:cs="Arial"/>
          <w:sz w:val="24"/>
          <w:szCs w:val="24"/>
        </w:rPr>
        <w:t xml:space="preserve"> que tal</w:t>
      </w:r>
      <w:r w:rsidR="00F83B41">
        <w:rPr>
          <w:rFonts w:ascii="Arial" w:hAnsi="Arial" w:cs="Arial"/>
          <w:sz w:val="24"/>
          <w:szCs w:val="24"/>
        </w:rPr>
        <w:t xml:space="preserve"> proposição legislativa</w:t>
      </w:r>
      <w:r w:rsidRPr="00D34463">
        <w:rPr>
          <w:rFonts w:ascii="Arial" w:hAnsi="Arial" w:cs="Arial"/>
          <w:sz w:val="24"/>
          <w:szCs w:val="24"/>
        </w:rPr>
        <w:t xml:space="preserve"> encontra óbice jurídico e legal para tramitação</w:t>
      </w:r>
      <w:r w:rsidR="00F83B41">
        <w:rPr>
          <w:rFonts w:ascii="Arial" w:hAnsi="Arial" w:cs="Arial"/>
          <w:sz w:val="24"/>
          <w:szCs w:val="24"/>
        </w:rPr>
        <w:t>, frente à existência de vício formal de iniciativa</w:t>
      </w:r>
      <w:r w:rsidR="00D34463" w:rsidRPr="00D34463">
        <w:rPr>
          <w:rFonts w:ascii="Arial" w:hAnsi="Arial" w:cs="Arial"/>
          <w:sz w:val="24"/>
          <w:szCs w:val="24"/>
        </w:rPr>
        <w:t>.</w:t>
      </w:r>
    </w:p>
    <w:p w:rsidR="00F83B41" w:rsidRDefault="00F83B41" w:rsidP="000A0221">
      <w:pPr>
        <w:pStyle w:val="Corpodetexto"/>
        <w:spacing w:line="360" w:lineRule="auto"/>
        <w:ind w:left="102" w:firstLine="748"/>
        <w:jc w:val="both"/>
        <w:rPr>
          <w:rFonts w:ascii="Arial" w:hAnsi="Arial" w:cs="Arial"/>
          <w:sz w:val="24"/>
          <w:szCs w:val="24"/>
        </w:rPr>
      </w:pPr>
    </w:p>
    <w:p w:rsidR="007E6465" w:rsidRDefault="00F83B41" w:rsidP="00F83B41">
      <w:pPr>
        <w:pStyle w:val="Corpodetexto"/>
        <w:spacing w:line="360" w:lineRule="auto"/>
        <w:ind w:firstLine="851"/>
        <w:jc w:val="both"/>
        <w:rPr>
          <w:rFonts w:ascii="Arial" w:hAnsi="Arial" w:cs="Arial"/>
          <w:sz w:val="24"/>
          <w:szCs w:val="24"/>
        </w:rPr>
      </w:pPr>
      <w:r>
        <w:rPr>
          <w:rFonts w:ascii="Arial" w:hAnsi="Arial" w:cs="Arial"/>
          <w:sz w:val="24"/>
          <w:szCs w:val="24"/>
        </w:rPr>
        <w:t>Senão vejamos;</w:t>
      </w:r>
    </w:p>
    <w:p w:rsidR="00F83B41" w:rsidRPr="00D34463" w:rsidRDefault="00F83B41" w:rsidP="00F83B41">
      <w:pPr>
        <w:pStyle w:val="Corpodetexto"/>
        <w:spacing w:line="360" w:lineRule="auto"/>
        <w:jc w:val="both"/>
        <w:rPr>
          <w:rFonts w:ascii="Arial" w:hAnsi="Arial" w:cs="Arial"/>
          <w:sz w:val="24"/>
          <w:szCs w:val="24"/>
        </w:rPr>
      </w:pPr>
    </w:p>
    <w:p w:rsidR="00D34463" w:rsidRDefault="00D34463" w:rsidP="00F83B41">
      <w:pPr>
        <w:pStyle w:val="PargrafoNormal"/>
        <w:spacing w:after="0"/>
        <w:ind w:firstLine="851"/>
        <w:rPr>
          <w:rFonts w:ascii="Arial" w:hAnsi="Arial"/>
          <w:i/>
          <w:sz w:val="24"/>
        </w:rPr>
      </w:pPr>
      <w:r w:rsidRPr="00D34463">
        <w:rPr>
          <w:rFonts w:ascii="Arial" w:hAnsi="Arial"/>
          <w:sz w:val="24"/>
        </w:rPr>
        <w:t xml:space="preserve">Os estados federados e os municípios, na elaboração de suas próprias constituições/leis orgânicas, devem observar, além dos princípios incorporados pela Constituição Federal, muitas das regras nela previstas, a exemplo da que prescreve o princípio da independência e harmonia entre os poderes, prevista em seu art. 2º, que, </w:t>
      </w:r>
      <w:r w:rsidRPr="00D34463">
        <w:rPr>
          <w:rFonts w:ascii="Arial" w:hAnsi="Arial"/>
          <w:sz w:val="24"/>
        </w:rPr>
        <w:lastRenderedPageBreak/>
        <w:t xml:space="preserve">segundo o qual </w:t>
      </w:r>
      <w:r w:rsidRPr="00D34463">
        <w:rPr>
          <w:rFonts w:ascii="Arial" w:hAnsi="Arial"/>
          <w:i/>
          <w:sz w:val="24"/>
        </w:rPr>
        <w:t>São Poderes da União, independentes e harmônicos entre si, o Legislativo, o Executivo e o Judiciário.</w:t>
      </w:r>
    </w:p>
    <w:p w:rsidR="00D34463" w:rsidRPr="00D34463" w:rsidRDefault="00D34463" w:rsidP="00F83B41">
      <w:pPr>
        <w:pStyle w:val="PargrafoNormal"/>
        <w:spacing w:after="0"/>
        <w:rPr>
          <w:rFonts w:ascii="Arial" w:hAnsi="Arial"/>
          <w:i/>
          <w:sz w:val="24"/>
        </w:rPr>
      </w:pPr>
    </w:p>
    <w:p w:rsidR="00D34463" w:rsidRPr="00F83B41" w:rsidRDefault="00D34463" w:rsidP="00F83B41">
      <w:pPr>
        <w:pStyle w:val="PargrafoNormal"/>
        <w:spacing w:after="0"/>
        <w:rPr>
          <w:rFonts w:ascii="Arial" w:hAnsi="Arial"/>
          <w:b/>
          <w:i/>
          <w:sz w:val="24"/>
        </w:rPr>
      </w:pPr>
      <w:r w:rsidRPr="00D34463">
        <w:rPr>
          <w:rFonts w:ascii="Arial" w:hAnsi="Arial"/>
          <w:sz w:val="24"/>
        </w:rPr>
        <w:t xml:space="preserve">Aludida norma constitucional, como dito, é de observância obrigatória aos entes federados (estados e municípios), de modo que igual disposição vem expressa na Constituição Estadual, que estabelece, em seu art. 5º: </w:t>
      </w:r>
      <w:r w:rsidRPr="00F83B41">
        <w:rPr>
          <w:rFonts w:ascii="Arial" w:hAnsi="Arial"/>
          <w:b/>
          <w:i/>
          <w:sz w:val="24"/>
        </w:rPr>
        <w:t>São Poderes do Estado, independentes e harmônicos entre si, o Legislativo, o Executivo e o Judiciário.</w:t>
      </w:r>
    </w:p>
    <w:p w:rsidR="00D34463" w:rsidRPr="00D34463" w:rsidRDefault="00D34463" w:rsidP="00F83B41">
      <w:pPr>
        <w:pStyle w:val="PargrafoNormal"/>
        <w:spacing w:after="0"/>
        <w:rPr>
          <w:rFonts w:ascii="Arial" w:hAnsi="Arial"/>
          <w:i/>
          <w:sz w:val="24"/>
        </w:rPr>
      </w:pPr>
    </w:p>
    <w:p w:rsidR="00D34463" w:rsidRDefault="00D34463" w:rsidP="00F83B41">
      <w:pPr>
        <w:pStyle w:val="PargrafoNormal"/>
        <w:spacing w:after="0"/>
        <w:rPr>
          <w:rFonts w:ascii="Arial" w:hAnsi="Arial"/>
          <w:i/>
          <w:sz w:val="24"/>
        </w:rPr>
      </w:pPr>
      <w:r w:rsidRPr="00D34463">
        <w:rPr>
          <w:rFonts w:ascii="Arial" w:hAnsi="Arial"/>
          <w:sz w:val="24"/>
        </w:rPr>
        <w:t xml:space="preserve">O art. 10 da Constituição Estadual dispõe: </w:t>
      </w:r>
      <w:r w:rsidRPr="00F83B41">
        <w:rPr>
          <w:rFonts w:ascii="Arial" w:hAnsi="Arial"/>
          <w:b/>
          <w:i/>
          <w:sz w:val="24"/>
        </w:rPr>
        <w:t>São poderes do Município, independentes e harmônicos entre si, o Legislativo, exercido pela Câmara Municipal, e o Executivo, exercido pelo Prefeito.</w:t>
      </w:r>
    </w:p>
    <w:p w:rsidR="00D34463" w:rsidRPr="00D34463" w:rsidRDefault="00D34463" w:rsidP="00D34463">
      <w:pPr>
        <w:pStyle w:val="PargrafoNormal"/>
        <w:rPr>
          <w:rFonts w:ascii="Arial" w:hAnsi="Arial"/>
          <w:i/>
          <w:sz w:val="24"/>
        </w:rPr>
      </w:pPr>
    </w:p>
    <w:p w:rsidR="00D34463" w:rsidRDefault="00D34463" w:rsidP="00D34463">
      <w:pPr>
        <w:pStyle w:val="PargrafoNormal"/>
        <w:widowControl w:val="0"/>
        <w:rPr>
          <w:rFonts w:ascii="Arial" w:hAnsi="Arial"/>
          <w:i/>
          <w:sz w:val="24"/>
        </w:rPr>
      </w:pPr>
      <w:r w:rsidRPr="00D34463">
        <w:rPr>
          <w:rFonts w:ascii="Arial" w:hAnsi="Arial"/>
          <w:sz w:val="24"/>
        </w:rPr>
        <w:t xml:space="preserve">Por sua vez, o art. 8°, </w:t>
      </w:r>
      <w:r w:rsidRPr="00D34463">
        <w:rPr>
          <w:rFonts w:ascii="Arial" w:hAnsi="Arial"/>
          <w:i/>
          <w:sz w:val="24"/>
        </w:rPr>
        <w:t>caput</w:t>
      </w:r>
      <w:r w:rsidRPr="00D34463">
        <w:rPr>
          <w:rFonts w:ascii="Arial" w:hAnsi="Arial"/>
          <w:sz w:val="24"/>
        </w:rPr>
        <w:t xml:space="preserve">, da Constituição Estadual do Rio Grande do Sul prevê que </w:t>
      </w:r>
      <w:r w:rsidRPr="00F83B41">
        <w:rPr>
          <w:rFonts w:ascii="Arial" w:hAnsi="Arial"/>
          <w:b/>
          <w:i/>
          <w:sz w:val="24"/>
        </w:rPr>
        <w:t>O Município, dotado de autonomia política, administrativa e financeira, reger-se-á por lei orgânica e pela legislação que adotar, observados os princípios estabelecidos na Constituição Federal e nesta Constituição.</w:t>
      </w:r>
    </w:p>
    <w:p w:rsidR="00D34463" w:rsidRPr="00D34463" w:rsidRDefault="00D34463" w:rsidP="00D34463">
      <w:pPr>
        <w:pStyle w:val="PargrafoNormal"/>
        <w:widowControl w:val="0"/>
        <w:rPr>
          <w:rFonts w:ascii="Arial" w:hAnsi="Arial"/>
          <w:sz w:val="24"/>
        </w:rPr>
      </w:pPr>
    </w:p>
    <w:p w:rsidR="00D34463" w:rsidRDefault="00D34463" w:rsidP="00D34463">
      <w:pPr>
        <w:pStyle w:val="PargrafoNormal"/>
        <w:rPr>
          <w:rFonts w:ascii="Arial" w:hAnsi="Arial"/>
          <w:b/>
          <w:sz w:val="24"/>
        </w:rPr>
      </w:pPr>
      <w:r w:rsidRPr="00D34463">
        <w:rPr>
          <w:rFonts w:ascii="Arial" w:hAnsi="Arial"/>
          <w:sz w:val="24"/>
        </w:rPr>
        <w:t xml:space="preserve">O presente projeto de Lei do </w:t>
      </w:r>
      <w:r w:rsidRPr="00D34463">
        <w:rPr>
          <w:rFonts w:ascii="Arial" w:hAnsi="Arial"/>
          <w:b/>
          <w:sz w:val="24"/>
        </w:rPr>
        <w:t>Poder Legislativo Municipal</w:t>
      </w:r>
      <w:r w:rsidRPr="00D34463">
        <w:rPr>
          <w:rFonts w:ascii="Arial" w:hAnsi="Arial"/>
          <w:sz w:val="24"/>
        </w:rPr>
        <w:t xml:space="preserve"> neste aspecto apresenta </w:t>
      </w:r>
      <w:r w:rsidRPr="00D34463">
        <w:rPr>
          <w:rFonts w:ascii="Arial" w:hAnsi="Arial"/>
          <w:b/>
          <w:sz w:val="24"/>
        </w:rPr>
        <w:t>vício formal de inici</w:t>
      </w:r>
      <w:r>
        <w:rPr>
          <w:rFonts w:ascii="Arial" w:hAnsi="Arial"/>
          <w:b/>
          <w:sz w:val="24"/>
        </w:rPr>
        <w:t>a</w:t>
      </w:r>
      <w:r w:rsidRPr="00D34463">
        <w:rPr>
          <w:rFonts w:ascii="Arial" w:hAnsi="Arial"/>
          <w:b/>
          <w:sz w:val="24"/>
        </w:rPr>
        <w:t>tiva.</w:t>
      </w:r>
    </w:p>
    <w:p w:rsidR="00D34463" w:rsidRPr="00D34463" w:rsidRDefault="00D34463" w:rsidP="00D34463">
      <w:pPr>
        <w:pStyle w:val="PargrafoNormal"/>
        <w:rPr>
          <w:rFonts w:ascii="Arial" w:hAnsi="Arial"/>
          <w:b/>
          <w:sz w:val="24"/>
        </w:rPr>
      </w:pPr>
    </w:p>
    <w:p w:rsidR="00D34463" w:rsidRPr="00D34463" w:rsidRDefault="00D34463" w:rsidP="00D34463">
      <w:pPr>
        <w:pStyle w:val="PargrafoNormal"/>
        <w:rPr>
          <w:rFonts w:ascii="Arial" w:hAnsi="Arial"/>
          <w:sz w:val="24"/>
        </w:rPr>
      </w:pPr>
      <w:r w:rsidRPr="00D34463">
        <w:rPr>
          <w:rFonts w:ascii="Arial" w:hAnsi="Arial"/>
          <w:sz w:val="24"/>
        </w:rPr>
        <w:t>A Constituição Federal, em seu art. 61, § 1°, II, alíneas “b” e “c”, assim estabelece:</w:t>
      </w:r>
    </w:p>
    <w:p w:rsidR="00D34463" w:rsidRPr="00D34463" w:rsidRDefault="00D34463" w:rsidP="00D34463">
      <w:pPr>
        <w:pStyle w:val="Citao"/>
        <w:rPr>
          <w:rFonts w:ascii="Arial" w:hAnsi="Arial"/>
          <w:sz w:val="24"/>
          <w:szCs w:val="24"/>
        </w:rPr>
      </w:pPr>
      <w:r w:rsidRPr="00D34463">
        <w:rPr>
          <w:rFonts w:ascii="Arial" w:hAnsi="Arial"/>
          <w:sz w:val="24"/>
          <w:szCs w:val="24"/>
        </w:rPr>
        <w:t xml:space="preserve">Art. </w:t>
      </w:r>
      <w:smartTag w:uri="urn:schemas-microsoft-com:office:smarttags" w:element="metricconverter">
        <w:smartTagPr>
          <w:attr w:name="ProductID" w:val="61. A"/>
        </w:smartTagPr>
        <w:r w:rsidRPr="00D34463">
          <w:rPr>
            <w:rFonts w:ascii="Arial" w:hAnsi="Arial"/>
            <w:sz w:val="24"/>
            <w:szCs w:val="24"/>
          </w:rPr>
          <w:t>61. A</w:t>
        </w:r>
      </w:smartTag>
      <w:r w:rsidRPr="00D34463">
        <w:rPr>
          <w:rFonts w:ascii="Arial" w:hAnsi="Arial"/>
          <w:sz w:val="24"/>
          <w:szCs w:val="24"/>
        </w:rPr>
        <w:t xml:space="preserve"> iniciativa das leis complementares e ordinárias cabe a qualquer membro ou Comissão da Câmara dos Deputados, do Senado Federal ou do Congresso Nacional, ao Presidente da República, ao Supremo Tribunal Federal, aos Tribunais Superiores, ao Procurador-Geral da República e aos cidadãos, na forma e nos casos previstos nesta Constituição.</w:t>
      </w:r>
    </w:p>
    <w:p w:rsidR="00D34463" w:rsidRPr="00D34463" w:rsidRDefault="00D34463" w:rsidP="00D34463">
      <w:pPr>
        <w:pStyle w:val="Citao"/>
        <w:rPr>
          <w:rFonts w:ascii="Arial" w:hAnsi="Arial"/>
          <w:sz w:val="24"/>
          <w:szCs w:val="24"/>
        </w:rPr>
      </w:pPr>
    </w:p>
    <w:p w:rsidR="00D34463" w:rsidRPr="00D34463" w:rsidRDefault="00D34463" w:rsidP="00D34463">
      <w:pPr>
        <w:pStyle w:val="Citao"/>
        <w:rPr>
          <w:rFonts w:ascii="Arial" w:hAnsi="Arial"/>
          <w:sz w:val="24"/>
          <w:szCs w:val="24"/>
        </w:rPr>
      </w:pPr>
      <w:bookmarkStart w:id="0" w:name="art61§1"/>
      <w:bookmarkEnd w:id="0"/>
      <w:r w:rsidRPr="00D34463">
        <w:rPr>
          <w:rFonts w:ascii="Arial" w:hAnsi="Arial"/>
          <w:sz w:val="24"/>
          <w:szCs w:val="24"/>
        </w:rPr>
        <w:t>§ 1º São de iniciativa privativa do Presidente da República as leis que:</w:t>
      </w:r>
    </w:p>
    <w:p w:rsidR="00D34463" w:rsidRPr="00D34463" w:rsidRDefault="00D34463" w:rsidP="00D34463">
      <w:pPr>
        <w:pStyle w:val="Citao"/>
        <w:rPr>
          <w:rFonts w:ascii="Arial" w:hAnsi="Arial"/>
          <w:sz w:val="24"/>
          <w:szCs w:val="24"/>
        </w:rPr>
      </w:pPr>
    </w:p>
    <w:p w:rsidR="00D34463" w:rsidRPr="00D34463" w:rsidRDefault="00D34463" w:rsidP="00D34463">
      <w:pPr>
        <w:pStyle w:val="Citao"/>
        <w:rPr>
          <w:rFonts w:ascii="Arial" w:hAnsi="Arial"/>
          <w:sz w:val="24"/>
          <w:szCs w:val="24"/>
        </w:rPr>
      </w:pPr>
      <w:bookmarkStart w:id="1" w:name="art61§1i"/>
      <w:bookmarkEnd w:id="1"/>
      <w:r w:rsidRPr="00D34463">
        <w:rPr>
          <w:rFonts w:ascii="Arial" w:hAnsi="Arial"/>
          <w:sz w:val="24"/>
          <w:szCs w:val="24"/>
        </w:rPr>
        <w:t>(...)</w:t>
      </w:r>
    </w:p>
    <w:p w:rsidR="00D34463" w:rsidRPr="00D34463" w:rsidRDefault="00D34463" w:rsidP="00D34463">
      <w:pPr>
        <w:pStyle w:val="Citao"/>
        <w:rPr>
          <w:rFonts w:ascii="Arial" w:hAnsi="Arial"/>
          <w:sz w:val="24"/>
          <w:szCs w:val="24"/>
        </w:rPr>
      </w:pPr>
      <w:bookmarkStart w:id="2" w:name="61§1II"/>
      <w:bookmarkEnd w:id="2"/>
      <w:r w:rsidRPr="00D34463">
        <w:rPr>
          <w:rFonts w:ascii="Arial" w:hAnsi="Arial"/>
          <w:sz w:val="24"/>
          <w:szCs w:val="24"/>
        </w:rPr>
        <w:t>II - disponham sobre:</w:t>
      </w:r>
    </w:p>
    <w:p w:rsidR="00D34463" w:rsidRPr="00D34463" w:rsidRDefault="00D34463" w:rsidP="00D34463">
      <w:pPr>
        <w:pStyle w:val="Citao"/>
        <w:rPr>
          <w:rFonts w:ascii="Arial" w:hAnsi="Arial"/>
          <w:sz w:val="24"/>
          <w:szCs w:val="24"/>
        </w:rPr>
      </w:pPr>
    </w:p>
    <w:p w:rsidR="00D34463" w:rsidRPr="00D34463" w:rsidRDefault="00D34463" w:rsidP="00D34463">
      <w:pPr>
        <w:pStyle w:val="Citao"/>
        <w:rPr>
          <w:rFonts w:ascii="Arial" w:hAnsi="Arial"/>
          <w:sz w:val="24"/>
          <w:szCs w:val="24"/>
        </w:rPr>
      </w:pPr>
      <w:r w:rsidRPr="00D34463">
        <w:rPr>
          <w:rFonts w:ascii="Arial" w:hAnsi="Arial"/>
          <w:sz w:val="24"/>
          <w:szCs w:val="24"/>
        </w:rPr>
        <w:t>(...)</w:t>
      </w:r>
    </w:p>
    <w:p w:rsidR="00D34463" w:rsidRPr="00D34463" w:rsidRDefault="00D34463" w:rsidP="00D34463">
      <w:pPr>
        <w:pStyle w:val="Citao"/>
        <w:rPr>
          <w:rFonts w:ascii="Arial" w:hAnsi="Arial"/>
          <w:sz w:val="24"/>
          <w:szCs w:val="24"/>
        </w:rPr>
      </w:pPr>
    </w:p>
    <w:p w:rsidR="00D34463" w:rsidRPr="00D34463" w:rsidRDefault="00D34463" w:rsidP="00D34463">
      <w:pPr>
        <w:pStyle w:val="Citao"/>
        <w:rPr>
          <w:rFonts w:ascii="Arial" w:hAnsi="Arial"/>
          <w:sz w:val="24"/>
          <w:szCs w:val="24"/>
        </w:rPr>
      </w:pPr>
      <w:bookmarkStart w:id="3" w:name="61§1IIA"/>
      <w:bookmarkStart w:id="4" w:name="art61§1iib"/>
      <w:bookmarkEnd w:id="3"/>
      <w:bookmarkEnd w:id="4"/>
      <w:r w:rsidRPr="00D34463">
        <w:rPr>
          <w:rFonts w:ascii="Arial" w:hAnsi="Arial"/>
          <w:sz w:val="24"/>
          <w:szCs w:val="24"/>
        </w:rPr>
        <w:t xml:space="preserve">b) organização administrativa e judiciária, matéria tributária e orçamentária, serviços </w:t>
      </w:r>
      <w:proofErr w:type="gramStart"/>
      <w:r w:rsidRPr="00D34463">
        <w:rPr>
          <w:rFonts w:ascii="Arial" w:hAnsi="Arial"/>
          <w:sz w:val="24"/>
          <w:szCs w:val="24"/>
        </w:rPr>
        <w:t>públicos e pessoal da administração dos Territórios</w:t>
      </w:r>
      <w:proofErr w:type="gramEnd"/>
      <w:r w:rsidRPr="00D34463">
        <w:rPr>
          <w:rFonts w:ascii="Arial" w:hAnsi="Arial"/>
          <w:sz w:val="24"/>
          <w:szCs w:val="24"/>
        </w:rPr>
        <w:t>;</w:t>
      </w:r>
    </w:p>
    <w:p w:rsidR="00D34463" w:rsidRPr="00D34463" w:rsidRDefault="00D34463" w:rsidP="00D34463">
      <w:pPr>
        <w:pStyle w:val="Citao"/>
        <w:rPr>
          <w:rFonts w:ascii="Arial" w:hAnsi="Arial"/>
          <w:sz w:val="24"/>
          <w:szCs w:val="24"/>
        </w:rPr>
      </w:pPr>
    </w:p>
    <w:p w:rsidR="00D34463" w:rsidRPr="00D34463" w:rsidRDefault="00D34463" w:rsidP="00D34463">
      <w:pPr>
        <w:pStyle w:val="Citao"/>
        <w:rPr>
          <w:rFonts w:ascii="Arial" w:hAnsi="Arial"/>
          <w:sz w:val="24"/>
          <w:szCs w:val="24"/>
        </w:rPr>
      </w:pPr>
      <w:r w:rsidRPr="00D34463">
        <w:rPr>
          <w:rFonts w:ascii="Arial" w:hAnsi="Arial"/>
          <w:sz w:val="24"/>
          <w:szCs w:val="24"/>
          <w:shd w:val="clear" w:color="auto" w:fill="FFFFFF"/>
        </w:rPr>
        <w:t>c) servidores públicos da União e Territórios, seu regime jurídico, provimento de cargos, estabilidade e aposentadoria; </w:t>
      </w:r>
      <w:proofErr w:type="gramStart"/>
      <w:r w:rsidRPr="00D34463">
        <w:rPr>
          <w:rFonts w:ascii="Arial" w:hAnsi="Arial"/>
          <w:sz w:val="24"/>
          <w:szCs w:val="24"/>
          <w:shd w:val="clear" w:color="auto" w:fill="FFFFFF"/>
        </w:rPr>
        <w:t> </w:t>
      </w:r>
    </w:p>
    <w:p w:rsidR="00D34463" w:rsidRPr="00D34463" w:rsidRDefault="00D34463" w:rsidP="00D34463">
      <w:pPr>
        <w:pStyle w:val="PargrafoNormal"/>
        <w:rPr>
          <w:rFonts w:ascii="Arial" w:hAnsi="Arial"/>
          <w:sz w:val="24"/>
        </w:rPr>
      </w:pPr>
      <w:proofErr w:type="gramEnd"/>
    </w:p>
    <w:p w:rsidR="00D34463" w:rsidRPr="00D34463" w:rsidRDefault="00D34463" w:rsidP="00D34463">
      <w:pPr>
        <w:pStyle w:val="PargrafoNormal"/>
        <w:widowControl w:val="0"/>
        <w:rPr>
          <w:rFonts w:ascii="Arial" w:hAnsi="Arial"/>
          <w:sz w:val="24"/>
        </w:rPr>
      </w:pPr>
      <w:r w:rsidRPr="00D34463">
        <w:rPr>
          <w:rFonts w:ascii="Arial" w:hAnsi="Arial"/>
          <w:sz w:val="24"/>
        </w:rPr>
        <w:t xml:space="preserve">Por sua vez, os </w:t>
      </w:r>
      <w:proofErr w:type="spellStart"/>
      <w:r w:rsidRPr="00D34463">
        <w:rPr>
          <w:rFonts w:ascii="Arial" w:hAnsi="Arial"/>
          <w:sz w:val="24"/>
        </w:rPr>
        <w:t>arts</w:t>
      </w:r>
      <w:proofErr w:type="spellEnd"/>
      <w:r w:rsidRPr="00D34463">
        <w:rPr>
          <w:rFonts w:ascii="Arial" w:hAnsi="Arial"/>
          <w:sz w:val="24"/>
        </w:rPr>
        <w:t>. 60, II, “b”, e 82, VII, da Constituição Estadual do Rio Grande do Sul assim dispõem:</w:t>
      </w:r>
    </w:p>
    <w:p w:rsidR="00D34463" w:rsidRPr="00D34463" w:rsidRDefault="00D34463" w:rsidP="00D34463">
      <w:pPr>
        <w:pStyle w:val="Citao"/>
        <w:rPr>
          <w:rFonts w:ascii="Arial" w:hAnsi="Arial"/>
          <w:sz w:val="24"/>
          <w:szCs w:val="24"/>
        </w:rPr>
      </w:pPr>
      <w:bookmarkStart w:id="5" w:name="A060"/>
      <w:r w:rsidRPr="00D34463">
        <w:rPr>
          <w:rFonts w:ascii="Arial" w:hAnsi="Arial"/>
          <w:sz w:val="24"/>
          <w:szCs w:val="24"/>
        </w:rPr>
        <w:t>Art. 60</w:t>
      </w:r>
      <w:bookmarkEnd w:id="5"/>
      <w:r w:rsidRPr="00D34463">
        <w:rPr>
          <w:rFonts w:ascii="Arial" w:hAnsi="Arial"/>
          <w:sz w:val="24"/>
          <w:szCs w:val="24"/>
        </w:rPr>
        <w:t xml:space="preserve"> - São de iniciativa privativa do Governador do Estado </w:t>
      </w:r>
      <w:proofErr w:type="gramStart"/>
      <w:r w:rsidRPr="00D34463">
        <w:rPr>
          <w:rFonts w:ascii="Arial" w:hAnsi="Arial"/>
          <w:sz w:val="24"/>
          <w:szCs w:val="24"/>
        </w:rPr>
        <w:t>as</w:t>
      </w:r>
      <w:proofErr w:type="gramEnd"/>
      <w:r w:rsidRPr="00D34463">
        <w:rPr>
          <w:rFonts w:ascii="Arial" w:hAnsi="Arial"/>
          <w:sz w:val="24"/>
          <w:szCs w:val="24"/>
        </w:rPr>
        <w:t xml:space="preserve"> leis que:</w:t>
      </w:r>
    </w:p>
    <w:p w:rsidR="00D34463" w:rsidRPr="00D34463" w:rsidRDefault="00D34463" w:rsidP="00D34463">
      <w:pPr>
        <w:pStyle w:val="Citao"/>
        <w:rPr>
          <w:rFonts w:ascii="Arial" w:hAnsi="Arial"/>
          <w:sz w:val="24"/>
          <w:szCs w:val="24"/>
        </w:rPr>
      </w:pPr>
      <w:r w:rsidRPr="00D34463">
        <w:rPr>
          <w:rFonts w:ascii="Arial" w:hAnsi="Arial"/>
          <w:sz w:val="24"/>
          <w:szCs w:val="24"/>
        </w:rPr>
        <w:t>(...);</w:t>
      </w:r>
    </w:p>
    <w:p w:rsidR="00D34463" w:rsidRPr="00D34463" w:rsidRDefault="00D34463" w:rsidP="00D34463">
      <w:pPr>
        <w:pStyle w:val="Citao"/>
        <w:rPr>
          <w:rFonts w:ascii="Arial" w:hAnsi="Arial"/>
          <w:sz w:val="24"/>
          <w:szCs w:val="24"/>
        </w:rPr>
      </w:pPr>
      <w:r w:rsidRPr="00D34463">
        <w:rPr>
          <w:rFonts w:ascii="Arial" w:hAnsi="Arial"/>
          <w:sz w:val="24"/>
          <w:szCs w:val="24"/>
        </w:rPr>
        <w:t>II - disponham sobre:</w:t>
      </w:r>
    </w:p>
    <w:p w:rsidR="00D34463" w:rsidRPr="00D34463" w:rsidRDefault="00D34463" w:rsidP="00D34463">
      <w:pPr>
        <w:pStyle w:val="Citao"/>
        <w:rPr>
          <w:rFonts w:ascii="Arial" w:hAnsi="Arial"/>
          <w:sz w:val="24"/>
          <w:szCs w:val="24"/>
        </w:rPr>
      </w:pPr>
      <w:r w:rsidRPr="00D34463">
        <w:rPr>
          <w:rFonts w:ascii="Arial" w:hAnsi="Arial"/>
          <w:sz w:val="24"/>
          <w:szCs w:val="24"/>
        </w:rPr>
        <w:t>(...)</w:t>
      </w:r>
    </w:p>
    <w:p w:rsidR="00D34463" w:rsidRPr="00D34463" w:rsidRDefault="00D34463" w:rsidP="00D34463">
      <w:pPr>
        <w:pStyle w:val="Citao"/>
        <w:rPr>
          <w:rFonts w:ascii="Arial" w:hAnsi="Arial"/>
          <w:sz w:val="24"/>
          <w:szCs w:val="24"/>
        </w:rPr>
      </w:pPr>
      <w:r w:rsidRPr="00D34463">
        <w:rPr>
          <w:rFonts w:ascii="Arial" w:hAnsi="Arial"/>
          <w:sz w:val="24"/>
          <w:szCs w:val="24"/>
        </w:rPr>
        <w:t>b) servidores públicos do Estado, seu regime jurídico, provimento de cargos, estabilidade e aposentadoria de civis, e reforma ou transferência de militares para a inatividade;</w:t>
      </w:r>
    </w:p>
    <w:p w:rsidR="00D34463" w:rsidRPr="00D34463" w:rsidRDefault="00D34463" w:rsidP="00D34463">
      <w:pPr>
        <w:pStyle w:val="PargrafoNormal"/>
        <w:rPr>
          <w:rFonts w:ascii="Arial" w:hAnsi="Arial"/>
          <w:i/>
          <w:sz w:val="24"/>
        </w:rPr>
      </w:pPr>
    </w:p>
    <w:p w:rsidR="00D34463" w:rsidRPr="00D34463" w:rsidRDefault="00D34463" w:rsidP="00D34463">
      <w:pPr>
        <w:pStyle w:val="Citao"/>
        <w:rPr>
          <w:rFonts w:ascii="Arial" w:hAnsi="Arial"/>
          <w:sz w:val="24"/>
          <w:szCs w:val="24"/>
        </w:rPr>
      </w:pPr>
      <w:bookmarkStart w:id="6" w:name="A082"/>
      <w:r w:rsidRPr="00D34463">
        <w:rPr>
          <w:rFonts w:ascii="Arial" w:hAnsi="Arial"/>
          <w:sz w:val="24"/>
          <w:szCs w:val="24"/>
        </w:rPr>
        <w:t>Art. 82</w:t>
      </w:r>
      <w:bookmarkEnd w:id="6"/>
      <w:r w:rsidRPr="00D34463">
        <w:rPr>
          <w:rFonts w:ascii="Arial" w:hAnsi="Arial"/>
          <w:sz w:val="24"/>
          <w:szCs w:val="24"/>
        </w:rPr>
        <w:t xml:space="preserve"> - Compete ao Governador, privativamente:</w:t>
      </w:r>
    </w:p>
    <w:p w:rsidR="00D34463" w:rsidRPr="00D34463" w:rsidRDefault="00D34463" w:rsidP="00D34463">
      <w:pPr>
        <w:pStyle w:val="Citao"/>
        <w:rPr>
          <w:rFonts w:ascii="Arial" w:hAnsi="Arial"/>
          <w:sz w:val="24"/>
          <w:szCs w:val="24"/>
        </w:rPr>
      </w:pPr>
      <w:r w:rsidRPr="00D34463">
        <w:rPr>
          <w:rFonts w:ascii="Arial" w:hAnsi="Arial"/>
          <w:sz w:val="24"/>
          <w:szCs w:val="24"/>
        </w:rPr>
        <w:t>(...)</w:t>
      </w:r>
    </w:p>
    <w:p w:rsidR="00D34463" w:rsidRPr="00D34463" w:rsidRDefault="00D34463" w:rsidP="00D34463">
      <w:pPr>
        <w:pStyle w:val="Citao"/>
        <w:rPr>
          <w:rFonts w:ascii="Arial" w:hAnsi="Arial"/>
          <w:sz w:val="24"/>
          <w:szCs w:val="24"/>
        </w:rPr>
      </w:pPr>
    </w:p>
    <w:p w:rsidR="00D34463" w:rsidRPr="00D34463" w:rsidRDefault="00D34463" w:rsidP="00D34463">
      <w:pPr>
        <w:pStyle w:val="Citao"/>
        <w:rPr>
          <w:rFonts w:ascii="Arial" w:hAnsi="Arial"/>
          <w:sz w:val="24"/>
          <w:szCs w:val="24"/>
        </w:rPr>
      </w:pPr>
      <w:bookmarkStart w:id="7" w:name="A082VII"/>
      <w:r w:rsidRPr="00D34463">
        <w:rPr>
          <w:rFonts w:ascii="Arial" w:hAnsi="Arial"/>
          <w:sz w:val="24"/>
          <w:szCs w:val="24"/>
        </w:rPr>
        <w:t>VII</w:t>
      </w:r>
      <w:bookmarkEnd w:id="7"/>
      <w:r w:rsidRPr="00D34463">
        <w:rPr>
          <w:rFonts w:ascii="Arial" w:hAnsi="Arial"/>
          <w:sz w:val="24"/>
          <w:szCs w:val="24"/>
        </w:rPr>
        <w:t xml:space="preserve"> - dispor sobre a organização e o funcionamento da administração estadual;</w:t>
      </w:r>
    </w:p>
    <w:p w:rsidR="00D34463" w:rsidRDefault="00D34463" w:rsidP="00D34463">
      <w:pPr>
        <w:pStyle w:val="PargrafoNormal"/>
        <w:widowControl w:val="0"/>
        <w:rPr>
          <w:rFonts w:ascii="Arial" w:hAnsi="Arial"/>
          <w:sz w:val="24"/>
        </w:rPr>
      </w:pPr>
    </w:p>
    <w:p w:rsidR="00D34463" w:rsidRPr="00D34463" w:rsidRDefault="00D34463" w:rsidP="00D34463">
      <w:pPr>
        <w:pStyle w:val="Corpodetexto"/>
        <w:spacing w:before="217" w:line="360" w:lineRule="auto"/>
        <w:ind w:left="101" w:right="119" w:firstLine="842"/>
        <w:jc w:val="both"/>
        <w:rPr>
          <w:rFonts w:ascii="Arial" w:hAnsi="Arial" w:cs="Arial"/>
          <w:sz w:val="24"/>
        </w:rPr>
      </w:pPr>
      <w:r w:rsidRPr="00D34463">
        <w:rPr>
          <w:rFonts w:ascii="Arial" w:hAnsi="Arial" w:cs="Arial"/>
          <w:sz w:val="24"/>
        </w:rPr>
        <w:t>No âmbito municipal, as hipóteses de competência privativa do</w:t>
      </w:r>
      <w:r w:rsidRPr="00D34463">
        <w:rPr>
          <w:rFonts w:ascii="Arial" w:hAnsi="Arial" w:cs="Arial"/>
          <w:spacing w:val="1"/>
          <w:sz w:val="24"/>
        </w:rPr>
        <w:t xml:space="preserve"> </w:t>
      </w:r>
      <w:r w:rsidRPr="00D34463">
        <w:rPr>
          <w:rFonts w:ascii="Arial" w:hAnsi="Arial" w:cs="Arial"/>
          <w:sz w:val="24"/>
        </w:rPr>
        <w:t>Prefeito</w:t>
      </w:r>
      <w:r w:rsidRPr="00D34463">
        <w:rPr>
          <w:rFonts w:ascii="Arial" w:hAnsi="Arial" w:cs="Arial"/>
          <w:spacing w:val="-2"/>
          <w:sz w:val="24"/>
        </w:rPr>
        <w:t xml:space="preserve"> </w:t>
      </w:r>
      <w:r w:rsidRPr="00D34463">
        <w:rPr>
          <w:rFonts w:ascii="Arial" w:hAnsi="Arial" w:cs="Arial"/>
          <w:sz w:val="24"/>
        </w:rPr>
        <w:t>são</w:t>
      </w:r>
      <w:r w:rsidRPr="00D34463">
        <w:rPr>
          <w:rFonts w:ascii="Arial" w:hAnsi="Arial" w:cs="Arial"/>
          <w:spacing w:val="-2"/>
          <w:sz w:val="24"/>
        </w:rPr>
        <w:t xml:space="preserve"> </w:t>
      </w:r>
      <w:r w:rsidRPr="00D34463">
        <w:rPr>
          <w:rFonts w:ascii="Arial" w:hAnsi="Arial" w:cs="Arial"/>
          <w:sz w:val="24"/>
        </w:rPr>
        <w:t>assim</w:t>
      </w:r>
      <w:r w:rsidRPr="00D34463">
        <w:rPr>
          <w:rFonts w:ascii="Arial" w:hAnsi="Arial" w:cs="Arial"/>
          <w:spacing w:val="-2"/>
          <w:sz w:val="24"/>
        </w:rPr>
        <w:t xml:space="preserve"> </w:t>
      </w:r>
      <w:r w:rsidRPr="00D34463">
        <w:rPr>
          <w:rFonts w:ascii="Arial" w:hAnsi="Arial" w:cs="Arial"/>
          <w:sz w:val="24"/>
        </w:rPr>
        <w:t>definidas</w:t>
      </w:r>
      <w:r w:rsidRPr="00D34463">
        <w:rPr>
          <w:rFonts w:ascii="Arial" w:hAnsi="Arial" w:cs="Arial"/>
          <w:spacing w:val="-1"/>
          <w:sz w:val="24"/>
        </w:rPr>
        <w:t xml:space="preserve"> </w:t>
      </w:r>
      <w:r w:rsidRPr="00D34463">
        <w:rPr>
          <w:rFonts w:ascii="Arial" w:hAnsi="Arial" w:cs="Arial"/>
          <w:sz w:val="24"/>
        </w:rPr>
        <w:t>pela</w:t>
      </w:r>
      <w:r w:rsidRPr="00D34463">
        <w:rPr>
          <w:rFonts w:ascii="Arial" w:hAnsi="Arial" w:cs="Arial"/>
          <w:spacing w:val="-2"/>
          <w:sz w:val="24"/>
        </w:rPr>
        <w:t xml:space="preserve"> </w:t>
      </w:r>
      <w:r w:rsidRPr="00D34463">
        <w:rPr>
          <w:rFonts w:ascii="Arial" w:hAnsi="Arial" w:cs="Arial"/>
          <w:sz w:val="24"/>
        </w:rPr>
        <w:t>Lei</w:t>
      </w:r>
      <w:r w:rsidRPr="00D34463">
        <w:rPr>
          <w:rFonts w:ascii="Arial" w:hAnsi="Arial" w:cs="Arial"/>
          <w:spacing w:val="-2"/>
          <w:sz w:val="24"/>
        </w:rPr>
        <w:t xml:space="preserve"> </w:t>
      </w:r>
      <w:r w:rsidRPr="00D34463">
        <w:rPr>
          <w:rFonts w:ascii="Arial" w:hAnsi="Arial" w:cs="Arial"/>
          <w:sz w:val="24"/>
        </w:rPr>
        <w:t>Orgânica:</w:t>
      </w:r>
    </w:p>
    <w:p w:rsidR="00D34463" w:rsidRDefault="00D34463" w:rsidP="00D34463">
      <w:pPr>
        <w:pStyle w:val="Corpodetexto"/>
        <w:spacing w:before="11"/>
        <w:rPr>
          <w:sz w:val="41"/>
        </w:rPr>
      </w:pPr>
    </w:p>
    <w:p w:rsidR="00D34463" w:rsidRPr="00F83B41" w:rsidRDefault="00D34463" w:rsidP="00F83B41">
      <w:pPr>
        <w:pStyle w:val="Corpodetexto"/>
        <w:spacing w:line="360" w:lineRule="auto"/>
        <w:ind w:left="2835" w:right="114"/>
        <w:jc w:val="both"/>
        <w:rPr>
          <w:rFonts w:ascii="Arial" w:hAnsi="Arial" w:cs="Arial"/>
          <w:b/>
          <w:i/>
          <w:sz w:val="24"/>
        </w:rPr>
      </w:pPr>
      <w:r w:rsidRPr="00F83B41">
        <w:rPr>
          <w:rFonts w:ascii="Arial" w:hAnsi="Arial" w:cs="Arial"/>
          <w:b/>
          <w:i/>
          <w:sz w:val="24"/>
        </w:rPr>
        <w:t>Art. 55 Compete, privativamente ao Prefeito,</w:t>
      </w:r>
      <w:r w:rsidRPr="00F83B41">
        <w:rPr>
          <w:rFonts w:ascii="Arial" w:hAnsi="Arial" w:cs="Arial"/>
          <w:b/>
          <w:i/>
          <w:spacing w:val="-76"/>
          <w:sz w:val="24"/>
        </w:rPr>
        <w:t xml:space="preserve"> </w:t>
      </w:r>
      <w:r w:rsidRPr="00F83B41">
        <w:rPr>
          <w:rFonts w:ascii="Arial" w:hAnsi="Arial" w:cs="Arial"/>
          <w:b/>
          <w:i/>
          <w:sz w:val="24"/>
        </w:rPr>
        <w:t>a iniciativa de projetos de lei que disponham</w:t>
      </w:r>
      <w:r w:rsidRPr="00F83B41">
        <w:rPr>
          <w:rFonts w:ascii="Arial" w:hAnsi="Arial" w:cs="Arial"/>
          <w:b/>
          <w:i/>
          <w:spacing w:val="-75"/>
          <w:sz w:val="24"/>
        </w:rPr>
        <w:t xml:space="preserve"> </w:t>
      </w:r>
      <w:r w:rsidRPr="00F83B41">
        <w:rPr>
          <w:rFonts w:ascii="Arial" w:hAnsi="Arial" w:cs="Arial"/>
          <w:b/>
          <w:i/>
          <w:sz w:val="24"/>
        </w:rPr>
        <w:t>sobre:</w:t>
      </w:r>
    </w:p>
    <w:p w:rsidR="00D34463" w:rsidRPr="00D34463" w:rsidRDefault="00D34463" w:rsidP="00F83B41">
      <w:pPr>
        <w:pStyle w:val="PargrafodaLista"/>
        <w:numPr>
          <w:ilvl w:val="1"/>
          <w:numId w:val="1"/>
        </w:numPr>
        <w:tabs>
          <w:tab w:val="left" w:pos="3827"/>
        </w:tabs>
        <w:spacing w:line="360" w:lineRule="auto"/>
        <w:ind w:left="2835" w:right="109" w:firstLine="0"/>
        <w:rPr>
          <w:rFonts w:ascii="Arial" w:hAnsi="Arial" w:cs="Arial"/>
          <w:i/>
          <w:sz w:val="24"/>
        </w:rPr>
      </w:pPr>
      <w:r w:rsidRPr="00D34463">
        <w:rPr>
          <w:rFonts w:ascii="Arial" w:hAnsi="Arial" w:cs="Arial"/>
          <w:i/>
          <w:sz w:val="24"/>
        </w:rPr>
        <w:t>- criação de cargos, funções ou empregos</w:t>
      </w:r>
      <w:r w:rsidRPr="00D34463">
        <w:rPr>
          <w:rFonts w:ascii="Arial" w:hAnsi="Arial" w:cs="Arial"/>
          <w:i/>
          <w:spacing w:val="1"/>
          <w:sz w:val="24"/>
        </w:rPr>
        <w:t xml:space="preserve"> </w:t>
      </w:r>
      <w:r w:rsidRPr="00D34463">
        <w:rPr>
          <w:rFonts w:ascii="Arial" w:hAnsi="Arial" w:cs="Arial"/>
          <w:i/>
          <w:sz w:val="24"/>
        </w:rPr>
        <w:t>públicos na administração direta e indireta</w:t>
      </w:r>
      <w:r w:rsidRPr="00D34463">
        <w:rPr>
          <w:rFonts w:ascii="Arial" w:hAnsi="Arial" w:cs="Arial"/>
          <w:i/>
          <w:spacing w:val="1"/>
          <w:sz w:val="24"/>
        </w:rPr>
        <w:t xml:space="preserve"> </w:t>
      </w:r>
      <w:r w:rsidRPr="00D34463">
        <w:rPr>
          <w:rFonts w:ascii="Arial" w:hAnsi="Arial" w:cs="Arial"/>
          <w:i/>
          <w:sz w:val="24"/>
        </w:rPr>
        <w:t>do</w:t>
      </w:r>
      <w:r w:rsidRPr="00D34463">
        <w:rPr>
          <w:rFonts w:ascii="Arial" w:hAnsi="Arial" w:cs="Arial"/>
          <w:i/>
          <w:spacing w:val="1"/>
          <w:sz w:val="24"/>
        </w:rPr>
        <w:t xml:space="preserve"> </w:t>
      </w:r>
      <w:r w:rsidRPr="00D34463">
        <w:rPr>
          <w:rFonts w:ascii="Arial" w:hAnsi="Arial" w:cs="Arial"/>
          <w:i/>
          <w:sz w:val="24"/>
        </w:rPr>
        <w:t>Poder</w:t>
      </w:r>
      <w:r w:rsidRPr="00D34463">
        <w:rPr>
          <w:rFonts w:ascii="Arial" w:hAnsi="Arial" w:cs="Arial"/>
          <w:i/>
          <w:spacing w:val="1"/>
          <w:sz w:val="24"/>
        </w:rPr>
        <w:t xml:space="preserve"> </w:t>
      </w:r>
      <w:r w:rsidRPr="00D34463">
        <w:rPr>
          <w:rFonts w:ascii="Arial" w:hAnsi="Arial" w:cs="Arial"/>
          <w:i/>
          <w:sz w:val="24"/>
        </w:rPr>
        <w:t>Executivo,</w:t>
      </w:r>
      <w:r w:rsidRPr="00D34463">
        <w:rPr>
          <w:rFonts w:ascii="Arial" w:hAnsi="Arial" w:cs="Arial"/>
          <w:i/>
          <w:spacing w:val="1"/>
          <w:sz w:val="24"/>
        </w:rPr>
        <w:t xml:space="preserve"> </w:t>
      </w:r>
      <w:r w:rsidRPr="00D34463">
        <w:rPr>
          <w:rFonts w:ascii="Arial" w:hAnsi="Arial" w:cs="Arial"/>
          <w:i/>
          <w:sz w:val="24"/>
        </w:rPr>
        <w:t>ou</w:t>
      </w:r>
      <w:r w:rsidRPr="00D34463">
        <w:rPr>
          <w:rFonts w:ascii="Arial" w:hAnsi="Arial" w:cs="Arial"/>
          <w:i/>
          <w:spacing w:val="1"/>
          <w:sz w:val="24"/>
        </w:rPr>
        <w:t xml:space="preserve"> </w:t>
      </w:r>
      <w:r w:rsidRPr="00D34463">
        <w:rPr>
          <w:rFonts w:ascii="Arial" w:hAnsi="Arial" w:cs="Arial"/>
          <w:i/>
          <w:sz w:val="24"/>
        </w:rPr>
        <w:t>aumento</w:t>
      </w:r>
      <w:r w:rsidRPr="00D34463">
        <w:rPr>
          <w:rFonts w:ascii="Arial" w:hAnsi="Arial" w:cs="Arial"/>
          <w:i/>
          <w:spacing w:val="1"/>
          <w:sz w:val="24"/>
        </w:rPr>
        <w:t xml:space="preserve"> </w:t>
      </w:r>
      <w:r w:rsidRPr="00D34463">
        <w:rPr>
          <w:rFonts w:ascii="Arial" w:hAnsi="Arial" w:cs="Arial"/>
          <w:i/>
          <w:sz w:val="24"/>
        </w:rPr>
        <w:t>de</w:t>
      </w:r>
      <w:r w:rsidRPr="00D34463">
        <w:rPr>
          <w:rFonts w:ascii="Arial" w:hAnsi="Arial" w:cs="Arial"/>
          <w:i/>
          <w:spacing w:val="1"/>
          <w:sz w:val="24"/>
        </w:rPr>
        <w:t xml:space="preserve"> </w:t>
      </w:r>
      <w:r w:rsidRPr="00D34463">
        <w:rPr>
          <w:rFonts w:ascii="Arial" w:hAnsi="Arial" w:cs="Arial"/>
          <w:i/>
          <w:sz w:val="24"/>
        </w:rPr>
        <w:t>sua</w:t>
      </w:r>
      <w:r w:rsidRPr="00D34463">
        <w:rPr>
          <w:rFonts w:ascii="Arial" w:hAnsi="Arial" w:cs="Arial"/>
          <w:i/>
          <w:spacing w:val="1"/>
          <w:sz w:val="24"/>
        </w:rPr>
        <w:t xml:space="preserve"> </w:t>
      </w:r>
      <w:r w:rsidRPr="00D34463">
        <w:rPr>
          <w:rFonts w:ascii="Arial" w:hAnsi="Arial" w:cs="Arial"/>
          <w:i/>
          <w:sz w:val="24"/>
        </w:rPr>
        <w:t>remuneração;</w:t>
      </w:r>
    </w:p>
    <w:p w:rsidR="00D34463" w:rsidRPr="00D34463" w:rsidRDefault="00D34463" w:rsidP="00F83B41">
      <w:pPr>
        <w:pStyle w:val="PargrafodaLista"/>
        <w:numPr>
          <w:ilvl w:val="1"/>
          <w:numId w:val="1"/>
        </w:numPr>
        <w:tabs>
          <w:tab w:val="left" w:pos="3905"/>
        </w:tabs>
        <w:spacing w:line="360" w:lineRule="auto"/>
        <w:ind w:left="2835" w:right="120" w:firstLine="0"/>
        <w:rPr>
          <w:rFonts w:ascii="Arial" w:hAnsi="Arial" w:cs="Arial"/>
          <w:i/>
          <w:sz w:val="24"/>
        </w:rPr>
      </w:pPr>
      <w:r w:rsidRPr="00D34463">
        <w:rPr>
          <w:rFonts w:ascii="Arial" w:hAnsi="Arial" w:cs="Arial"/>
          <w:i/>
          <w:sz w:val="24"/>
        </w:rPr>
        <w:t>- servidores públicos do Poder Executivo,</w:t>
      </w:r>
      <w:r w:rsidRPr="00D34463">
        <w:rPr>
          <w:rFonts w:ascii="Arial" w:hAnsi="Arial" w:cs="Arial"/>
          <w:i/>
          <w:spacing w:val="1"/>
          <w:sz w:val="24"/>
        </w:rPr>
        <w:t xml:space="preserve"> </w:t>
      </w:r>
      <w:r w:rsidRPr="00D34463">
        <w:rPr>
          <w:rFonts w:ascii="Arial" w:hAnsi="Arial" w:cs="Arial"/>
          <w:i/>
          <w:sz w:val="24"/>
        </w:rPr>
        <w:t>seu</w:t>
      </w:r>
      <w:r w:rsidRPr="00D34463">
        <w:rPr>
          <w:rFonts w:ascii="Arial" w:hAnsi="Arial" w:cs="Arial"/>
          <w:i/>
          <w:spacing w:val="-6"/>
          <w:sz w:val="24"/>
        </w:rPr>
        <w:t xml:space="preserve"> </w:t>
      </w:r>
      <w:r w:rsidRPr="00D34463">
        <w:rPr>
          <w:rFonts w:ascii="Arial" w:hAnsi="Arial" w:cs="Arial"/>
          <w:i/>
          <w:sz w:val="24"/>
        </w:rPr>
        <w:t>regime</w:t>
      </w:r>
      <w:r w:rsidRPr="00D34463">
        <w:rPr>
          <w:rFonts w:ascii="Arial" w:hAnsi="Arial" w:cs="Arial"/>
          <w:i/>
          <w:spacing w:val="-5"/>
          <w:sz w:val="24"/>
        </w:rPr>
        <w:t xml:space="preserve"> </w:t>
      </w:r>
      <w:r w:rsidRPr="00D34463">
        <w:rPr>
          <w:rFonts w:ascii="Arial" w:hAnsi="Arial" w:cs="Arial"/>
          <w:i/>
          <w:sz w:val="24"/>
        </w:rPr>
        <w:t>jurídico</w:t>
      </w:r>
      <w:r w:rsidRPr="00D34463">
        <w:rPr>
          <w:rFonts w:ascii="Arial" w:hAnsi="Arial" w:cs="Arial"/>
          <w:i/>
          <w:spacing w:val="-5"/>
          <w:sz w:val="24"/>
        </w:rPr>
        <w:t xml:space="preserve"> </w:t>
      </w:r>
      <w:r w:rsidRPr="00D34463">
        <w:rPr>
          <w:rFonts w:ascii="Arial" w:hAnsi="Arial" w:cs="Arial"/>
          <w:i/>
          <w:sz w:val="24"/>
        </w:rPr>
        <w:t>e</w:t>
      </w:r>
      <w:r w:rsidRPr="00D34463">
        <w:rPr>
          <w:rFonts w:ascii="Arial" w:hAnsi="Arial" w:cs="Arial"/>
          <w:i/>
          <w:spacing w:val="-5"/>
          <w:sz w:val="24"/>
        </w:rPr>
        <w:t xml:space="preserve"> </w:t>
      </w:r>
      <w:r w:rsidRPr="00D34463">
        <w:rPr>
          <w:rFonts w:ascii="Arial" w:hAnsi="Arial" w:cs="Arial"/>
          <w:i/>
          <w:sz w:val="24"/>
        </w:rPr>
        <w:t>provimento</w:t>
      </w:r>
      <w:r w:rsidRPr="00D34463">
        <w:rPr>
          <w:rFonts w:ascii="Arial" w:hAnsi="Arial" w:cs="Arial"/>
          <w:i/>
          <w:spacing w:val="-5"/>
          <w:sz w:val="24"/>
        </w:rPr>
        <w:t xml:space="preserve"> </w:t>
      </w:r>
      <w:r w:rsidRPr="00D34463">
        <w:rPr>
          <w:rFonts w:ascii="Arial" w:hAnsi="Arial" w:cs="Arial"/>
          <w:i/>
          <w:sz w:val="24"/>
        </w:rPr>
        <w:t>de</w:t>
      </w:r>
      <w:r w:rsidRPr="00D34463">
        <w:rPr>
          <w:rFonts w:ascii="Arial" w:hAnsi="Arial" w:cs="Arial"/>
          <w:i/>
          <w:spacing w:val="-5"/>
          <w:sz w:val="24"/>
        </w:rPr>
        <w:t xml:space="preserve"> </w:t>
      </w:r>
      <w:r w:rsidRPr="00D34463">
        <w:rPr>
          <w:rFonts w:ascii="Arial" w:hAnsi="Arial" w:cs="Arial"/>
          <w:i/>
          <w:sz w:val="24"/>
        </w:rPr>
        <w:t>cargos;</w:t>
      </w:r>
    </w:p>
    <w:p w:rsidR="00D34463" w:rsidRPr="00D34463" w:rsidRDefault="00D34463" w:rsidP="00F83B41">
      <w:pPr>
        <w:pStyle w:val="PargrafodaLista"/>
        <w:numPr>
          <w:ilvl w:val="1"/>
          <w:numId w:val="1"/>
        </w:numPr>
        <w:tabs>
          <w:tab w:val="left" w:pos="3997"/>
        </w:tabs>
        <w:spacing w:line="360" w:lineRule="auto"/>
        <w:ind w:left="2835" w:right="108" w:firstLine="0"/>
        <w:rPr>
          <w:rFonts w:ascii="Arial" w:hAnsi="Arial" w:cs="Arial"/>
          <w:i/>
          <w:sz w:val="24"/>
        </w:rPr>
      </w:pPr>
      <w:r w:rsidRPr="00D34463">
        <w:rPr>
          <w:rFonts w:ascii="Arial" w:hAnsi="Arial" w:cs="Arial"/>
          <w:i/>
          <w:sz w:val="24"/>
        </w:rPr>
        <w:t>- criação, estruturação e atribuições das</w:t>
      </w:r>
      <w:r w:rsidRPr="00D34463">
        <w:rPr>
          <w:rFonts w:ascii="Arial" w:hAnsi="Arial" w:cs="Arial"/>
          <w:i/>
          <w:spacing w:val="1"/>
          <w:sz w:val="24"/>
        </w:rPr>
        <w:t xml:space="preserve"> </w:t>
      </w:r>
      <w:r w:rsidRPr="00D34463">
        <w:rPr>
          <w:rFonts w:ascii="Arial" w:hAnsi="Arial" w:cs="Arial"/>
          <w:i/>
          <w:sz w:val="24"/>
        </w:rPr>
        <w:t>Secretarias</w:t>
      </w:r>
      <w:r w:rsidRPr="00D34463">
        <w:rPr>
          <w:rFonts w:ascii="Arial" w:hAnsi="Arial" w:cs="Arial"/>
          <w:i/>
          <w:spacing w:val="1"/>
          <w:sz w:val="24"/>
        </w:rPr>
        <w:t xml:space="preserve"> </w:t>
      </w:r>
      <w:r w:rsidRPr="00D34463">
        <w:rPr>
          <w:rFonts w:ascii="Arial" w:hAnsi="Arial" w:cs="Arial"/>
          <w:i/>
          <w:sz w:val="24"/>
        </w:rPr>
        <w:t>Municipais</w:t>
      </w:r>
      <w:r w:rsidRPr="00D34463">
        <w:rPr>
          <w:rFonts w:ascii="Arial" w:hAnsi="Arial" w:cs="Arial"/>
          <w:i/>
          <w:spacing w:val="1"/>
          <w:sz w:val="24"/>
        </w:rPr>
        <w:t xml:space="preserve"> </w:t>
      </w:r>
      <w:r w:rsidRPr="00D34463">
        <w:rPr>
          <w:rFonts w:ascii="Arial" w:hAnsi="Arial" w:cs="Arial"/>
          <w:i/>
          <w:sz w:val="24"/>
        </w:rPr>
        <w:t>e</w:t>
      </w:r>
      <w:r w:rsidRPr="00D34463">
        <w:rPr>
          <w:rFonts w:ascii="Arial" w:hAnsi="Arial" w:cs="Arial"/>
          <w:i/>
          <w:spacing w:val="1"/>
          <w:sz w:val="24"/>
        </w:rPr>
        <w:t xml:space="preserve"> </w:t>
      </w:r>
      <w:r w:rsidRPr="00D34463">
        <w:rPr>
          <w:rFonts w:ascii="Arial" w:hAnsi="Arial" w:cs="Arial"/>
          <w:i/>
          <w:sz w:val="24"/>
        </w:rPr>
        <w:t>órgãos</w:t>
      </w:r>
      <w:r w:rsidRPr="00D34463">
        <w:rPr>
          <w:rFonts w:ascii="Arial" w:hAnsi="Arial" w:cs="Arial"/>
          <w:i/>
          <w:spacing w:val="1"/>
          <w:sz w:val="24"/>
        </w:rPr>
        <w:t xml:space="preserve"> </w:t>
      </w:r>
      <w:r w:rsidRPr="00D34463">
        <w:rPr>
          <w:rFonts w:ascii="Arial" w:hAnsi="Arial" w:cs="Arial"/>
          <w:i/>
          <w:sz w:val="24"/>
        </w:rPr>
        <w:t>da</w:t>
      </w:r>
      <w:r w:rsidRPr="00D34463">
        <w:rPr>
          <w:rFonts w:ascii="Arial" w:hAnsi="Arial" w:cs="Arial"/>
          <w:i/>
          <w:spacing w:val="1"/>
          <w:sz w:val="24"/>
        </w:rPr>
        <w:t xml:space="preserve"> </w:t>
      </w:r>
      <w:r w:rsidRPr="00D34463">
        <w:rPr>
          <w:rFonts w:ascii="Arial" w:hAnsi="Arial" w:cs="Arial"/>
          <w:i/>
          <w:sz w:val="24"/>
        </w:rPr>
        <w:t>Administração</w:t>
      </w:r>
      <w:r w:rsidRPr="00D34463">
        <w:rPr>
          <w:rFonts w:ascii="Arial" w:hAnsi="Arial" w:cs="Arial"/>
          <w:i/>
          <w:spacing w:val="-3"/>
          <w:sz w:val="24"/>
        </w:rPr>
        <w:t xml:space="preserve"> </w:t>
      </w:r>
      <w:r w:rsidRPr="00D34463">
        <w:rPr>
          <w:rFonts w:ascii="Arial" w:hAnsi="Arial" w:cs="Arial"/>
          <w:i/>
          <w:sz w:val="24"/>
        </w:rPr>
        <w:t>Pública</w:t>
      </w:r>
      <w:r w:rsidRPr="00D34463">
        <w:rPr>
          <w:rFonts w:ascii="Arial" w:hAnsi="Arial" w:cs="Arial"/>
          <w:i/>
          <w:spacing w:val="-2"/>
          <w:sz w:val="24"/>
        </w:rPr>
        <w:t xml:space="preserve"> </w:t>
      </w:r>
      <w:r w:rsidRPr="00D34463">
        <w:rPr>
          <w:rFonts w:ascii="Arial" w:hAnsi="Arial" w:cs="Arial"/>
          <w:i/>
          <w:sz w:val="24"/>
        </w:rPr>
        <w:lastRenderedPageBreak/>
        <w:t>Municipal;</w:t>
      </w:r>
    </w:p>
    <w:p w:rsidR="00D34463" w:rsidRPr="00D34463" w:rsidRDefault="00D34463" w:rsidP="00F83B41">
      <w:pPr>
        <w:pStyle w:val="PargrafodaLista"/>
        <w:numPr>
          <w:ilvl w:val="1"/>
          <w:numId w:val="1"/>
        </w:numPr>
        <w:tabs>
          <w:tab w:val="left" w:pos="4059"/>
        </w:tabs>
        <w:spacing w:line="360" w:lineRule="auto"/>
        <w:ind w:left="2835" w:right="114" w:firstLine="0"/>
        <w:rPr>
          <w:rFonts w:ascii="Arial" w:hAnsi="Arial" w:cs="Arial"/>
          <w:i/>
          <w:sz w:val="24"/>
        </w:rPr>
      </w:pPr>
      <w:r w:rsidRPr="00D34463">
        <w:rPr>
          <w:rFonts w:ascii="Arial" w:hAnsi="Arial" w:cs="Arial"/>
          <w:i/>
          <w:sz w:val="24"/>
        </w:rPr>
        <w:t>- proposições que geram despesas ou</w:t>
      </w:r>
      <w:r w:rsidRPr="00D34463">
        <w:rPr>
          <w:rFonts w:ascii="Arial" w:hAnsi="Arial" w:cs="Arial"/>
          <w:i/>
          <w:spacing w:val="1"/>
          <w:sz w:val="24"/>
        </w:rPr>
        <w:t xml:space="preserve"> </w:t>
      </w:r>
      <w:r w:rsidRPr="00D34463">
        <w:rPr>
          <w:rFonts w:ascii="Arial" w:hAnsi="Arial" w:cs="Arial"/>
          <w:i/>
          <w:sz w:val="24"/>
        </w:rPr>
        <w:t>que</w:t>
      </w:r>
      <w:r w:rsidRPr="00D34463">
        <w:rPr>
          <w:rFonts w:ascii="Arial" w:hAnsi="Arial" w:cs="Arial"/>
          <w:i/>
          <w:spacing w:val="-5"/>
          <w:sz w:val="24"/>
        </w:rPr>
        <w:t xml:space="preserve"> </w:t>
      </w:r>
      <w:r w:rsidRPr="00D34463">
        <w:rPr>
          <w:rFonts w:ascii="Arial" w:hAnsi="Arial" w:cs="Arial"/>
          <w:i/>
          <w:sz w:val="24"/>
        </w:rPr>
        <w:t>comprometam</w:t>
      </w:r>
      <w:r w:rsidRPr="00D34463">
        <w:rPr>
          <w:rFonts w:ascii="Arial" w:hAnsi="Arial" w:cs="Arial"/>
          <w:i/>
          <w:spacing w:val="-4"/>
          <w:sz w:val="24"/>
        </w:rPr>
        <w:t xml:space="preserve"> </w:t>
      </w:r>
      <w:r w:rsidRPr="00D34463">
        <w:rPr>
          <w:rFonts w:ascii="Arial" w:hAnsi="Arial" w:cs="Arial"/>
          <w:i/>
          <w:sz w:val="24"/>
        </w:rPr>
        <w:t>receitas</w:t>
      </w:r>
      <w:r w:rsidRPr="00D34463">
        <w:rPr>
          <w:rFonts w:ascii="Arial" w:hAnsi="Arial" w:cs="Arial"/>
          <w:i/>
          <w:spacing w:val="-4"/>
          <w:sz w:val="24"/>
        </w:rPr>
        <w:t xml:space="preserve"> </w:t>
      </w:r>
      <w:r w:rsidRPr="00D34463">
        <w:rPr>
          <w:rFonts w:ascii="Arial" w:hAnsi="Arial" w:cs="Arial"/>
          <w:i/>
          <w:sz w:val="24"/>
        </w:rPr>
        <w:t>do</w:t>
      </w:r>
      <w:r w:rsidRPr="00D34463">
        <w:rPr>
          <w:rFonts w:ascii="Arial" w:hAnsi="Arial" w:cs="Arial"/>
          <w:i/>
          <w:spacing w:val="-4"/>
          <w:sz w:val="24"/>
        </w:rPr>
        <w:t xml:space="preserve"> </w:t>
      </w:r>
      <w:r w:rsidRPr="00D34463">
        <w:rPr>
          <w:rFonts w:ascii="Arial" w:hAnsi="Arial" w:cs="Arial"/>
          <w:i/>
          <w:sz w:val="24"/>
        </w:rPr>
        <w:t>Município.</w:t>
      </w:r>
    </w:p>
    <w:p w:rsidR="00D34463" w:rsidRDefault="00D34463" w:rsidP="00F83B41">
      <w:pPr>
        <w:pStyle w:val="Corpodetexto"/>
        <w:spacing w:line="360" w:lineRule="auto"/>
        <w:rPr>
          <w:sz w:val="30"/>
        </w:rPr>
      </w:pPr>
    </w:p>
    <w:p w:rsidR="00D34463" w:rsidRPr="00F83B41" w:rsidRDefault="00D34463" w:rsidP="00F83B41">
      <w:pPr>
        <w:pStyle w:val="Corpodetexto"/>
        <w:spacing w:line="360" w:lineRule="auto"/>
        <w:ind w:left="101" w:right="116" w:firstLine="705"/>
        <w:jc w:val="both"/>
        <w:rPr>
          <w:rFonts w:ascii="Arial" w:hAnsi="Arial" w:cs="Arial"/>
          <w:sz w:val="24"/>
          <w:szCs w:val="24"/>
        </w:rPr>
      </w:pPr>
      <w:r w:rsidRPr="00F83B41">
        <w:rPr>
          <w:rFonts w:ascii="Arial" w:hAnsi="Arial" w:cs="Arial"/>
          <w:sz w:val="24"/>
          <w:szCs w:val="24"/>
        </w:rPr>
        <w:t>Ao que se apresenta, a matéria é sujeitas à iniciativa</w:t>
      </w:r>
      <w:r w:rsidRPr="00F83B41">
        <w:rPr>
          <w:rFonts w:ascii="Arial" w:hAnsi="Arial" w:cs="Arial"/>
          <w:spacing w:val="1"/>
          <w:sz w:val="24"/>
          <w:szCs w:val="24"/>
        </w:rPr>
        <w:t xml:space="preserve"> </w:t>
      </w:r>
      <w:r w:rsidRPr="00F83B41">
        <w:rPr>
          <w:rFonts w:ascii="Arial" w:hAnsi="Arial" w:cs="Arial"/>
          <w:sz w:val="24"/>
          <w:szCs w:val="24"/>
        </w:rPr>
        <w:t>legislativa</w:t>
      </w:r>
      <w:r w:rsidRPr="00F83B41">
        <w:rPr>
          <w:rFonts w:ascii="Arial" w:hAnsi="Arial" w:cs="Arial"/>
          <w:spacing w:val="1"/>
          <w:sz w:val="24"/>
          <w:szCs w:val="24"/>
        </w:rPr>
        <w:t xml:space="preserve"> </w:t>
      </w:r>
      <w:r w:rsidRPr="00F83B41">
        <w:rPr>
          <w:rFonts w:ascii="Arial" w:hAnsi="Arial" w:cs="Arial"/>
          <w:sz w:val="24"/>
          <w:szCs w:val="24"/>
        </w:rPr>
        <w:t>reservada</w:t>
      </w:r>
      <w:r w:rsidRPr="00F83B41">
        <w:rPr>
          <w:rFonts w:ascii="Arial" w:hAnsi="Arial" w:cs="Arial"/>
          <w:spacing w:val="1"/>
          <w:sz w:val="24"/>
          <w:szCs w:val="24"/>
        </w:rPr>
        <w:t xml:space="preserve"> </w:t>
      </w:r>
      <w:r w:rsidRPr="00F83B41">
        <w:rPr>
          <w:rFonts w:ascii="Arial" w:hAnsi="Arial" w:cs="Arial"/>
          <w:sz w:val="24"/>
          <w:szCs w:val="24"/>
        </w:rPr>
        <w:t>ao</w:t>
      </w:r>
      <w:r w:rsidRPr="00F83B41">
        <w:rPr>
          <w:rFonts w:ascii="Arial" w:hAnsi="Arial" w:cs="Arial"/>
          <w:spacing w:val="1"/>
          <w:sz w:val="24"/>
          <w:szCs w:val="24"/>
        </w:rPr>
        <w:t xml:space="preserve"> </w:t>
      </w:r>
      <w:r w:rsidRPr="00F83B41">
        <w:rPr>
          <w:rFonts w:ascii="Arial" w:hAnsi="Arial" w:cs="Arial"/>
          <w:sz w:val="24"/>
          <w:szCs w:val="24"/>
        </w:rPr>
        <w:t>chefe</w:t>
      </w:r>
      <w:r w:rsidRPr="00F83B41">
        <w:rPr>
          <w:rFonts w:ascii="Arial" w:hAnsi="Arial" w:cs="Arial"/>
          <w:spacing w:val="1"/>
          <w:sz w:val="24"/>
          <w:szCs w:val="24"/>
        </w:rPr>
        <w:t xml:space="preserve"> </w:t>
      </w:r>
      <w:r w:rsidRPr="00F83B41">
        <w:rPr>
          <w:rFonts w:ascii="Arial" w:hAnsi="Arial" w:cs="Arial"/>
          <w:sz w:val="24"/>
          <w:szCs w:val="24"/>
        </w:rPr>
        <w:t>do</w:t>
      </w:r>
      <w:r w:rsidRPr="00F83B41">
        <w:rPr>
          <w:rFonts w:ascii="Arial" w:hAnsi="Arial" w:cs="Arial"/>
          <w:spacing w:val="1"/>
          <w:sz w:val="24"/>
          <w:szCs w:val="24"/>
        </w:rPr>
        <w:t xml:space="preserve"> </w:t>
      </w:r>
      <w:r w:rsidRPr="00F83B41">
        <w:rPr>
          <w:rFonts w:ascii="Arial" w:hAnsi="Arial" w:cs="Arial"/>
          <w:sz w:val="24"/>
          <w:szCs w:val="24"/>
        </w:rPr>
        <w:t>Poder</w:t>
      </w:r>
      <w:r w:rsidRPr="00F83B41">
        <w:rPr>
          <w:rFonts w:ascii="Arial" w:hAnsi="Arial" w:cs="Arial"/>
          <w:spacing w:val="1"/>
          <w:sz w:val="24"/>
          <w:szCs w:val="24"/>
        </w:rPr>
        <w:t xml:space="preserve"> </w:t>
      </w:r>
      <w:r w:rsidRPr="00F83B41">
        <w:rPr>
          <w:rFonts w:ascii="Arial" w:hAnsi="Arial" w:cs="Arial"/>
          <w:sz w:val="24"/>
          <w:szCs w:val="24"/>
        </w:rPr>
        <w:t>Executivo</w:t>
      </w:r>
      <w:r w:rsidRPr="00F83B41">
        <w:rPr>
          <w:rFonts w:ascii="Arial" w:hAnsi="Arial" w:cs="Arial"/>
          <w:spacing w:val="1"/>
          <w:sz w:val="24"/>
          <w:szCs w:val="24"/>
        </w:rPr>
        <w:t xml:space="preserve"> </w:t>
      </w:r>
      <w:r w:rsidRPr="00F83B41">
        <w:rPr>
          <w:rFonts w:ascii="Arial" w:hAnsi="Arial" w:cs="Arial"/>
          <w:sz w:val="24"/>
          <w:szCs w:val="24"/>
        </w:rPr>
        <w:t>(aplicáveis</w:t>
      </w:r>
      <w:r w:rsidRPr="00F83B41">
        <w:rPr>
          <w:rFonts w:ascii="Arial" w:hAnsi="Arial" w:cs="Arial"/>
          <w:spacing w:val="1"/>
          <w:sz w:val="24"/>
          <w:szCs w:val="24"/>
        </w:rPr>
        <w:t xml:space="preserve"> </w:t>
      </w:r>
      <w:r w:rsidRPr="00F83B41">
        <w:rPr>
          <w:rFonts w:ascii="Arial" w:hAnsi="Arial" w:cs="Arial"/>
          <w:sz w:val="24"/>
          <w:szCs w:val="24"/>
        </w:rPr>
        <w:t>ao</w:t>
      </w:r>
      <w:r w:rsidRPr="00F83B41">
        <w:rPr>
          <w:rFonts w:ascii="Arial" w:hAnsi="Arial" w:cs="Arial"/>
          <w:spacing w:val="1"/>
          <w:sz w:val="24"/>
          <w:szCs w:val="24"/>
        </w:rPr>
        <w:t xml:space="preserve"> </w:t>
      </w:r>
      <w:r w:rsidRPr="00F83B41">
        <w:rPr>
          <w:rFonts w:ascii="Arial" w:hAnsi="Arial" w:cs="Arial"/>
          <w:sz w:val="24"/>
          <w:szCs w:val="24"/>
        </w:rPr>
        <w:t>município</w:t>
      </w:r>
      <w:r w:rsidRPr="00F83B41">
        <w:rPr>
          <w:rFonts w:ascii="Arial" w:hAnsi="Arial" w:cs="Arial"/>
          <w:spacing w:val="70"/>
          <w:sz w:val="24"/>
          <w:szCs w:val="24"/>
        </w:rPr>
        <w:t xml:space="preserve"> </w:t>
      </w:r>
      <w:r w:rsidRPr="00F83B41">
        <w:rPr>
          <w:rFonts w:ascii="Arial" w:hAnsi="Arial" w:cs="Arial"/>
          <w:sz w:val="24"/>
          <w:szCs w:val="24"/>
        </w:rPr>
        <w:t>pelo</w:t>
      </w:r>
      <w:r w:rsidRPr="00F83B41">
        <w:rPr>
          <w:rFonts w:ascii="Arial" w:hAnsi="Arial" w:cs="Arial"/>
          <w:spacing w:val="70"/>
          <w:sz w:val="24"/>
          <w:szCs w:val="24"/>
        </w:rPr>
        <w:t xml:space="preserve"> </w:t>
      </w:r>
      <w:r w:rsidRPr="00F83B41">
        <w:rPr>
          <w:rFonts w:ascii="Arial" w:hAnsi="Arial" w:cs="Arial"/>
          <w:sz w:val="24"/>
          <w:szCs w:val="24"/>
        </w:rPr>
        <w:t>princípio</w:t>
      </w:r>
      <w:r w:rsidRPr="00F83B41">
        <w:rPr>
          <w:rFonts w:ascii="Arial" w:hAnsi="Arial" w:cs="Arial"/>
          <w:spacing w:val="70"/>
          <w:sz w:val="24"/>
          <w:szCs w:val="24"/>
        </w:rPr>
        <w:t xml:space="preserve"> </w:t>
      </w:r>
      <w:r w:rsidRPr="00F83B41">
        <w:rPr>
          <w:rFonts w:ascii="Arial" w:hAnsi="Arial" w:cs="Arial"/>
          <w:sz w:val="24"/>
          <w:szCs w:val="24"/>
        </w:rPr>
        <w:t>da</w:t>
      </w:r>
      <w:r w:rsidRPr="00F83B41">
        <w:rPr>
          <w:rFonts w:ascii="Arial" w:hAnsi="Arial" w:cs="Arial"/>
          <w:spacing w:val="71"/>
          <w:sz w:val="24"/>
          <w:szCs w:val="24"/>
        </w:rPr>
        <w:t xml:space="preserve"> </w:t>
      </w:r>
      <w:r w:rsidRPr="00F83B41">
        <w:rPr>
          <w:rFonts w:ascii="Arial" w:hAnsi="Arial" w:cs="Arial"/>
          <w:sz w:val="24"/>
          <w:szCs w:val="24"/>
        </w:rPr>
        <w:t>simetria)</w:t>
      </w:r>
      <w:r w:rsidRPr="00F83B41">
        <w:rPr>
          <w:rFonts w:ascii="Arial" w:hAnsi="Arial" w:cs="Arial"/>
          <w:spacing w:val="70"/>
          <w:sz w:val="24"/>
          <w:szCs w:val="24"/>
        </w:rPr>
        <w:t xml:space="preserve"> </w:t>
      </w:r>
      <w:r w:rsidRPr="00F83B41">
        <w:rPr>
          <w:rFonts w:ascii="Arial" w:hAnsi="Arial" w:cs="Arial"/>
          <w:sz w:val="24"/>
          <w:szCs w:val="24"/>
        </w:rPr>
        <w:t>é</w:t>
      </w:r>
      <w:r w:rsidRPr="00F83B41">
        <w:rPr>
          <w:rFonts w:ascii="Arial" w:hAnsi="Arial" w:cs="Arial"/>
          <w:spacing w:val="70"/>
          <w:sz w:val="24"/>
          <w:szCs w:val="24"/>
        </w:rPr>
        <w:t xml:space="preserve"> </w:t>
      </w:r>
      <w:r w:rsidRPr="00F83B41">
        <w:rPr>
          <w:rFonts w:ascii="Arial" w:hAnsi="Arial" w:cs="Arial"/>
          <w:sz w:val="24"/>
          <w:szCs w:val="24"/>
        </w:rPr>
        <w:t>objeto</w:t>
      </w:r>
      <w:r w:rsidRPr="00F83B41">
        <w:rPr>
          <w:rFonts w:ascii="Arial" w:hAnsi="Arial" w:cs="Arial"/>
          <w:spacing w:val="71"/>
          <w:sz w:val="24"/>
          <w:szCs w:val="24"/>
        </w:rPr>
        <w:t xml:space="preserve"> </w:t>
      </w:r>
      <w:r w:rsidRPr="00F83B41">
        <w:rPr>
          <w:rFonts w:ascii="Arial" w:hAnsi="Arial" w:cs="Arial"/>
          <w:sz w:val="24"/>
          <w:szCs w:val="24"/>
        </w:rPr>
        <w:t>da</w:t>
      </w:r>
      <w:r w:rsidRPr="00F83B41">
        <w:rPr>
          <w:rFonts w:ascii="Arial" w:hAnsi="Arial" w:cs="Arial"/>
          <w:spacing w:val="70"/>
          <w:sz w:val="24"/>
          <w:szCs w:val="24"/>
        </w:rPr>
        <w:t xml:space="preserve"> </w:t>
      </w:r>
      <w:r w:rsidRPr="00F83B41">
        <w:rPr>
          <w:rFonts w:ascii="Arial" w:hAnsi="Arial" w:cs="Arial"/>
          <w:sz w:val="24"/>
          <w:szCs w:val="24"/>
        </w:rPr>
        <w:t>proposição,</w:t>
      </w:r>
      <w:r w:rsidRPr="00F83B41">
        <w:rPr>
          <w:rFonts w:ascii="Arial" w:hAnsi="Arial" w:cs="Arial"/>
          <w:spacing w:val="70"/>
          <w:sz w:val="24"/>
          <w:szCs w:val="24"/>
        </w:rPr>
        <w:t xml:space="preserve"> </w:t>
      </w:r>
      <w:r w:rsidRPr="00F83B41">
        <w:rPr>
          <w:rFonts w:ascii="Arial" w:hAnsi="Arial" w:cs="Arial"/>
          <w:sz w:val="24"/>
          <w:szCs w:val="24"/>
        </w:rPr>
        <w:t>conferindo</w:t>
      </w:r>
      <w:r w:rsidRPr="00F83B41">
        <w:rPr>
          <w:rFonts w:ascii="Arial" w:hAnsi="Arial" w:cs="Arial"/>
          <w:spacing w:val="1"/>
          <w:sz w:val="24"/>
          <w:szCs w:val="24"/>
        </w:rPr>
        <w:t xml:space="preserve"> </w:t>
      </w:r>
      <w:r w:rsidRPr="00F83B41">
        <w:rPr>
          <w:rFonts w:ascii="Arial" w:hAnsi="Arial" w:cs="Arial"/>
          <w:sz w:val="24"/>
          <w:szCs w:val="24"/>
        </w:rPr>
        <w:t>atribuição</w:t>
      </w:r>
      <w:r w:rsidRPr="00F83B41">
        <w:rPr>
          <w:rFonts w:ascii="Arial" w:hAnsi="Arial" w:cs="Arial"/>
          <w:spacing w:val="1"/>
          <w:sz w:val="24"/>
          <w:szCs w:val="24"/>
        </w:rPr>
        <w:t xml:space="preserve"> </w:t>
      </w:r>
      <w:r w:rsidRPr="00F83B41">
        <w:rPr>
          <w:rFonts w:ascii="Arial" w:hAnsi="Arial" w:cs="Arial"/>
          <w:sz w:val="24"/>
          <w:szCs w:val="24"/>
        </w:rPr>
        <w:t>a</w:t>
      </w:r>
      <w:r w:rsidRPr="00F83B41">
        <w:rPr>
          <w:rFonts w:ascii="Arial" w:hAnsi="Arial" w:cs="Arial"/>
          <w:spacing w:val="1"/>
          <w:sz w:val="24"/>
          <w:szCs w:val="24"/>
        </w:rPr>
        <w:t xml:space="preserve"> </w:t>
      </w:r>
      <w:r w:rsidRPr="00F83B41">
        <w:rPr>
          <w:rFonts w:ascii="Arial" w:hAnsi="Arial" w:cs="Arial"/>
          <w:sz w:val="24"/>
          <w:szCs w:val="24"/>
        </w:rPr>
        <w:t>órgão</w:t>
      </w:r>
      <w:r w:rsidRPr="00F83B41">
        <w:rPr>
          <w:rFonts w:ascii="Arial" w:hAnsi="Arial" w:cs="Arial"/>
          <w:spacing w:val="1"/>
          <w:sz w:val="24"/>
          <w:szCs w:val="24"/>
        </w:rPr>
        <w:t xml:space="preserve"> </w:t>
      </w:r>
      <w:r w:rsidRPr="00F83B41">
        <w:rPr>
          <w:rFonts w:ascii="Arial" w:hAnsi="Arial" w:cs="Arial"/>
          <w:sz w:val="24"/>
          <w:szCs w:val="24"/>
        </w:rPr>
        <w:t>da</w:t>
      </w:r>
      <w:r w:rsidRPr="00F83B41">
        <w:rPr>
          <w:rFonts w:ascii="Arial" w:hAnsi="Arial" w:cs="Arial"/>
          <w:spacing w:val="1"/>
          <w:sz w:val="24"/>
          <w:szCs w:val="24"/>
        </w:rPr>
        <w:t xml:space="preserve"> </w:t>
      </w:r>
      <w:r w:rsidRPr="00F83B41">
        <w:rPr>
          <w:rFonts w:ascii="Arial" w:hAnsi="Arial" w:cs="Arial"/>
          <w:sz w:val="24"/>
          <w:szCs w:val="24"/>
        </w:rPr>
        <w:t>administração</w:t>
      </w:r>
      <w:r w:rsidRPr="00F83B41">
        <w:rPr>
          <w:rFonts w:ascii="Arial" w:hAnsi="Arial" w:cs="Arial"/>
          <w:spacing w:val="1"/>
          <w:sz w:val="24"/>
          <w:szCs w:val="24"/>
        </w:rPr>
        <w:t xml:space="preserve"> </w:t>
      </w:r>
      <w:r w:rsidRPr="00F83B41">
        <w:rPr>
          <w:rFonts w:ascii="Arial" w:hAnsi="Arial" w:cs="Arial"/>
          <w:sz w:val="24"/>
          <w:szCs w:val="24"/>
        </w:rPr>
        <w:t>pública,</w:t>
      </w:r>
      <w:r w:rsidRPr="00F83B41">
        <w:rPr>
          <w:rFonts w:ascii="Arial" w:hAnsi="Arial" w:cs="Arial"/>
          <w:spacing w:val="1"/>
          <w:sz w:val="24"/>
          <w:szCs w:val="24"/>
        </w:rPr>
        <w:t xml:space="preserve"> </w:t>
      </w:r>
      <w:r w:rsidRPr="00F83B41">
        <w:rPr>
          <w:rFonts w:ascii="Arial" w:hAnsi="Arial" w:cs="Arial"/>
          <w:sz w:val="24"/>
          <w:szCs w:val="24"/>
        </w:rPr>
        <w:t>a</w:t>
      </w:r>
      <w:r w:rsidRPr="00F83B41">
        <w:rPr>
          <w:rFonts w:ascii="Arial" w:hAnsi="Arial" w:cs="Arial"/>
          <w:spacing w:val="1"/>
          <w:sz w:val="24"/>
          <w:szCs w:val="24"/>
        </w:rPr>
        <w:t xml:space="preserve"> </w:t>
      </w:r>
      <w:r w:rsidRPr="00F83B41">
        <w:rPr>
          <w:rFonts w:ascii="Arial" w:hAnsi="Arial" w:cs="Arial"/>
          <w:sz w:val="24"/>
          <w:szCs w:val="24"/>
        </w:rPr>
        <w:t>exigir</w:t>
      </w:r>
      <w:r w:rsidRPr="00F83B41">
        <w:rPr>
          <w:rFonts w:ascii="Arial" w:hAnsi="Arial" w:cs="Arial"/>
          <w:spacing w:val="1"/>
          <w:sz w:val="24"/>
          <w:szCs w:val="24"/>
        </w:rPr>
        <w:t xml:space="preserve"> </w:t>
      </w:r>
      <w:r w:rsidRPr="00F83B41">
        <w:rPr>
          <w:rFonts w:ascii="Arial" w:hAnsi="Arial" w:cs="Arial"/>
          <w:sz w:val="24"/>
          <w:szCs w:val="24"/>
        </w:rPr>
        <w:t xml:space="preserve">iniciativa legislativa do Prefeito Municipal. </w:t>
      </w:r>
    </w:p>
    <w:p w:rsidR="00D34463" w:rsidRPr="00F83B41" w:rsidRDefault="00D34463" w:rsidP="00F83B41">
      <w:pPr>
        <w:pStyle w:val="PargrafoNormal"/>
        <w:widowControl w:val="0"/>
        <w:spacing w:after="0"/>
        <w:rPr>
          <w:rFonts w:ascii="Arial" w:hAnsi="Arial"/>
          <w:sz w:val="24"/>
        </w:rPr>
      </w:pPr>
    </w:p>
    <w:p w:rsidR="00D34463" w:rsidRPr="00F83B41" w:rsidRDefault="00D34463" w:rsidP="00F83B41">
      <w:pPr>
        <w:pStyle w:val="PargrafoNormal"/>
        <w:spacing w:after="0"/>
        <w:rPr>
          <w:rFonts w:ascii="Arial" w:hAnsi="Arial"/>
          <w:b/>
          <w:sz w:val="24"/>
        </w:rPr>
      </w:pPr>
      <w:r w:rsidRPr="00F83B41">
        <w:rPr>
          <w:rFonts w:ascii="Arial" w:hAnsi="Arial"/>
          <w:b/>
          <w:sz w:val="24"/>
        </w:rPr>
        <w:t>Logo, lei que disponha a respeito dos servidores públicos municipais é de competência privativa do Chefe do Poder Executivo, o que não foi observado no caso da norma impugnada, levando à declaração de sua inconstitucionalidade.</w:t>
      </w:r>
    </w:p>
    <w:p w:rsidR="00D34463" w:rsidRPr="00D34463" w:rsidRDefault="00D34463" w:rsidP="00D34463">
      <w:pPr>
        <w:pStyle w:val="PargrafoNormal"/>
        <w:rPr>
          <w:rFonts w:ascii="Arial" w:hAnsi="Arial"/>
          <w:sz w:val="24"/>
        </w:rPr>
      </w:pPr>
    </w:p>
    <w:p w:rsidR="00D34463" w:rsidRPr="00D34463" w:rsidRDefault="00D34463" w:rsidP="00D34463">
      <w:pPr>
        <w:pStyle w:val="PargrafoNormal"/>
        <w:rPr>
          <w:rFonts w:ascii="Arial" w:hAnsi="Arial"/>
          <w:sz w:val="24"/>
        </w:rPr>
      </w:pPr>
      <w:r w:rsidRPr="00D34463">
        <w:rPr>
          <w:rFonts w:ascii="Arial" w:hAnsi="Arial"/>
          <w:sz w:val="24"/>
        </w:rPr>
        <w:t xml:space="preserve">Assento que a matéria em apreciação </w:t>
      </w:r>
      <w:r>
        <w:rPr>
          <w:rFonts w:ascii="Arial" w:hAnsi="Arial"/>
          <w:sz w:val="24"/>
        </w:rPr>
        <w:t>não é nova neste Órgão Especial, g</w:t>
      </w:r>
      <w:r w:rsidRPr="00D34463">
        <w:rPr>
          <w:rFonts w:ascii="Arial" w:hAnsi="Arial"/>
          <w:sz w:val="24"/>
        </w:rPr>
        <w:t>uardadas as devidas particularidades, cito, exemplificati</w:t>
      </w:r>
      <w:r>
        <w:rPr>
          <w:rFonts w:ascii="Arial" w:hAnsi="Arial"/>
          <w:sz w:val="24"/>
        </w:rPr>
        <w:t>vamente</w:t>
      </w:r>
      <w:r w:rsidRPr="00D34463">
        <w:rPr>
          <w:rFonts w:ascii="Arial" w:hAnsi="Arial"/>
          <w:sz w:val="24"/>
        </w:rPr>
        <w:t>:</w:t>
      </w:r>
    </w:p>
    <w:p w:rsidR="00D34463" w:rsidRPr="00D34463" w:rsidRDefault="00D34463" w:rsidP="00D34463">
      <w:pPr>
        <w:pStyle w:val="PargrafoNormal"/>
        <w:rPr>
          <w:rFonts w:ascii="Arial" w:hAnsi="Arial"/>
          <w:sz w:val="24"/>
        </w:rPr>
      </w:pPr>
    </w:p>
    <w:p w:rsidR="00D34463" w:rsidRPr="00D34463" w:rsidRDefault="00D34463" w:rsidP="00D34463">
      <w:pPr>
        <w:pStyle w:val="Citao"/>
        <w:rPr>
          <w:rStyle w:val="hidden-text"/>
          <w:rFonts w:ascii="Arial" w:hAnsi="Arial"/>
          <w:b/>
          <w:sz w:val="24"/>
          <w:szCs w:val="20"/>
          <w:shd w:val="clear" w:color="auto" w:fill="FFFFFF"/>
        </w:rPr>
      </w:pPr>
      <w:r w:rsidRPr="00D34463">
        <w:rPr>
          <w:rFonts w:ascii="Arial" w:hAnsi="Arial"/>
          <w:b/>
          <w:sz w:val="24"/>
          <w:szCs w:val="20"/>
          <w:shd w:val="clear" w:color="auto" w:fill="FFFFFF"/>
        </w:rPr>
        <w:t xml:space="preserve">AÇÃO DIRETA DE INCONSTITUCIONALIDADE. LEI MUNICIPAL QUE PREVÊ COTAS PARA INGRESSO DE NEGROS E PARDOS NO SERVIÇO PÚBLICO MUNICIPAL EM CARGOS EFETIVOS E COMISSIONADOS. SERVIDORES PÚBLICOS MUNICIPAIS. MATÉRIA DE COMPETÊNCIA PRIVATIVA DO CHEFE DO PODER EXECUTIVO. VÍCIO DE INICIATIVA IDENTIFICADO. VIOLAÇÃO </w:t>
      </w:r>
      <w:proofErr w:type="gramStart"/>
      <w:r w:rsidRPr="00D34463">
        <w:rPr>
          <w:rFonts w:ascii="Arial" w:hAnsi="Arial"/>
          <w:b/>
          <w:sz w:val="24"/>
          <w:szCs w:val="20"/>
          <w:shd w:val="clear" w:color="auto" w:fill="FFFFFF"/>
        </w:rPr>
        <w:t>DO PRINCÍPIOS</w:t>
      </w:r>
      <w:proofErr w:type="gramEnd"/>
      <w:r w:rsidRPr="00D34463">
        <w:rPr>
          <w:rFonts w:ascii="Arial" w:hAnsi="Arial"/>
          <w:b/>
          <w:sz w:val="24"/>
          <w:szCs w:val="20"/>
          <w:shd w:val="clear" w:color="auto" w:fill="FFFFFF"/>
        </w:rPr>
        <w:t xml:space="preserve"> DA INDEPENDÊNCIA DOS PODERES. É inconstitucional Lei Municipal de origem do Poder Legislativo que dispõe a respeito de cotas para ingresso de negros e pardos em cargos efetivos e comissionados. Incumbe privativamente ao Chefe do Poder Executivo legislar sobre dos servidores públicos municipais. Vício formal configurado por afronta aos </w:t>
      </w:r>
      <w:proofErr w:type="spellStart"/>
      <w:r w:rsidRPr="00D34463">
        <w:rPr>
          <w:rFonts w:ascii="Arial" w:hAnsi="Arial"/>
          <w:b/>
          <w:sz w:val="24"/>
          <w:szCs w:val="20"/>
          <w:shd w:val="clear" w:color="auto" w:fill="FFFFFF"/>
        </w:rPr>
        <w:t>arts</w:t>
      </w:r>
      <w:proofErr w:type="spellEnd"/>
      <w:r w:rsidRPr="00D34463">
        <w:rPr>
          <w:rFonts w:ascii="Arial" w:hAnsi="Arial"/>
          <w:b/>
          <w:sz w:val="24"/>
          <w:szCs w:val="20"/>
          <w:shd w:val="clear" w:color="auto" w:fill="FFFFFF"/>
        </w:rPr>
        <w:t xml:space="preserve">. 60, II, “b”, e 82, VII, da Constituição Estadual do Rio Grande do Sul. Violação dos princípios da harmonia e independência dos Poderes. Precedentes. Possibilidade de modulação dos efeitos a fim de resguardar a segurança jurídica. Inteligência do art. 27 da Lei nº 9.868/1999. AÇÃO DIRETA DE INCONSTITUCIONALIDADE JULGADA PROCEDENTE. </w:t>
      </w:r>
      <w:proofErr w:type="gramStart"/>
      <w:r w:rsidRPr="00D34463">
        <w:rPr>
          <w:rFonts w:ascii="Arial" w:hAnsi="Arial"/>
          <w:b/>
          <w:sz w:val="24"/>
          <w:szCs w:val="20"/>
          <w:shd w:val="clear" w:color="auto" w:fill="FFFFFF"/>
        </w:rPr>
        <w:t>UNÂNIME.</w:t>
      </w:r>
      <w:proofErr w:type="gramEnd"/>
      <w:r w:rsidRPr="00D34463">
        <w:rPr>
          <w:rFonts w:ascii="Arial" w:hAnsi="Arial"/>
          <w:b/>
          <w:sz w:val="24"/>
          <w:szCs w:val="20"/>
          <w:shd w:val="clear" w:color="auto" w:fill="FFFFFF"/>
        </w:rPr>
        <w:t>(Ação Direta de Inconstitucionalidade, Nº </w:t>
      </w:r>
      <w:r w:rsidRPr="00D34463">
        <w:rPr>
          <w:rStyle w:val="nfase"/>
          <w:rFonts w:ascii="Arial" w:hAnsi="Arial"/>
          <w:b/>
          <w:bCs/>
          <w:i/>
          <w:iCs/>
          <w:sz w:val="24"/>
          <w:szCs w:val="20"/>
          <w:shd w:val="clear" w:color="auto" w:fill="FFFF00"/>
        </w:rPr>
        <w:t>70079368429</w:t>
      </w:r>
      <w:r w:rsidRPr="00D34463">
        <w:rPr>
          <w:rFonts w:ascii="Arial" w:hAnsi="Arial"/>
          <w:b/>
          <w:sz w:val="24"/>
          <w:szCs w:val="20"/>
          <w:shd w:val="clear" w:color="auto" w:fill="FFFFFF"/>
        </w:rPr>
        <w:t>,</w:t>
      </w:r>
      <w:r w:rsidRPr="00D34463">
        <w:rPr>
          <w:rStyle w:val="hidden-text"/>
          <w:rFonts w:ascii="Arial" w:hAnsi="Arial"/>
          <w:b/>
          <w:sz w:val="24"/>
          <w:szCs w:val="20"/>
          <w:shd w:val="clear" w:color="auto" w:fill="FFFFFF"/>
        </w:rPr>
        <w:t xml:space="preserve"> Tribunal Pleno, </w:t>
      </w:r>
      <w:r w:rsidRPr="00D34463">
        <w:rPr>
          <w:rStyle w:val="hidden-text"/>
          <w:rFonts w:ascii="Arial" w:hAnsi="Arial"/>
          <w:b/>
          <w:sz w:val="24"/>
          <w:szCs w:val="20"/>
          <w:shd w:val="clear" w:color="auto" w:fill="FFFFFF"/>
        </w:rPr>
        <w:lastRenderedPageBreak/>
        <w:t xml:space="preserve">Tribunal de Justiça do RS, Relator: André Luiz </w:t>
      </w:r>
      <w:proofErr w:type="spellStart"/>
      <w:r w:rsidRPr="00D34463">
        <w:rPr>
          <w:rStyle w:val="hidden-text"/>
          <w:rFonts w:ascii="Arial" w:hAnsi="Arial"/>
          <w:b/>
          <w:sz w:val="24"/>
          <w:szCs w:val="20"/>
          <w:shd w:val="clear" w:color="auto" w:fill="FFFFFF"/>
        </w:rPr>
        <w:t>Planella</w:t>
      </w:r>
      <w:proofErr w:type="spellEnd"/>
      <w:r w:rsidRPr="00D34463">
        <w:rPr>
          <w:rStyle w:val="hidden-text"/>
          <w:rFonts w:ascii="Arial" w:hAnsi="Arial"/>
          <w:b/>
          <w:sz w:val="24"/>
          <w:szCs w:val="20"/>
          <w:shd w:val="clear" w:color="auto" w:fill="FFFFFF"/>
        </w:rPr>
        <w:t xml:space="preserve"> </w:t>
      </w:r>
      <w:proofErr w:type="spellStart"/>
      <w:r w:rsidRPr="00D34463">
        <w:rPr>
          <w:rStyle w:val="hidden-text"/>
          <w:rFonts w:ascii="Arial" w:hAnsi="Arial"/>
          <w:b/>
          <w:sz w:val="24"/>
          <w:szCs w:val="20"/>
          <w:shd w:val="clear" w:color="auto" w:fill="FFFFFF"/>
        </w:rPr>
        <w:t>Villarinho</w:t>
      </w:r>
      <w:proofErr w:type="spellEnd"/>
      <w:r w:rsidRPr="00D34463">
        <w:rPr>
          <w:rStyle w:val="hidden-text"/>
          <w:rFonts w:ascii="Arial" w:hAnsi="Arial"/>
          <w:b/>
          <w:sz w:val="24"/>
          <w:szCs w:val="20"/>
          <w:shd w:val="clear" w:color="auto" w:fill="FFFFFF"/>
        </w:rPr>
        <w:t>, Julgado em: 25-03-2019).</w:t>
      </w:r>
    </w:p>
    <w:p w:rsidR="00D34463" w:rsidRPr="00D34463" w:rsidRDefault="00D34463" w:rsidP="00D34463">
      <w:pPr>
        <w:pStyle w:val="Citao"/>
        <w:rPr>
          <w:rFonts w:ascii="Arial" w:hAnsi="Arial"/>
          <w:b/>
          <w:sz w:val="32"/>
          <w:szCs w:val="24"/>
        </w:rPr>
      </w:pPr>
    </w:p>
    <w:p w:rsidR="00D34463" w:rsidRPr="00D34463" w:rsidRDefault="00D34463" w:rsidP="00D34463">
      <w:pPr>
        <w:pStyle w:val="Citao"/>
        <w:rPr>
          <w:rFonts w:ascii="Arial" w:hAnsi="Arial"/>
          <w:b/>
          <w:sz w:val="24"/>
          <w:szCs w:val="24"/>
        </w:rPr>
      </w:pPr>
      <w:r w:rsidRPr="00D34463">
        <w:rPr>
          <w:rFonts w:ascii="Arial" w:hAnsi="Arial"/>
          <w:b/>
          <w:sz w:val="24"/>
          <w:szCs w:val="24"/>
        </w:rPr>
        <w:t>AÇÃO DIRETA DE INCONSTITUCIONALIDADE. Reserva de quotas em concursos públicos no Estado do Rio Grande do Sul. Vício de iniciativa. Procedência para excluir parte do "caput" do artigo 1º da Lei Estadual n.º 14.147/2012. Reserva de vagas para negros e pardos em concursos públicos para provimento de cargos da Administração Pública Direta e Indireta de quaisquer dos Poderes e Órgãos do Estado. Norma oriunda do Poder Legislativo. Usurpação da reserva de iniciativa legislativa dos demais Poderes do Estado e, também, do Ministério Público. Ofensa aos artigos 1º, 5º, "caput", 60, inciso II, alíneas "b", "c" e "d", 82, incisos II, III e VII, 93, inciso III, 95, incisos I e V, alínea "f", 108, parágrafo 4º, e 109, inciso III, da Constituição Estadual, combinados com os artigos 2º, 61, "caput", 96, inciso I, alíneas "b" e "e", 125, parágrafo 1º, 127, parágrafo segundo, e 128, parágrafo 5º, da Constituição Federal. PROCEDÊNCIA DA ADIN PRESERVANDO-SE A VALIDADE DOS CONCURSOS EM ANDAMENTO OU JÁ FINDOS CUJOS EDITAIS PREVIAM A OBSERVÂNCIA ÀS QUOTAS INSTITUÍDAS PELA NORMA IMPUGNADA, POR MAIORIA. DIFERIMENTO, POR MAIORIA. (Ação Direta de Inconstitucionalidade Nº 70060672342, Tribunal Pleno, Tribunal de Justiça do RS, Relator: Túlio de Oliveira Martins, Julgado em 13/04/2015)</w:t>
      </w:r>
      <w:r>
        <w:rPr>
          <w:rFonts w:ascii="Arial" w:hAnsi="Arial"/>
          <w:b/>
          <w:sz w:val="24"/>
          <w:szCs w:val="24"/>
        </w:rPr>
        <w:t>.</w:t>
      </w:r>
    </w:p>
    <w:p w:rsidR="00D34463" w:rsidRPr="00D34463" w:rsidRDefault="00D34463" w:rsidP="00D34463">
      <w:pPr>
        <w:pStyle w:val="PargrafoNormal"/>
        <w:rPr>
          <w:rFonts w:ascii="Arial" w:hAnsi="Arial"/>
          <w:sz w:val="24"/>
        </w:rPr>
      </w:pPr>
    </w:p>
    <w:p w:rsidR="00D34463" w:rsidRPr="00F83B41" w:rsidRDefault="00D34463" w:rsidP="00F83B41">
      <w:pPr>
        <w:pStyle w:val="PargrafoNormal"/>
        <w:ind w:firstLine="851"/>
        <w:rPr>
          <w:rFonts w:ascii="Arial" w:hAnsi="Arial"/>
          <w:b/>
          <w:sz w:val="24"/>
        </w:rPr>
      </w:pPr>
      <w:r w:rsidRPr="00F83B41">
        <w:rPr>
          <w:rFonts w:ascii="Arial" w:hAnsi="Arial"/>
          <w:b/>
          <w:sz w:val="24"/>
        </w:rPr>
        <w:t xml:space="preserve">Resta configurada, assim, a inconstitucionalidade </w:t>
      </w:r>
      <w:r w:rsidR="00F83B41">
        <w:rPr>
          <w:rFonts w:ascii="Arial" w:hAnsi="Arial"/>
          <w:b/>
          <w:sz w:val="24"/>
        </w:rPr>
        <w:t>formal do respectivo Projeto de Lei Legislativo</w:t>
      </w:r>
      <w:r w:rsidRPr="00F83B41">
        <w:rPr>
          <w:rFonts w:ascii="Arial" w:hAnsi="Arial"/>
          <w:b/>
          <w:sz w:val="24"/>
        </w:rPr>
        <w:t xml:space="preserve"> por afronta aos </w:t>
      </w:r>
      <w:proofErr w:type="spellStart"/>
      <w:r w:rsidRPr="00F83B41">
        <w:rPr>
          <w:rFonts w:ascii="Arial" w:hAnsi="Arial"/>
          <w:b/>
          <w:sz w:val="24"/>
        </w:rPr>
        <w:t>arts</w:t>
      </w:r>
      <w:proofErr w:type="spellEnd"/>
      <w:r w:rsidRPr="00F83B41">
        <w:rPr>
          <w:rFonts w:ascii="Arial" w:hAnsi="Arial"/>
          <w:b/>
          <w:sz w:val="24"/>
        </w:rPr>
        <w:t>. 60, II, “b”, e 82, VII, da Constituição Estadual do Rio Grande do Sul, e, ainda, aos princípios da independência e harmonia entre os Poderes, preceitos basilares do Estado Democrático de Direito.</w:t>
      </w:r>
    </w:p>
    <w:p w:rsidR="00D34463" w:rsidRPr="00D34463" w:rsidRDefault="00D34463" w:rsidP="00D34463">
      <w:pPr>
        <w:pStyle w:val="Corpodetexto"/>
        <w:spacing w:before="240" w:line="360" w:lineRule="auto"/>
        <w:ind w:left="101" w:right="109" w:firstLine="720"/>
        <w:jc w:val="both"/>
        <w:rPr>
          <w:rFonts w:ascii="Arial" w:hAnsi="Arial" w:cs="Arial"/>
          <w:sz w:val="24"/>
        </w:rPr>
      </w:pPr>
      <w:r w:rsidRPr="00D34463">
        <w:rPr>
          <w:rFonts w:ascii="Arial" w:hAnsi="Arial" w:cs="Arial"/>
          <w:sz w:val="24"/>
        </w:rPr>
        <w:t>Por fim, anotamos que a deliberação pelo plenário da nobre Casa</w:t>
      </w:r>
      <w:r w:rsidRPr="00D34463">
        <w:rPr>
          <w:rFonts w:ascii="Arial" w:hAnsi="Arial" w:cs="Arial"/>
          <w:spacing w:val="1"/>
          <w:sz w:val="24"/>
        </w:rPr>
        <w:t xml:space="preserve"> </w:t>
      </w:r>
      <w:r w:rsidRPr="00D34463">
        <w:rPr>
          <w:rFonts w:ascii="Arial" w:hAnsi="Arial" w:cs="Arial"/>
          <w:sz w:val="24"/>
        </w:rPr>
        <w:t>Legislativa</w:t>
      </w:r>
      <w:r w:rsidRPr="00D34463">
        <w:rPr>
          <w:rFonts w:ascii="Arial" w:hAnsi="Arial" w:cs="Arial"/>
          <w:spacing w:val="1"/>
          <w:sz w:val="24"/>
        </w:rPr>
        <w:t xml:space="preserve"> </w:t>
      </w:r>
      <w:r w:rsidRPr="00D34463">
        <w:rPr>
          <w:rFonts w:ascii="Arial" w:hAnsi="Arial" w:cs="Arial"/>
          <w:sz w:val="24"/>
        </w:rPr>
        <w:t>deve</w:t>
      </w:r>
      <w:r w:rsidRPr="00D34463">
        <w:rPr>
          <w:rFonts w:ascii="Arial" w:hAnsi="Arial" w:cs="Arial"/>
          <w:spacing w:val="1"/>
          <w:sz w:val="24"/>
        </w:rPr>
        <w:t xml:space="preserve"> </w:t>
      </w:r>
      <w:r w:rsidRPr="00D34463">
        <w:rPr>
          <w:rFonts w:ascii="Arial" w:hAnsi="Arial" w:cs="Arial"/>
          <w:sz w:val="24"/>
        </w:rPr>
        <w:t>ser</w:t>
      </w:r>
      <w:r w:rsidRPr="00D34463">
        <w:rPr>
          <w:rFonts w:ascii="Arial" w:hAnsi="Arial" w:cs="Arial"/>
          <w:spacing w:val="1"/>
          <w:sz w:val="24"/>
        </w:rPr>
        <w:t xml:space="preserve"> </w:t>
      </w:r>
      <w:r w:rsidRPr="00D34463">
        <w:rPr>
          <w:rFonts w:ascii="Arial" w:hAnsi="Arial" w:cs="Arial"/>
          <w:sz w:val="24"/>
        </w:rPr>
        <w:t>precedida</w:t>
      </w:r>
      <w:r w:rsidRPr="00D34463">
        <w:rPr>
          <w:rFonts w:ascii="Arial" w:hAnsi="Arial" w:cs="Arial"/>
          <w:spacing w:val="1"/>
          <w:sz w:val="24"/>
        </w:rPr>
        <w:t xml:space="preserve"> </w:t>
      </w:r>
      <w:r w:rsidRPr="00D34463">
        <w:rPr>
          <w:rFonts w:ascii="Arial" w:hAnsi="Arial" w:cs="Arial"/>
          <w:sz w:val="24"/>
        </w:rPr>
        <w:t>da</w:t>
      </w:r>
      <w:r w:rsidRPr="00D34463">
        <w:rPr>
          <w:rFonts w:ascii="Arial" w:hAnsi="Arial" w:cs="Arial"/>
          <w:spacing w:val="1"/>
          <w:sz w:val="24"/>
        </w:rPr>
        <w:t xml:space="preserve"> </w:t>
      </w:r>
      <w:r w:rsidRPr="00D34463">
        <w:rPr>
          <w:rFonts w:ascii="Arial" w:hAnsi="Arial" w:cs="Arial"/>
          <w:sz w:val="24"/>
        </w:rPr>
        <w:t>manifestação</w:t>
      </w:r>
      <w:r w:rsidRPr="00D34463">
        <w:rPr>
          <w:rFonts w:ascii="Arial" w:hAnsi="Arial" w:cs="Arial"/>
          <w:spacing w:val="1"/>
          <w:sz w:val="24"/>
        </w:rPr>
        <w:t xml:space="preserve"> </w:t>
      </w:r>
      <w:r w:rsidRPr="00D34463">
        <w:rPr>
          <w:rFonts w:ascii="Arial" w:hAnsi="Arial" w:cs="Arial"/>
          <w:sz w:val="24"/>
        </w:rPr>
        <w:t>da</w:t>
      </w:r>
      <w:r w:rsidRPr="00D34463">
        <w:rPr>
          <w:rFonts w:ascii="Arial" w:hAnsi="Arial" w:cs="Arial"/>
          <w:spacing w:val="1"/>
          <w:sz w:val="24"/>
        </w:rPr>
        <w:t xml:space="preserve"> </w:t>
      </w:r>
      <w:r w:rsidRPr="00D34463">
        <w:rPr>
          <w:rFonts w:ascii="Arial" w:hAnsi="Arial" w:cs="Arial"/>
          <w:sz w:val="24"/>
        </w:rPr>
        <w:t>Comissão</w:t>
      </w:r>
      <w:r w:rsidRPr="00D34463">
        <w:rPr>
          <w:rFonts w:ascii="Arial" w:hAnsi="Arial" w:cs="Arial"/>
          <w:spacing w:val="1"/>
          <w:sz w:val="24"/>
        </w:rPr>
        <w:t xml:space="preserve"> </w:t>
      </w:r>
      <w:r w:rsidRPr="00D34463">
        <w:rPr>
          <w:rFonts w:ascii="Arial" w:hAnsi="Arial" w:cs="Arial"/>
          <w:sz w:val="24"/>
        </w:rPr>
        <w:t>de</w:t>
      </w:r>
      <w:r w:rsidRPr="00D34463">
        <w:rPr>
          <w:rFonts w:ascii="Arial" w:hAnsi="Arial" w:cs="Arial"/>
          <w:spacing w:val="1"/>
          <w:sz w:val="24"/>
        </w:rPr>
        <w:t xml:space="preserve"> </w:t>
      </w:r>
      <w:r w:rsidRPr="00F83B41">
        <w:rPr>
          <w:rFonts w:ascii="Arial" w:hAnsi="Arial" w:cs="Arial"/>
          <w:b/>
          <w:sz w:val="24"/>
        </w:rPr>
        <w:t>LEGISLAÇÃO E JUSTIÇA</w:t>
      </w:r>
      <w:r w:rsidRPr="00D34463">
        <w:rPr>
          <w:rFonts w:ascii="Arial" w:hAnsi="Arial" w:cs="Arial"/>
          <w:sz w:val="24"/>
        </w:rPr>
        <w:t>, por ser condição de tramitação do processo</w:t>
      </w:r>
      <w:r w:rsidRPr="00D34463">
        <w:rPr>
          <w:rFonts w:ascii="Arial" w:hAnsi="Arial" w:cs="Arial"/>
          <w:spacing w:val="1"/>
          <w:sz w:val="24"/>
        </w:rPr>
        <w:t xml:space="preserve"> </w:t>
      </w:r>
      <w:r w:rsidRPr="00D34463">
        <w:rPr>
          <w:rFonts w:ascii="Arial" w:hAnsi="Arial" w:cs="Arial"/>
          <w:sz w:val="24"/>
        </w:rPr>
        <w:t>legislativo</w:t>
      </w:r>
      <w:r w:rsidRPr="00D34463">
        <w:rPr>
          <w:rFonts w:ascii="Arial" w:hAnsi="Arial" w:cs="Arial"/>
          <w:spacing w:val="-2"/>
          <w:sz w:val="24"/>
        </w:rPr>
        <w:t xml:space="preserve"> </w:t>
      </w:r>
      <w:r w:rsidRPr="00D34463">
        <w:rPr>
          <w:rFonts w:ascii="Arial" w:hAnsi="Arial" w:cs="Arial"/>
          <w:sz w:val="24"/>
        </w:rPr>
        <w:t>para</w:t>
      </w:r>
      <w:r w:rsidRPr="00D34463">
        <w:rPr>
          <w:rFonts w:ascii="Arial" w:hAnsi="Arial" w:cs="Arial"/>
          <w:spacing w:val="-2"/>
          <w:sz w:val="24"/>
        </w:rPr>
        <w:t xml:space="preserve"> </w:t>
      </w:r>
      <w:r w:rsidRPr="00D34463">
        <w:rPr>
          <w:rFonts w:ascii="Arial" w:hAnsi="Arial" w:cs="Arial"/>
          <w:sz w:val="24"/>
        </w:rPr>
        <w:t>todas</w:t>
      </w:r>
      <w:r w:rsidRPr="00D34463">
        <w:rPr>
          <w:rFonts w:ascii="Arial" w:hAnsi="Arial" w:cs="Arial"/>
          <w:spacing w:val="-2"/>
          <w:sz w:val="24"/>
        </w:rPr>
        <w:t xml:space="preserve"> </w:t>
      </w:r>
      <w:r w:rsidRPr="00D34463">
        <w:rPr>
          <w:rFonts w:ascii="Arial" w:hAnsi="Arial" w:cs="Arial"/>
          <w:sz w:val="24"/>
        </w:rPr>
        <w:t>as</w:t>
      </w:r>
      <w:r w:rsidRPr="00D34463">
        <w:rPr>
          <w:rFonts w:ascii="Arial" w:hAnsi="Arial" w:cs="Arial"/>
          <w:spacing w:val="-1"/>
          <w:sz w:val="24"/>
        </w:rPr>
        <w:t xml:space="preserve"> </w:t>
      </w:r>
      <w:r w:rsidRPr="00D34463">
        <w:rPr>
          <w:rFonts w:ascii="Arial" w:hAnsi="Arial" w:cs="Arial"/>
          <w:sz w:val="24"/>
        </w:rPr>
        <w:t>proposições</w:t>
      </w:r>
      <w:r w:rsidRPr="00D34463">
        <w:rPr>
          <w:rFonts w:ascii="Arial" w:hAnsi="Arial" w:cs="Arial"/>
          <w:spacing w:val="-2"/>
          <w:sz w:val="24"/>
        </w:rPr>
        <w:t xml:space="preserve"> </w:t>
      </w:r>
      <w:r w:rsidRPr="00D34463">
        <w:rPr>
          <w:rFonts w:ascii="Arial" w:hAnsi="Arial" w:cs="Arial"/>
          <w:sz w:val="24"/>
        </w:rPr>
        <w:t>em</w:t>
      </w:r>
      <w:r w:rsidRPr="00D34463">
        <w:rPr>
          <w:rFonts w:ascii="Arial" w:hAnsi="Arial" w:cs="Arial"/>
          <w:spacing w:val="-2"/>
          <w:sz w:val="24"/>
        </w:rPr>
        <w:t xml:space="preserve"> </w:t>
      </w:r>
      <w:r w:rsidRPr="00D34463">
        <w:rPr>
          <w:rFonts w:ascii="Arial" w:hAnsi="Arial" w:cs="Arial"/>
          <w:sz w:val="24"/>
        </w:rPr>
        <w:t>geral:</w:t>
      </w:r>
    </w:p>
    <w:p w:rsidR="00D34463" w:rsidRPr="00D34463" w:rsidRDefault="00D34463" w:rsidP="00D34463">
      <w:pPr>
        <w:pStyle w:val="Corpodetexto"/>
        <w:spacing w:before="240"/>
        <w:ind w:left="3701" w:right="106"/>
        <w:jc w:val="both"/>
        <w:rPr>
          <w:rFonts w:ascii="Arial" w:hAnsi="Arial" w:cs="Arial"/>
          <w:sz w:val="24"/>
        </w:rPr>
      </w:pPr>
      <w:r w:rsidRPr="00D34463">
        <w:rPr>
          <w:rFonts w:ascii="Arial" w:hAnsi="Arial" w:cs="Arial"/>
          <w:sz w:val="24"/>
        </w:rPr>
        <w:t>Art.</w:t>
      </w:r>
      <w:r w:rsidRPr="00D34463">
        <w:rPr>
          <w:rFonts w:ascii="Arial" w:hAnsi="Arial" w:cs="Arial"/>
          <w:spacing w:val="1"/>
          <w:sz w:val="24"/>
        </w:rPr>
        <w:t xml:space="preserve"> </w:t>
      </w:r>
      <w:r w:rsidRPr="00D34463">
        <w:rPr>
          <w:rFonts w:ascii="Arial" w:hAnsi="Arial" w:cs="Arial"/>
          <w:sz w:val="24"/>
        </w:rPr>
        <w:t>76-</w:t>
      </w:r>
      <w:r w:rsidRPr="00D34463">
        <w:rPr>
          <w:rFonts w:ascii="Arial" w:hAnsi="Arial" w:cs="Arial"/>
          <w:spacing w:val="1"/>
          <w:sz w:val="24"/>
        </w:rPr>
        <w:t xml:space="preserve"> </w:t>
      </w:r>
      <w:r w:rsidRPr="00D34463">
        <w:rPr>
          <w:rFonts w:ascii="Arial" w:hAnsi="Arial" w:cs="Arial"/>
          <w:sz w:val="24"/>
        </w:rPr>
        <w:t>Compete</w:t>
      </w:r>
      <w:r w:rsidRPr="00D34463">
        <w:rPr>
          <w:rFonts w:ascii="Arial" w:hAnsi="Arial" w:cs="Arial"/>
          <w:spacing w:val="1"/>
          <w:sz w:val="24"/>
        </w:rPr>
        <w:t xml:space="preserve"> </w:t>
      </w:r>
      <w:r w:rsidRPr="00D34463">
        <w:rPr>
          <w:rFonts w:ascii="Arial" w:hAnsi="Arial" w:cs="Arial"/>
          <w:sz w:val="24"/>
        </w:rPr>
        <w:t>à</w:t>
      </w:r>
      <w:r w:rsidRPr="00D34463">
        <w:rPr>
          <w:rFonts w:ascii="Arial" w:hAnsi="Arial" w:cs="Arial"/>
          <w:spacing w:val="1"/>
          <w:sz w:val="24"/>
        </w:rPr>
        <w:t xml:space="preserve"> </w:t>
      </w:r>
      <w:r w:rsidRPr="00D34463">
        <w:rPr>
          <w:rFonts w:ascii="Arial" w:hAnsi="Arial" w:cs="Arial"/>
          <w:sz w:val="24"/>
        </w:rPr>
        <w:t>Comissão</w:t>
      </w:r>
      <w:r w:rsidRPr="00D34463">
        <w:rPr>
          <w:rFonts w:ascii="Arial" w:hAnsi="Arial" w:cs="Arial"/>
          <w:spacing w:val="78"/>
          <w:sz w:val="24"/>
        </w:rPr>
        <w:t xml:space="preserve"> </w:t>
      </w:r>
      <w:r w:rsidRPr="00D34463">
        <w:rPr>
          <w:rFonts w:ascii="Arial" w:hAnsi="Arial" w:cs="Arial"/>
          <w:sz w:val="24"/>
        </w:rPr>
        <w:t>de</w:t>
      </w:r>
      <w:r w:rsidRPr="00D34463">
        <w:rPr>
          <w:rFonts w:ascii="Arial" w:hAnsi="Arial" w:cs="Arial"/>
          <w:spacing w:val="1"/>
          <w:sz w:val="24"/>
        </w:rPr>
        <w:t xml:space="preserve"> </w:t>
      </w:r>
      <w:r w:rsidRPr="00D34463">
        <w:rPr>
          <w:rFonts w:ascii="Arial" w:hAnsi="Arial" w:cs="Arial"/>
          <w:sz w:val="24"/>
        </w:rPr>
        <w:t>Legislação</w:t>
      </w:r>
      <w:r w:rsidRPr="00D34463">
        <w:rPr>
          <w:rFonts w:ascii="Arial" w:hAnsi="Arial" w:cs="Arial"/>
          <w:spacing w:val="1"/>
          <w:sz w:val="24"/>
        </w:rPr>
        <w:t xml:space="preserve"> </w:t>
      </w:r>
      <w:r w:rsidRPr="00D34463">
        <w:rPr>
          <w:rFonts w:ascii="Arial" w:hAnsi="Arial" w:cs="Arial"/>
          <w:sz w:val="24"/>
        </w:rPr>
        <w:t>e</w:t>
      </w:r>
      <w:r w:rsidRPr="00D34463">
        <w:rPr>
          <w:rFonts w:ascii="Arial" w:hAnsi="Arial" w:cs="Arial"/>
          <w:spacing w:val="1"/>
          <w:sz w:val="24"/>
        </w:rPr>
        <w:t xml:space="preserve"> </w:t>
      </w:r>
      <w:r w:rsidRPr="00D34463">
        <w:rPr>
          <w:rFonts w:ascii="Arial" w:hAnsi="Arial" w:cs="Arial"/>
          <w:sz w:val="24"/>
        </w:rPr>
        <w:t>Justiça</w:t>
      </w:r>
      <w:r w:rsidRPr="00D34463">
        <w:rPr>
          <w:rFonts w:ascii="Arial" w:hAnsi="Arial" w:cs="Arial"/>
          <w:spacing w:val="1"/>
          <w:sz w:val="24"/>
        </w:rPr>
        <w:t xml:space="preserve"> </w:t>
      </w:r>
      <w:r w:rsidRPr="00D34463">
        <w:rPr>
          <w:rFonts w:ascii="Arial" w:hAnsi="Arial" w:cs="Arial"/>
          <w:sz w:val="24"/>
        </w:rPr>
        <w:t>manifestar-se</w:t>
      </w:r>
      <w:r w:rsidRPr="00D34463">
        <w:rPr>
          <w:rFonts w:ascii="Arial" w:hAnsi="Arial" w:cs="Arial"/>
          <w:spacing w:val="1"/>
          <w:sz w:val="24"/>
        </w:rPr>
        <w:t xml:space="preserve"> </w:t>
      </w:r>
      <w:r w:rsidRPr="00D34463">
        <w:rPr>
          <w:rFonts w:ascii="Arial" w:hAnsi="Arial" w:cs="Arial"/>
          <w:sz w:val="24"/>
        </w:rPr>
        <w:t>sobre</w:t>
      </w:r>
      <w:r w:rsidRPr="00D34463">
        <w:rPr>
          <w:rFonts w:ascii="Arial" w:hAnsi="Arial" w:cs="Arial"/>
          <w:spacing w:val="1"/>
          <w:sz w:val="24"/>
        </w:rPr>
        <w:t xml:space="preserve"> </w:t>
      </w:r>
      <w:r w:rsidRPr="00D34463">
        <w:rPr>
          <w:rFonts w:ascii="Arial" w:hAnsi="Arial" w:cs="Arial"/>
          <w:sz w:val="24"/>
        </w:rPr>
        <w:t>todos</w:t>
      </w:r>
      <w:r w:rsidRPr="00D34463">
        <w:rPr>
          <w:rFonts w:ascii="Arial" w:hAnsi="Arial" w:cs="Arial"/>
          <w:spacing w:val="1"/>
          <w:sz w:val="24"/>
        </w:rPr>
        <w:t xml:space="preserve"> </w:t>
      </w:r>
      <w:r w:rsidRPr="00D34463">
        <w:rPr>
          <w:rFonts w:ascii="Arial" w:hAnsi="Arial" w:cs="Arial"/>
          <w:sz w:val="24"/>
        </w:rPr>
        <w:t>os</w:t>
      </w:r>
      <w:r w:rsidRPr="00D34463">
        <w:rPr>
          <w:rFonts w:ascii="Arial" w:hAnsi="Arial" w:cs="Arial"/>
          <w:spacing w:val="1"/>
          <w:sz w:val="24"/>
        </w:rPr>
        <w:t xml:space="preserve"> </w:t>
      </w:r>
      <w:r w:rsidRPr="00D34463">
        <w:rPr>
          <w:rFonts w:ascii="Arial" w:hAnsi="Arial" w:cs="Arial"/>
          <w:sz w:val="24"/>
        </w:rPr>
        <w:t>assuntos</w:t>
      </w:r>
      <w:r w:rsidRPr="00D34463">
        <w:rPr>
          <w:rFonts w:ascii="Arial" w:hAnsi="Arial" w:cs="Arial"/>
          <w:spacing w:val="1"/>
          <w:sz w:val="24"/>
        </w:rPr>
        <w:t xml:space="preserve"> </w:t>
      </w:r>
      <w:r w:rsidRPr="00D34463">
        <w:rPr>
          <w:rFonts w:ascii="Arial" w:hAnsi="Arial" w:cs="Arial"/>
          <w:sz w:val="24"/>
        </w:rPr>
        <w:t>nos</w:t>
      </w:r>
      <w:r w:rsidRPr="00D34463">
        <w:rPr>
          <w:rFonts w:ascii="Arial" w:hAnsi="Arial" w:cs="Arial"/>
          <w:spacing w:val="1"/>
          <w:sz w:val="24"/>
        </w:rPr>
        <w:t xml:space="preserve"> </w:t>
      </w:r>
      <w:r w:rsidRPr="00D34463">
        <w:rPr>
          <w:rFonts w:ascii="Arial" w:hAnsi="Arial" w:cs="Arial"/>
          <w:sz w:val="24"/>
        </w:rPr>
        <w:t>aspectos</w:t>
      </w:r>
      <w:r w:rsidRPr="00D34463">
        <w:rPr>
          <w:rFonts w:ascii="Arial" w:hAnsi="Arial" w:cs="Arial"/>
          <w:spacing w:val="1"/>
          <w:sz w:val="24"/>
        </w:rPr>
        <w:t xml:space="preserve"> </w:t>
      </w:r>
      <w:r w:rsidRPr="00D34463">
        <w:rPr>
          <w:rFonts w:ascii="Arial" w:hAnsi="Arial" w:cs="Arial"/>
          <w:sz w:val="24"/>
        </w:rPr>
        <w:t>constitucional, redacional e legal e, quando</w:t>
      </w:r>
      <w:r w:rsidRPr="00D34463">
        <w:rPr>
          <w:rFonts w:ascii="Arial" w:hAnsi="Arial" w:cs="Arial"/>
          <w:spacing w:val="1"/>
          <w:sz w:val="24"/>
        </w:rPr>
        <w:t xml:space="preserve"> </w:t>
      </w:r>
      <w:r w:rsidRPr="00D34463">
        <w:rPr>
          <w:rFonts w:ascii="Arial" w:hAnsi="Arial" w:cs="Arial"/>
          <w:sz w:val="24"/>
        </w:rPr>
        <w:t>já aprovados pelo Plenário, analisá-los sob</w:t>
      </w:r>
      <w:r w:rsidRPr="00D34463">
        <w:rPr>
          <w:rFonts w:ascii="Arial" w:hAnsi="Arial" w:cs="Arial"/>
          <w:spacing w:val="1"/>
          <w:sz w:val="24"/>
        </w:rPr>
        <w:t xml:space="preserve"> </w:t>
      </w:r>
      <w:r w:rsidRPr="00D34463">
        <w:rPr>
          <w:rFonts w:ascii="Arial" w:hAnsi="Arial" w:cs="Arial"/>
          <w:sz w:val="24"/>
        </w:rPr>
        <w:t>os aspectos lógico e gramatical, de modo a</w:t>
      </w:r>
      <w:r w:rsidRPr="00D34463">
        <w:rPr>
          <w:rFonts w:ascii="Arial" w:hAnsi="Arial" w:cs="Arial"/>
          <w:spacing w:val="1"/>
          <w:sz w:val="24"/>
        </w:rPr>
        <w:t xml:space="preserve"> </w:t>
      </w:r>
      <w:r w:rsidRPr="00D34463">
        <w:rPr>
          <w:rFonts w:ascii="Arial" w:hAnsi="Arial" w:cs="Arial"/>
          <w:sz w:val="24"/>
        </w:rPr>
        <w:lastRenderedPageBreak/>
        <w:t>adequar</w:t>
      </w:r>
      <w:r w:rsidRPr="00D34463">
        <w:rPr>
          <w:rFonts w:ascii="Arial" w:hAnsi="Arial" w:cs="Arial"/>
          <w:spacing w:val="1"/>
          <w:sz w:val="24"/>
        </w:rPr>
        <w:t xml:space="preserve"> </w:t>
      </w:r>
      <w:r w:rsidRPr="00D34463">
        <w:rPr>
          <w:rFonts w:ascii="Arial" w:hAnsi="Arial" w:cs="Arial"/>
          <w:sz w:val="24"/>
        </w:rPr>
        <w:t>ao</w:t>
      </w:r>
      <w:r w:rsidRPr="00D34463">
        <w:rPr>
          <w:rFonts w:ascii="Arial" w:hAnsi="Arial" w:cs="Arial"/>
          <w:spacing w:val="1"/>
          <w:sz w:val="24"/>
        </w:rPr>
        <w:t xml:space="preserve"> </w:t>
      </w:r>
      <w:r w:rsidRPr="00D34463">
        <w:rPr>
          <w:rFonts w:ascii="Arial" w:hAnsi="Arial" w:cs="Arial"/>
          <w:sz w:val="24"/>
        </w:rPr>
        <w:t>bom</w:t>
      </w:r>
      <w:r w:rsidRPr="00D34463">
        <w:rPr>
          <w:rFonts w:ascii="Arial" w:hAnsi="Arial" w:cs="Arial"/>
          <w:spacing w:val="1"/>
          <w:sz w:val="24"/>
        </w:rPr>
        <w:t xml:space="preserve"> </w:t>
      </w:r>
      <w:r w:rsidRPr="00D34463">
        <w:rPr>
          <w:rFonts w:ascii="Arial" w:hAnsi="Arial" w:cs="Arial"/>
          <w:sz w:val="24"/>
        </w:rPr>
        <w:t>vernáculo</w:t>
      </w:r>
      <w:r w:rsidRPr="00D34463">
        <w:rPr>
          <w:rFonts w:ascii="Arial" w:hAnsi="Arial" w:cs="Arial"/>
          <w:spacing w:val="1"/>
          <w:sz w:val="24"/>
        </w:rPr>
        <w:t xml:space="preserve"> </w:t>
      </w:r>
      <w:r w:rsidRPr="00D34463">
        <w:rPr>
          <w:rFonts w:ascii="Arial" w:hAnsi="Arial" w:cs="Arial"/>
          <w:sz w:val="24"/>
        </w:rPr>
        <w:t>o</w:t>
      </w:r>
      <w:r w:rsidRPr="00D34463">
        <w:rPr>
          <w:rFonts w:ascii="Arial" w:hAnsi="Arial" w:cs="Arial"/>
          <w:spacing w:val="1"/>
          <w:sz w:val="24"/>
        </w:rPr>
        <w:t xml:space="preserve"> </w:t>
      </w:r>
      <w:r w:rsidRPr="00D34463">
        <w:rPr>
          <w:rFonts w:ascii="Arial" w:hAnsi="Arial" w:cs="Arial"/>
          <w:sz w:val="24"/>
        </w:rPr>
        <w:t>texto</w:t>
      </w:r>
      <w:r w:rsidRPr="00D34463">
        <w:rPr>
          <w:rFonts w:ascii="Arial" w:hAnsi="Arial" w:cs="Arial"/>
          <w:spacing w:val="1"/>
          <w:sz w:val="24"/>
        </w:rPr>
        <w:t xml:space="preserve"> </w:t>
      </w:r>
      <w:r w:rsidRPr="00D34463">
        <w:rPr>
          <w:rFonts w:ascii="Arial" w:hAnsi="Arial" w:cs="Arial"/>
          <w:sz w:val="24"/>
        </w:rPr>
        <w:t>das</w:t>
      </w:r>
      <w:r w:rsidRPr="00D34463">
        <w:rPr>
          <w:rFonts w:ascii="Arial" w:hAnsi="Arial" w:cs="Arial"/>
          <w:spacing w:val="1"/>
          <w:sz w:val="24"/>
        </w:rPr>
        <w:t xml:space="preserve"> </w:t>
      </w:r>
      <w:r w:rsidRPr="00D34463">
        <w:rPr>
          <w:rFonts w:ascii="Arial" w:hAnsi="Arial" w:cs="Arial"/>
          <w:sz w:val="24"/>
        </w:rPr>
        <w:t>proposições.</w:t>
      </w:r>
    </w:p>
    <w:p w:rsidR="00D34463" w:rsidRPr="00D34463" w:rsidRDefault="00D34463" w:rsidP="00D34463">
      <w:pPr>
        <w:pStyle w:val="Corpodetexto"/>
        <w:spacing w:before="240"/>
        <w:ind w:left="3701" w:right="110"/>
        <w:jc w:val="both"/>
        <w:rPr>
          <w:rFonts w:ascii="Arial" w:hAnsi="Arial" w:cs="Arial"/>
          <w:sz w:val="24"/>
        </w:rPr>
      </w:pPr>
      <w:r w:rsidRPr="00D34463">
        <w:rPr>
          <w:rFonts w:ascii="Arial" w:hAnsi="Arial" w:cs="Arial"/>
          <w:sz w:val="24"/>
        </w:rPr>
        <w:t>§</w:t>
      </w:r>
      <w:r w:rsidRPr="00D34463">
        <w:rPr>
          <w:rFonts w:ascii="Arial" w:hAnsi="Arial" w:cs="Arial"/>
          <w:spacing w:val="1"/>
          <w:sz w:val="24"/>
        </w:rPr>
        <w:t xml:space="preserve"> </w:t>
      </w:r>
      <w:r w:rsidRPr="00D34463">
        <w:rPr>
          <w:rFonts w:ascii="Arial" w:hAnsi="Arial" w:cs="Arial"/>
          <w:sz w:val="24"/>
        </w:rPr>
        <w:t>1º-</w:t>
      </w:r>
      <w:r w:rsidRPr="00D34463">
        <w:rPr>
          <w:rFonts w:ascii="Arial" w:hAnsi="Arial" w:cs="Arial"/>
          <w:spacing w:val="1"/>
          <w:sz w:val="24"/>
        </w:rPr>
        <w:t xml:space="preserve"> </w:t>
      </w:r>
      <w:r w:rsidRPr="00D34463">
        <w:rPr>
          <w:rFonts w:ascii="Arial" w:hAnsi="Arial" w:cs="Arial"/>
          <w:sz w:val="24"/>
        </w:rPr>
        <w:t>Salvo</w:t>
      </w:r>
      <w:r w:rsidRPr="00D34463">
        <w:rPr>
          <w:rFonts w:ascii="Arial" w:hAnsi="Arial" w:cs="Arial"/>
          <w:spacing w:val="1"/>
          <w:sz w:val="24"/>
        </w:rPr>
        <w:t xml:space="preserve"> </w:t>
      </w:r>
      <w:r w:rsidRPr="00D34463">
        <w:rPr>
          <w:rFonts w:ascii="Arial" w:hAnsi="Arial" w:cs="Arial"/>
          <w:sz w:val="24"/>
        </w:rPr>
        <w:t>expressa</w:t>
      </w:r>
      <w:r w:rsidRPr="00D34463">
        <w:rPr>
          <w:rFonts w:ascii="Arial" w:hAnsi="Arial" w:cs="Arial"/>
          <w:spacing w:val="1"/>
          <w:sz w:val="24"/>
        </w:rPr>
        <w:t xml:space="preserve"> </w:t>
      </w:r>
      <w:r w:rsidRPr="00D34463">
        <w:rPr>
          <w:rFonts w:ascii="Arial" w:hAnsi="Arial" w:cs="Arial"/>
          <w:sz w:val="24"/>
        </w:rPr>
        <w:t>disposição</w:t>
      </w:r>
      <w:r w:rsidRPr="00D34463">
        <w:rPr>
          <w:rFonts w:ascii="Arial" w:hAnsi="Arial" w:cs="Arial"/>
          <w:spacing w:val="1"/>
          <w:sz w:val="24"/>
        </w:rPr>
        <w:t xml:space="preserve"> </w:t>
      </w:r>
      <w:r w:rsidRPr="00D34463">
        <w:rPr>
          <w:rFonts w:ascii="Arial" w:hAnsi="Arial" w:cs="Arial"/>
          <w:sz w:val="24"/>
        </w:rPr>
        <w:t>em</w:t>
      </w:r>
      <w:r w:rsidRPr="00D34463">
        <w:rPr>
          <w:rFonts w:ascii="Arial" w:hAnsi="Arial" w:cs="Arial"/>
          <w:spacing w:val="1"/>
          <w:sz w:val="24"/>
        </w:rPr>
        <w:t xml:space="preserve"> </w:t>
      </w:r>
      <w:r w:rsidRPr="00D34463">
        <w:rPr>
          <w:rFonts w:ascii="Arial" w:hAnsi="Arial" w:cs="Arial"/>
          <w:sz w:val="24"/>
        </w:rPr>
        <w:t>contrário deste Regimento, é obrigatória a</w:t>
      </w:r>
      <w:r w:rsidRPr="00D34463">
        <w:rPr>
          <w:rFonts w:ascii="Arial" w:hAnsi="Arial" w:cs="Arial"/>
          <w:spacing w:val="1"/>
          <w:sz w:val="24"/>
        </w:rPr>
        <w:t xml:space="preserve"> </w:t>
      </w:r>
      <w:r w:rsidRPr="00D34463">
        <w:rPr>
          <w:rFonts w:ascii="Arial" w:hAnsi="Arial" w:cs="Arial"/>
          <w:sz w:val="24"/>
        </w:rPr>
        <w:t>audiência</w:t>
      </w:r>
      <w:r w:rsidRPr="00D34463">
        <w:rPr>
          <w:rFonts w:ascii="Arial" w:hAnsi="Arial" w:cs="Arial"/>
          <w:spacing w:val="1"/>
          <w:sz w:val="24"/>
        </w:rPr>
        <w:t xml:space="preserve"> </w:t>
      </w:r>
      <w:r w:rsidRPr="00D34463">
        <w:rPr>
          <w:rFonts w:ascii="Arial" w:hAnsi="Arial" w:cs="Arial"/>
          <w:sz w:val="24"/>
        </w:rPr>
        <w:t>da</w:t>
      </w:r>
      <w:r w:rsidRPr="00D34463">
        <w:rPr>
          <w:rFonts w:ascii="Arial" w:hAnsi="Arial" w:cs="Arial"/>
          <w:spacing w:val="1"/>
          <w:sz w:val="24"/>
        </w:rPr>
        <w:t xml:space="preserve"> </w:t>
      </w:r>
      <w:r w:rsidRPr="00D34463">
        <w:rPr>
          <w:rFonts w:ascii="Arial" w:hAnsi="Arial" w:cs="Arial"/>
          <w:sz w:val="24"/>
        </w:rPr>
        <w:t>Comissão</w:t>
      </w:r>
      <w:r w:rsidRPr="00D34463">
        <w:rPr>
          <w:rFonts w:ascii="Arial" w:hAnsi="Arial" w:cs="Arial"/>
          <w:spacing w:val="1"/>
          <w:sz w:val="24"/>
        </w:rPr>
        <w:t xml:space="preserve"> </w:t>
      </w:r>
      <w:r w:rsidRPr="00D34463">
        <w:rPr>
          <w:rFonts w:ascii="Arial" w:hAnsi="Arial" w:cs="Arial"/>
          <w:sz w:val="24"/>
        </w:rPr>
        <w:t>de</w:t>
      </w:r>
      <w:r w:rsidRPr="00D34463">
        <w:rPr>
          <w:rFonts w:ascii="Arial" w:hAnsi="Arial" w:cs="Arial"/>
          <w:spacing w:val="1"/>
          <w:sz w:val="24"/>
        </w:rPr>
        <w:t xml:space="preserve"> </w:t>
      </w:r>
      <w:r w:rsidRPr="00D34463">
        <w:rPr>
          <w:rFonts w:ascii="Arial" w:hAnsi="Arial" w:cs="Arial"/>
          <w:sz w:val="24"/>
        </w:rPr>
        <w:t>Legislação</w:t>
      </w:r>
      <w:r w:rsidRPr="00D34463">
        <w:rPr>
          <w:rFonts w:ascii="Arial" w:hAnsi="Arial" w:cs="Arial"/>
          <w:spacing w:val="1"/>
          <w:sz w:val="24"/>
        </w:rPr>
        <w:t xml:space="preserve"> </w:t>
      </w:r>
      <w:r w:rsidRPr="00D34463">
        <w:rPr>
          <w:rFonts w:ascii="Arial" w:hAnsi="Arial" w:cs="Arial"/>
          <w:sz w:val="24"/>
        </w:rPr>
        <w:t>e</w:t>
      </w:r>
      <w:r w:rsidRPr="00D34463">
        <w:rPr>
          <w:rFonts w:ascii="Arial" w:hAnsi="Arial" w:cs="Arial"/>
          <w:spacing w:val="1"/>
          <w:sz w:val="24"/>
        </w:rPr>
        <w:t xml:space="preserve"> </w:t>
      </w:r>
      <w:r w:rsidRPr="00D34463">
        <w:rPr>
          <w:rFonts w:ascii="Arial" w:hAnsi="Arial" w:cs="Arial"/>
          <w:sz w:val="24"/>
        </w:rPr>
        <w:t>Justiça</w:t>
      </w:r>
      <w:r w:rsidRPr="00D34463">
        <w:rPr>
          <w:rFonts w:ascii="Arial" w:hAnsi="Arial" w:cs="Arial"/>
          <w:spacing w:val="1"/>
          <w:sz w:val="24"/>
        </w:rPr>
        <w:t xml:space="preserve"> </w:t>
      </w:r>
      <w:r w:rsidRPr="00D34463">
        <w:rPr>
          <w:rFonts w:ascii="Arial" w:hAnsi="Arial" w:cs="Arial"/>
          <w:sz w:val="24"/>
        </w:rPr>
        <w:t>em</w:t>
      </w:r>
      <w:r w:rsidRPr="00D34463">
        <w:rPr>
          <w:rFonts w:ascii="Arial" w:hAnsi="Arial" w:cs="Arial"/>
          <w:spacing w:val="1"/>
          <w:sz w:val="24"/>
        </w:rPr>
        <w:t xml:space="preserve"> </w:t>
      </w:r>
      <w:r w:rsidRPr="00D34463">
        <w:rPr>
          <w:rFonts w:ascii="Arial" w:hAnsi="Arial" w:cs="Arial"/>
          <w:sz w:val="24"/>
        </w:rPr>
        <w:t>todos</w:t>
      </w:r>
      <w:r w:rsidRPr="00D34463">
        <w:rPr>
          <w:rFonts w:ascii="Arial" w:hAnsi="Arial" w:cs="Arial"/>
          <w:spacing w:val="1"/>
          <w:sz w:val="24"/>
        </w:rPr>
        <w:t xml:space="preserve"> </w:t>
      </w:r>
      <w:r w:rsidRPr="00D34463">
        <w:rPr>
          <w:rFonts w:ascii="Arial" w:hAnsi="Arial" w:cs="Arial"/>
          <w:sz w:val="24"/>
        </w:rPr>
        <w:t>os</w:t>
      </w:r>
      <w:r w:rsidRPr="00D34463">
        <w:rPr>
          <w:rFonts w:ascii="Arial" w:hAnsi="Arial" w:cs="Arial"/>
          <w:spacing w:val="1"/>
          <w:sz w:val="24"/>
        </w:rPr>
        <w:t xml:space="preserve"> </w:t>
      </w:r>
      <w:r w:rsidRPr="00D34463">
        <w:rPr>
          <w:rFonts w:ascii="Arial" w:hAnsi="Arial" w:cs="Arial"/>
          <w:sz w:val="24"/>
        </w:rPr>
        <w:t>projetos</w:t>
      </w:r>
      <w:r w:rsidRPr="00D34463">
        <w:rPr>
          <w:rFonts w:ascii="Arial" w:hAnsi="Arial" w:cs="Arial"/>
          <w:spacing w:val="1"/>
          <w:sz w:val="24"/>
        </w:rPr>
        <w:t xml:space="preserve"> </w:t>
      </w:r>
      <w:r w:rsidRPr="00D34463">
        <w:rPr>
          <w:rFonts w:ascii="Arial" w:hAnsi="Arial" w:cs="Arial"/>
          <w:sz w:val="24"/>
        </w:rPr>
        <w:t>de</w:t>
      </w:r>
      <w:r w:rsidRPr="00D34463">
        <w:rPr>
          <w:rFonts w:ascii="Arial" w:hAnsi="Arial" w:cs="Arial"/>
          <w:spacing w:val="1"/>
          <w:sz w:val="24"/>
        </w:rPr>
        <w:t xml:space="preserve"> </w:t>
      </w:r>
      <w:r w:rsidRPr="00D34463">
        <w:rPr>
          <w:rFonts w:ascii="Arial" w:hAnsi="Arial" w:cs="Arial"/>
          <w:sz w:val="24"/>
        </w:rPr>
        <w:t>lei</w:t>
      </w:r>
      <w:r w:rsidRPr="00D34463">
        <w:rPr>
          <w:rFonts w:ascii="Arial" w:hAnsi="Arial" w:cs="Arial"/>
          <w:spacing w:val="1"/>
          <w:sz w:val="24"/>
        </w:rPr>
        <w:t xml:space="preserve"> </w:t>
      </w:r>
      <w:r w:rsidRPr="00D34463">
        <w:rPr>
          <w:rFonts w:ascii="Arial" w:hAnsi="Arial" w:cs="Arial"/>
          <w:sz w:val="24"/>
        </w:rPr>
        <w:t>e</w:t>
      </w:r>
      <w:r w:rsidRPr="00D34463">
        <w:rPr>
          <w:rFonts w:ascii="Arial" w:hAnsi="Arial" w:cs="Arial"/>
          <w:spacing w:val="1"/>
          <w:sz w:val="24"/>
        </w:rPr>
        <w:t xml:space="preserve"> </w:t>
      </w:r>
      <w:r w:rsidRPr="00D34463">
        <w:rPr>
          <w:rFonts w:ascii="Arial" w:hAnsi="Arial" w:cs="Arial"/>
          <w:sz w:val="24"/>
        </w:rPr>
        <w:t>determinadas matérias que tramitarem pela</w:t>
      </w:r>
      <w:r w:rsidRPr="00D34463">
        <w:rPr>
          <w:rFonts w:ascii="Arial" w:hAnsi="Arial" w:cs="Arial"/>
          <w:spacing w:val="-75"/>
          <w:sz w:val="24"/>
        </w:rPr>
        <w:t xml:space="preserve"> </w:t>
      </w:r>
      <w:r w:rsidRPr="00D34463">
        <w:rPr>
          <w:rFonts w:ascii="Arial" w:hAnsi="Arial" w:cs="Arial"/>
          <w:sz w:val="24"/>
        </w:rPr>
        <w:t>Câmara.</w:t>
      </w:r>
    </w:p>
    <w:p w:rsidR="00D34463" w:rsidRPr="00D34463" w:rsidRDefault="00D34463" w:rsidP="00D34463">
      <w:pPr>
        <w:pStyle w:val="Corpodetexto"/>
        <w:rPr>
          <w:rFonts w:ascii="Arial" w:hAnsi="Arial" w:cs="Arial"/>
        </w:rPr>
      </w:pPr>
    </w:p>
    <w:p w:rsidR="00D34463" w:rsidRDefault="00D34463" w:rsidP="00D34463">
      <w:pPr>
        <w:pStyle w:val="Corpodetexto"/>
        <w:ind w:left="101"/>
        <w:jc w:val="center"/>
        <w:rPr>
          <w:rFonts w:ascii="Arial" w:hAnsi="Arial" w:cs="Arial"/>
          <w:b/>
          <w:sz w:val="24"/>
        </w:rPr>
      </w:pPr>
      <w:r w:rsidRPr="00D34463">
        <w:rPr>
          <w:rFonts w:ascii="Arial" w:hAnsi="Arial" w:cs="Arial"/>
          <w:b/>
          <w:sz w:val="24"/>
        </w:rPr>
        <w:t>CONSIDERAÇÕES</w:t>
      </w:r>
      <w:r w:rsidRPr="00D34463">
        <w:rPr>
          <w:rFonts w:ascii="Arial" w:hAnsi="Arial" w:cs="Arial"/>
          <w:b/>
          <w:spacing w:val="-9"/>
          <w:sz w:val="24"/>
        </w:rPr>
        <w:t xml:space="preserve"> </w:t>
      </w:r>
      <w:r w:rsidRPr="00D34463">
        <w:rPr>
          <w:rFonts w:ascii="Arial" w:hAnsi="Arial" w:cs="Arial"/>
          <w:b/>
          <w:sz w:val="24"/>
        </w:rPr>
        <w:t>FINAIS</w:t>
      </w:r>
    </w:p>
    <w:p w:rsidR="00D34463" w:rsidRDefault="00D34463" w:rsidP="00D34463">
      <w:pPr>
        <w:pStyle w:val="Corpodetexto"/>
        <w:spacing w:before="240" w:line="360" w:lineRule="auto"/>
        <w:ind w:left="101" w:right="110" w:firstLine="705"/>
        <w:jc w:val="both"/>
        <w:rPr>
          <w:rFonts w:ascii="Arial" w:hAnsi="Arial" w:cs="Arial"/>
          <w:spacing w:val="1"/>
          <w:sz w:val="24"/>
        </w:rPr>
      </w:pPr>
      <w:r w:rsidRPr="00D34463">
        <w:rPr>
          <w:rFonts w:ascii="Arial" w:hAnsi="Arial" w:cs="Arial"/>
          <w:sz w:val="24"/>
        </w:rPr>
        <w:t>Em</w:t>
      </w:r>
      <w:r w:rsidRPr="00D34463">
        <w:rPr>
          <w:rFonts w:ascii="Arial" w:hAnsi="Arial" w:cs="Arial"/>
          <w:spacing w:val="1"/>
          <w:sz w:val="24"/>
        </w:rPr>
        <w:t xml:space="preserve"> </w:t>
      </w:r>
      <w:r w:rsidRPr="00D34463">
        <w:rPr>
          <w:rFonts w:ascii="Arial" w:hAnsi="Arial" w:cs="Arial"/>
          <w:sz w:val="24"/>
        </w:rPr>
        <w:t>conformidade</w:t>
      </w:r>
      <w:r w:rsidRPr="00D34463">
        <w:rPr>
          <w:rFonts w:ascii="Arial" w:hAnsi="Arial" w:cs="Arial"/>
          <w:spacing w:val="1"/>
          <w:sz w:val="24"/>
        </w:rPr>
        <w:t xml:space="preserve"> </w:t>
      </w:r>
      <w:r w:rsidRPr="00D34463">
        <w:rPr>
          <w:rFonts w:ascii="Arial" w:hAnsi="Arial" w:cs="Arial"/>
          <w:sz w:val="24"/>
        </w:rPr>
        <w:t>com</w:t>
      </w:r>
      <w:r w:rsidRPr="00D34463">
        <w:rPr>
          <w:rFonts w:ascii="Arial" w:hAnsi="Arial" w:cs="Arial"/>
          <w:spacing w:val="1"/>
          <w:sz w:val="24"/>
        </w:rPr>
        <w:t xml:space="preserve"> </w:t>
      </w:r>
      <w:r w:rsidRPr="00D34463">
        <w:rPr>
          <w:rFonts w:ascii="Arial" w:hAnsi="Arial" w:cs="Arial"/>
          <w:sz w:val="24"/>
        </w:rPr>
        <w:t>os</w:t>
      </w:r>
      <w:r w:rsidRPr="00D34463">
        <w:rPr>
          <w:rFonts w:ascii="Arial" w:hAnsi="Arial" w:cs="Arial"/>
          <w:spacing w:val="1"/>
          <w:sz w:val="24"/>
        </w:rPr>
        <w:t xml:space="preserve"> </w:t>
      </w:r>
      <w:r w:rsidRPr="00D34463">
        <w:rPr>
          <w:rFonts w:ascii="Arial" w:hAnsi="Arial" w:cs="Arial"/>
          <w:sz w:val="24"/>
        </w:rPr>
        <w:t>fundamentos</w:t>
      </w:r>
      <w:r w:rsidRPr="00D34463">
        <w:rPr>
          <w:rFonts w:ascii="Arial" w:hAnsi="Arial" w:cs="Arial"/>
          <w:spacing w:val="1"/>
          <w:sz w:val="24"/>
        </w:rPr>
        <w:t xml:space="preserve"> </w:t>
      </w:r>
      <w:r w:rsidRPr="00D34463">
        <w:rPr>
          <w:rFonts w:ascii="Arial" w:hAnsi="Arial" w:cs="Arial"/>
          <w:sz w:val="24"/>
        </w:rPr>
        <w:t>normativos</w:t>
      </w:r>
      <w:r w:rsidRPr="00D34463">
        <w:rPr>
          <w:rFonts w:ascii="Arial" w:hAnsi="Arial" w:cs="Arial"/>
          <w:spacing w:val="1"/>
          <w:sz w:val="24"/>
        </w:rPr>
        <w:t xml:space="preserve"> </w:t>
      </w:r>
      <w:r w:rsidRPr="00D34463">
        <w:rPr>
          <w:rFonts w:ascii="Arial" w:hAnsi="Arial" w:cs="Arial"/>
          <w:sz w:val="24"/>
        </w:rPr>
        <w:t>acima</w:t>
      </w:r>
      <w:r w:rsidRPr="00D34463">
        <w:rPr>
          <w:rFonts w:ascii="Arial" w:hAnsi="Arial" w:cs="Arial"/>
          <w:spacing w:val="1"/>
          <w:sz w:val="24"/>
        </w:rPr>
        <w:t xml:space="preserve"> </w:t>
      </w:r>
      <w:r w:rsidRPr="00D34463">
        <w:rPr>
          <w:rFonts w:ascii="Arial" w:hAnsi="Arial" w:cs="Arial"/>
          <w:sz w:val="24"/>
        </w:rPr>
        <w:t>apresentados,</w:t>
      </w:r>
      <w:r w:rsidRPr="00D34463">
        <w:rPr>
          <w:rFonts w:ascii="Arial" w:hAnsi="Arial" w:cs="Arial"/>
          <w:spacing w:val="1"/>
          <w:sz w:val="24"/>
        </w:rPr>
        <w:t xml:space="preserve"> </w:t>
      </w:r>
      <w:r w:rsidRPr="00D34463">
        <w:rPr>
          <w:rFonts w:ascii="Arial" w:hAnsi="Arial" w:cs="Arial"/>
          <w:sz w:val="24"/>
        </w:rPr>
        <w:t>encaminhamos</w:t>
      </w:r>
      <w:r w:rsidRPr="00D34463">
        <w:rPr>
          <w:rFonts w:ascii="Arial" w:hAnsi="Arial" w:cs="Arial"/>
          <w:spacing w:val="1"/>
          <w:sz w:val="24"/>
        </w:rPr>
        <w:t xml:space="preserve"> </w:t>
      </w:r>
      <w:r w:rsidRPr="00D34463">
        <w:rPr>
          <w:rFonts w:ascii="Arial" w:hAnsi="Arial" w:cs="Arial"/>
          <w:sz w:val="24"/>
        </w:rPr>
        <w:t>o</w:t>
      </w:r>
      <w:r w:rsidRPr="00D34463">
        <w:rPr>
          <w:rFonts w:ascii="Arial" w:hAnsi="Arial" w:cs="Arial"/>
          <w:spacing w:val="1"/>
          <w:sz w:val="24"/>
        </w:rPr>
        <w:t xml:space="preserve"> </w:t>
      </w:r>
      <w:r w:rsidRPr="00D34463">
        <w:rPr>
          <w:rFonts w:ascii="Arial" w:hAnsi="Arial" w:cs="Arial"/>
          <w:sz w:val="24"/>
        </w:rPr>
        <w:t>expediente</w:t>
      </w:r>
      <w:r w:rsidRPr="00D34463">
        <w:rPr>
          <w:rFonts w:ascii="Arial" w:hAnsi="Arial" w:cs="Arial"/>
          <w:spacing w:val="1"/>
          <w:sz w:val="24"/>
        </w:rPr>
        <w:t xml:space="preserve"> </w:t>
      </w:r>
      <w:r w:rsidRPr="00D34463">
        <w:rPr>
          <w:rFonts w:ascii="Arial" w:hAnsi="Arial" w:cs="Arial"/>
          <w:sz w:val="24"/>
        </w:rPr>
        <w:t>para</w:t>
      </w:r>
      <w:r w:rsidRPr="00D34463">
        <w:rPr>
          <w:rFonts w:ascii="Arial" w:hAnsi="Arial" w:cs="Arial"/>
          <w:spacing w:val="1"/>
          <w:sz w:val="24"/>
        </w:rPr>
        <w:t xml:space="preserve"> </w:t>
      </w:r>
      <w:r w:rsidRPr="00D34463">
        <w:rPr>
          <w:rFonts w:ascii="Arial" w:hAnsi="Arial" w:cs="Arial"/>
          <w:sz w:val="24"/>
        </w:rPr>
        <w:t>prosseguimento</w:t>
      </w:r>
      <w:r w:rsidR="00F83B41">
        <w:rPr>
          <w:rFonts w:ascii="Arial" w:hAnsi="Arial" w:cs="Arial"/>
          <w:sz w:val="24"/>
        </w:rPr>
        <w:t xml:space="preserve"> às Comissões Permanentes (Legislação e Justiça e Educação)</w:t>
      </w:r>
      <w:r w:rsidRPr="00D34463">
        <w:rPr>
          <w:rFonts w:ascii="Arial" w:hAnsi="Arial" w:cs="Arial"/>
          <w:spacing w:val="1"/>
          <w:sz w:val="24"/>
        </w:rPr>
        <w:t xml:space="preserve"> </w:t>
      </w:r>
      <w:r w:rsidRPr="00D34463">
        <w:rPr>
          <w:rFonts w:ascii="Arial" w:hAnsi="Arial" w:cs="Arial"/>
          <w:b/>
          <w:sz w:val="24"/>
        </w:rPr>
        <w:t>opinando</w:t>
      </w:r>
      <w:r>
        <w:rPr>
          <w:rFonts w:ascii="Arial" w:hAnsi="Arial" w:cs="Arial"/>
          <w:b/>
          <w:sz w:val="24"/>
        </w:rPr>
        <w:t xml:space="preserve"> </w:t>
      </w:r>
      <w:r w:rsidRPr="00D34463">
        <w:rPr>
          <w:rFonts w:ascii="Arial" w:hAnsi="Arial" w:cs="Arial"/>
          <w:b/>
          <w:sz w:val="24"/>
        </w:rPr>
        <w:t>pela inviabilidade da tramitação</w:t>
      </w:r>
      <w:r w:rsidRPr="00D34463">
        <w:rPr>
          <w:rFonts w:ascii="Arial" w:hAnsi="Arial" w:cs="Arial"/>
          <w:sz w:val="24"/>
        </w:rPr>
        <w:t>, eis que a deliberação sobre</w:t>
      </w:r>
      <w:r w:rsidRPr="00D34463">
        <w:rPr>
          <w:rFonts w:ascii="Arial" w:hAnsi="Arial" w:cs="Arial"/>
          <w:spacing w:val="1"/>
          <w:sz w:val="24"/>
        </w:rPr>
        <w:t xml:space="preserve"> </w:t>
      </w:r>
      <w:r w:rsidRPr="00D34463">
        <w:rPr>
          <w:rFonts w:ascii="Arial" w:hAnsi="Arial" w:cs="Arial"/>
          <w:sz w:val="24"/>
        </w:rPr>
        <w:t>a</w:t>
      </w:r>
      <w:r w:rsidRPr="00D34463">
        <w:rPr>
          <w:rFonts w:ascii="Arial" w:hAnsi="Arial" w:cs="Arial"/>
          <w:spacing w:val="1"/>
          <w:sz w:val="24"/>
        </w:rPr>
        <w:t xml:space="preserve"> </w:t>
      </w:r>
      <w:r w:rsidRPr="00D34463">
        <w:rPr>
          <w:rFonts w:ascii="Arial" w:hAnsi="Arial" w:cs="Arial"/>
          <w:sz w:val="24"/>
        </w:rPr>
        <w:t>matéria</w:t>
      </w:r>
      <w:r w:rsidRPr="00D34463">
        <w:rPr>
          <w:rFonts w:ascii="Arial" w:hAnsi="Arial" w:cs="Arial"/>
          <w:spacing w:val="1"/>
          <w:sz w:val="24"/>
        </w:rPr>
        <w:t xml:space="preserve"> </w:t>
      </w:r>
      <w:r w:rsidR="00F83B41">
        <w:rPr>
          <w:rFonts w:ascii="Arial" w:hAnsi="Arial" w:cs="Arial"/>
          <w:spacing w:val="1"/>
          <w:sz w:val="24"/>
        </w:rPr>
        <w:t xml:space="preserve">não </w:t>
      </w:r>
      <w:r w:rsidRPr="00D34463">
        <w:rPr>
          <w:rFonts w:ascii="Arial" w:hAnsi="Arial" w:cs="Arial"/>
          <w:sz w:val="24"/>
        </w:rPr>
        <w:t>está</w:t>
      </w:r>
      <w:r w:rsidRPr="00D34463">
        <w:rPr>
          <w:rFonts w:ascii="Arial" w:hAnsi="Arial" w:cs="Arial"/>
          <w:spacing w:val="1"/>
          <w:sz w:val="24"/>
        </w:rPr>
        <w:t xml:space="preserve"> </w:t>
      </w:r>
      <w:r w:rsidRPr="00D34463">
        <w:rPr>
          <w:rFonts w:ascii="Arial" w:hAnsi="Arial" w:cs="Arial"/>
          <w:sz w:val="24"/>
        </w:rPr>
        <w:t>ao</w:t>
      </w:r>
      <w:r w:rsidRPr="00D34463">
        <w:rPr>
          <w:rFonts w:ascii="Arial" w:hAnsi="Arial" w:cs="Arial"/>
          <w:spacing w:val="1"/>
          <w:sz w:val="24"/>
        </w:rPr>
        <w:t xml:space="preserve"> </w:t>
      </w:r>
      <w:r w:rsidRPr="00D34463">
        <w:rPr>
          <w:rFonts w:ascii="Arial" w:hAnsi="Arial" w:cs="Arial"/>
          <w:sz w:val="24"/>
        </w:rPr>
        <w:t>alcance</w:t>
      </w:r>
      <w:r w:rsidRPr="00D34463">
        <w:rPr>
          <w:rFonts w:ascii="Arial" w:hAnsi="Arial" w:cs="Arial"/>
          <w:spacing w:val="1"/>
          <w:sz w:val="24"/>
        </w:rPr>
        <w:t xml:space="preserve"> </w:t>
      </w:r>
      <w:r w:rsidRPr="00D34463">
        <w:rPr>
          <w:rFonts w:ascii="Arial" w:hAnsi="Arial" w:cs="Arial"/>
          <w:sz w:val="24"/>
        </w:rPr>
        <w:t>do</w:t>
      </w:r>
      <w:r w:rsidRPr="00D34463">
        <w:rPr>
          <w:rFonts w:ascii="Arial" w:hAnsi="Arial" w:cs="Arial"/>
          <w:spacing w:val="1"/>
          <w:sz w:val="24"/>
        </w:rPr>
        <w:t xml:space="preserve"> </w:t>
      </w:r>
      <w:r w:rsidRPr="00D34463">
        <w:rPr>
          <w:rFonts w:ascii="Arial" w:hAnsi="Arial" w:cs="Arial"/>
          <w:sz w:val="24"/>
        </w:rPr>
        <w:t>poder</w:t>
      </w:r>
      <w:r w:rsidRPr="00D34463">
        <w:rPr>
          <w:rFonts w:ascii="Arial" w:hAnsi="Arial" w:cs="Arial"/>
          <w:spacing w:val="1"/>
          <w:sz w:val="24"/>
        </w:rPr>
        <w:t xml:space="preserve"> </w:t>
      </w:r>
      <w:r w:rsidRPr="00D34463">
        <w:rPr>
          <w:rFonts w:ascii="Arial" w:hAnsi="Arial" w:cs="Arial"/>
          <w:sz w:val="24"/>
        </w:rPr>
        <w:t>de</w:t>
      </w:r>
      <w:r w:rsidRPr="00D34463">
        <w:rPr>
          <w:rFonts w:ascii="Arial" w:hAnsi="Arial" w:cs="Arial"/>
          <w:spacing w:val="1"/>
          <w:sz w:val="24"/>
        </w:rPr>
        <w:t xml:space="preserve"> </w:t>
      </w:r>
      <w:r w:rsidRPr="00D34463">
        <w:rPr>
          <w:rFonts w:ascii="Arial" w:hAnsi="Arial" w:cs="Arial"/>
          <w:sz w:val="24"/>
        </w:rPr>
        <w:t>iniciativa</w:t>
      </w:r>
      <w:r w:rsidRPr="00D34463">
        <w:rPr>
          <w:rFonts w:ascii="Arial" w:hAnsi="Arial" w:cs="Arial"/>
          <w:spacing w:val="1"/>
          <w:sz w:val="24"/>
        </w:rPr>
        <w:t xml:space="preserve"> </w:t>
      </w:r>
      <w:r w:rsidRPr="00D34463">
        <w:rPr>
          <w:rFonts w:ascii="Arial" w:hAnsi="Arial" w:cs="Arial"/>
          <w:sz w:val="24"/>
        </w:rPr>
        <w:t>parlamentar.</w:t>
      </w:r>
      <w:r w:rsidRPr="00D34463">
        <w:rPr>
          <w:rFonts w:ascii="Arial" w:hAnsi="Arial" w:cs="Arial"/>
          <w:spacing w:val="1"/>
          <w:sz w:val="24"/>
        </w:rPr>
        <w:t xml:space="preserve"> </w:t>
      </w:r>
    </w:p>
    <w:p w:rsidR="00D34463" w:rsidRPr="00D34463" w:rsidRDefault="00D34463" w:rsidP="00D34463">
      <w:pPr>
        <w:pStyle w:val="Corpodetexto"/>
        <w:spacing w:before="240" w:line="360" w:lineRule="auto"/>
        <w:ind w:left="101" w:right="110" w:firstLine="705"/>
        <w:jc w:val="both"/>
        <w:rPr>
          <w:rFonts w:ascii="Arial" w:hAnsi="Arial" w:cs="Arial"/>
          <w:spacing w:val="8"/>
          <w:sz w:val="24"/>
        </w:rPr>
      </w:pPr>
      <w:r w:rsidRPr="00D34463">
        <w:rPr>
          <w:rFonts w:ascii="Arial" w:hAnsi="Arial" w:cs="Arial"/>
          <w:sz w:val="24"/>
        </w:rPr>
        <w:t>Destaco,</w:t>
      </w:r>
      <w:r w:rsidRPr="00D34463">
        <w:rPr>
          <w:rFonts w:ascii="Arial" w:hAnsi="Arial" w:cs="Arial"/>
          <w:spacing w:val="1"/>
          <w:sz w:val="24"/>
        </w:rPr>
        <w:t xml:space="preserve"> </w:t>
      </w:r>
      <w:r w:rsidRPr="00D34463">
        <w:rPr>
          <w:rFonts w:ascii="Arial" w:hAnsi="Arial" w:cs="Arial"/>
          <w:sz w:val="24"/>
        </w:rPr>
        <w:t>como</w:t>
      </w:r>
      <w:r w:rsidRPr="00D34463">
        <w:rPr>
          <w:rFonts w:ascii="Arial" w:hAnsi="Arial" w:cs="Arial"/>
          <w:spacing w:val="1"/>
          <w:sz w:val="24"/>
        </w:rPr>
        <w:t xml:space="preserve"> </w:t>
      </w:r>
      <w:r w:rsidRPr="00D34463">
        <w:rPr>
          <w:rFonts w:ascii="Arial" w:hAnsi="Arial" w:cs="Arial"/>
          <w:sz w:val="24"/>
        </w:rPr>
        <w:t>de</w:t>
      </w:r>
      <w:r w:rsidRPr="00D34463">
        <w:rPr>
          <w:rFonts w:ascii="Arial" w:hAnsi="Arial" w:cs="Arial"/>
          <w:spacing w:val="1"/>
          <w:sz w:val="24"/>
        </w:rPr>
        <w:t xml:space="preserve"> </w:t>
      </w:r>
      <w:r w:rsidRPr="00D34463">
        <w:rPr>
          <w:rFonts w:ascii="Arial" w:hAnsi="Arial" w:cs="Arial"/>
          <w:sz w:val="24"/>
        </w:rPr>
        <w:t>praxe,</w:t>
      </w:r>
      <w:r w:rsidRPr="00D34463">
        <w:rPr>
          <w:rFonts w:ascii="Arial" w:hAnsi="Arial" w:cs="Arial"/>
          <w:spacing w:val="1"/>
          <w:sz w:val="24"/>
        </w:rPr>
        <w:t xml:space="preserve"> </w:t>
      </w:r>
      <w:r w:rsidRPr="00D34463">
        <w:rPr>
          <w:rFonts w:ascii="Arial" w:hAnsi="Arial" w:cs="Arial"/>
          <w:sz w:val="24"/>
        </w:rPr>
        <w:t>que o presente parecer tem natureza</w:t>
      </w:r>
      <w:r w:rsidRPr="00D34463">
        <w:rPr>
          <w:rFonts w:ascii="Arial" w:hAnsi="Arial" w:cs="Arial"/>
          <w:spacing w:val="1"/>
          <w:sz w:val="24"/>
        </w:rPr>
        <w:t xml:space="preserve"> </w:t>
      </w:r>
      <w:r w:rsidRPr="00D34463">
        <w:rPr>
          <w:rFonts w:ascii="Arial" w:hAnsi="Arial" w:cs="Arial"/>
          <w:sz w:val="24"/>
        </w:rPr>
        <w:t>opinativa</w:t>
      </w:r>
      <w:r w:rsidRPr="00D34463">
        <w:rPr>
          <w:rFonts w:ascii="Arial" w:hAnsi="Arial" w:cs="Arial"/>
          <w:spacing w:val="22"/>
          <w:sz w:val="24"/>
        </w:rPr>
        <w:t xml:space="preserve"> </w:t>
      </w:r>
      <w:r w:rsidRPr="00D34463">
        <w:rPr>
          <w:rFonts w:ascii="Arial" w:hAnsi="Arial" w:cs="Arial"/>
          <w:sz w:val="24"/>
        </w:rPr>
        <w:t>e</w:t>
      </w:r>
      <w:r w:rsidRPr="00D34463">
        <w:rPr>
          <w:rFonts w:ascii="Arial" w:hAnsi="Arial" w:cs="Arial"/>
          <w:spacing w:val="22"/>
          <w:sz w:val="24"/>
        </w:rPr>
        <w:t xml:space="preserve"> </w:t>
      </w:r>
      <w:r w:rsidRPr="00D34463">
        <w:rPr>
          <w:rFonts w:ascii="Arial" w:hAnsi="Arial" w:cs="Arial"/>
          <w:sz w:val="24"/>
        </w:rPr>
        <w:t>não</w:t>
      </w:r>
      <w:r w:rsidRPr="00D34463">
        <w:rPr>
          <w:rFonts w:ascii="Arial" w:hAnsi="Arial" w:cs="Arial"/>
          <w:spacing w:val="8"/>
          <w:sz w:val="24"/>
        </w:rPr>
        <w:t xml:space="preserve"> </w:t>
      </w:r>
      <w:r w:rsidRPr="00D34463">
        <w:rPr>
          <w:rFonts w:ascii="Arial" w:hAnsi="Arial" w:cs="Arial"/>
          <w:sz w:val="24"/>
        </w:rPr>
        <w:t>vincula</w:t>
      </w:r>
      <w:r w:rsidRPr="00D34463">
        <w:rPr>
          <w:rFonts w:ascii="Arial" w:hAnsi="Arial" w:cs="Arial"/>
          <w:spacing w:val="8"/>
          <w:sz w:val="24"/>
        </w:rPr>
        <w:t xml:space="preserve"> </w:t>
      </w:r>
      <w:r w:rsidRPr="00D34463">
        <w:rPr>
          <w:rFonts w:ascii="Arial" w:hAnsi="Arial" w:cs="Arial"/>
          <w:sz w:val="24"/>
        </w:rPr>
        <w:t>a</w:t>
      </w:r>
      <w:r w:rsidRPr="00D34463">
        <w:rPr>
          <w:rFonts w:ascii="Arial" w:hAnsi="Arial" w:cs="Arial"/>
          <w:spacing w:val="8"/>
          <w:sz w:val="24"/>
        </w:rPr>
        <w:t xml:space="preserve"> </w:t>
      </w:r>
      <w:r w:rsidRPr="00D34463">
        <w:rPr>
          <w:rFonts w:ascii="Arial" w:hAnsi="Arial" w:cs="Arial"/>
          <w:sz w:val="24"/>
        </w:rPr>
        <w:t>decisão</w:t>
      </w:r>
      <w:r w:rsidRPr="00D34463">
        <w:rPr>
          <w:rFonts w:ascii="Arial" w:hAnsi="Arial" w:cs="Arial"/>
          <w:spacing w:val="9"/>
          <w:sz w:val="24"/>
        </w:rPr>
        <w:t xml:space="preserve"> </w:t>
      </w:r>
      <w:r w:rsidRPr="00D34463">
        <w:rPr>
          <w:rFonts w:ascii="Arial" w:hAnsi="Arial" w:cs="Arial"/>
          <w:sz w:val="24"/>
        </w:rPr>
        <w:t>das</w:t>
      </w:r>
      <w:r w:rsidRPr="00D34463">
        <w:rPr>
          <w:rFonts w:ascii="Arial" w:hAnsi="Arial" w:cs="Arial"/>
          <w:spacing w:val="8"/>
          <w:sz w:val="24"/>
        </w:rPr>
        <w:t xml:space="preserve"> </w:t>
      </w:r>
      <w:r w:rsidRPr="00D34463">
        <w:rPr>
          <w:rFonts w:ascii="Arial" w:hAnsi="Arial" w:cs="Arial"/>
          <w:sz w:val="24"/>
        </w:rPr>
        <w:t>comissões.</w:t>
      </w:r>
      <w:r w:rsidRPr="00D34463">
        <w:rPr>
          <w:rFonts w:ascii="Arial" w:hAnsi="Arial" w:cs="Arial"/>
          <w:spacing w:val="8"/>
          <w:sz w:val="24"/>
        </w:rPr>
        <w:t xml:space="preserve"> </w:t>
      </w:r>
    </w:p>
    <w:p w:rsidR="00D34463" w:rsidRPr="00D34463" w:rsidRDefault="00D34463" w:rsidP="00D34463">
      <w:pPr>
        <w:pStyle w:val="Corpodetexto"/>
        <w:spacing w:before="240" w:line="360" w:lineRule="auto"/>
        <w:ind w:left="101" w:right="110" w:firstLine="705"/>
        <w:jc w:val="both"/>
        <w:rPr>
          <w:rFonts w:ascii="Arial" w:hAnsi="Arial" w:cs="Arial"/>
          <w:sz w:val="24"/>
        </w:rPr>
      </w:pPr>
      <w:r w:rsidRPr="00D34463">
        <w:rPr>
          <w:rFonts w:ascii="Arial" w:hAnsi="Arial" w:cs="Arial"/>
          <w:sz w:val="24"/>
        </w:rPr>
        <w:t>Encaminho</w:t>
      </w:r>
      <w:r w:rsidRPr="00D34463">
        <w:rPr>
          <w:rFonts w:ascii="Arial" w:hAnsi="Arial" w:cs="Arial"/>
          <w:sz w:val="24"/>
        </w:rPr>
        <w:tab/>
        <w:t>os autos à</w:t>
      </w:r>
      <w:r w:rsidR="0043573B">
        <w:rPr>
          <w:rFonts w:ascii="Arial" w:hAnsi="Arial" w:cs="Arial"/>
          <w:sz w:val="24"/>
        </w:rPr>
        <w:t xml:space="preserve"> Diretoria Legislativa</w:t>
      </w:r>
      <w:r w:rsidRPr="00D34463">
        <w:rPr>
          <w:rFonts w:ascii="Arial" w:hAnsi="Arial" w:cs="Arial"/>
          <w:spacing w:val="-18"/>
          <w:sz w:val="24"/>
        </w:rPr>
        <w:t xml:space="preserve"> </w:t>
      </w:r>
      <w:r w:rsidRPr="00D34463">
        <w:rPr>
          <w:rFonts w:ascii="Arial" w:hAnsi="Arial" w:cs="Arial"/>
          <w:sz w:val="24"/>
        </w:rPr>
        <w:t>para</w:t>
      </w:r>
      <w:r w:rsidRPr="00D34463">
        <w:rPr>
          <w:rFonts w:ascii="Arial" w:hAnsi="Arial" w:cs="Arial"/>
          <w:spacing w:val="-2"/>
          <w:sz w:val="24"/>
        </w:rPr>
        <w:t xml:space="preserve"> </w:t>
      </w:r>
      <w:r w:rsidRPr="00D34463">
        <w:rPr>
          <w:rFonts w:ascii="Arial" w:hAnsi="Arial" w:cs="Arial"/>
          <w:sz w:val="24"/>
        </w:rPr>
        <w:t>as</w:t>
      </w:r>
      <w:r w:rsidRPr="00D34463">
        <w:rPr>
          <w:rFonts w:ascii="Arial" w:hAnsi="Arial" w:cs="Arial"/>
          <w:spacing w:val="-2"/>
          <w:sz w:val="24"/>
        </w:rPr>
        <w:t xml:space="preserve"> </w:t>
      </w:r>
      <w:r w:rsidRPr="00D34463">
        <w:rPr>
          <w:rFonts w:ascii="Arial" w:hAnsi="Arial" w:cs="Arial"/>
          <w:sz w:val="24"/>
        </w:rPr>
        <w:t>devidas</w:t>
      </w:r>
      <w:r w:rsidRPr="00D34463">
        <w:rPr>
          <w:rFonts w:ascii="Arial" w:hAnsi="Arial" w:cs="Arial"/>
          <w:spacing w:val="-3"/>
          <w:sz w:val="24"/>
        </w:rPr>
        <w:t xml:space="preserve"> </w:t>
      </w:r>
      <w:r w:rsidRPr="00D34463">
        <w:rPr>
          <w:rFonts w:ascii="Arial" w:hAnsi="Arial" w:cs="Arial"/>
          <w:sz w:val="24"/>
        </w:rPr>
        <w:t>diligências.</w:t>
      </w:r>
    </w:p>
    <w:p w:rsidR="00D34463" w:rsidRPr="00D34463" w:rsidRDefault="00D34463" w:rsidP="000A0221">
      <w:pPr>
        <w:pStyle w:val="Corpodetexto"/>
        <w:spacing w:line="360" w:lineRule="auto"/>
        <w:ind w:left="102" w:firstLine="748"/>
        <w:jc w:val="both"/>
        <w:rPr>
          <w:rFonts w:ascii="Arial" w:hAnsi="Arial" w:cs="Arial"/>
          <w:sz w:val="22"/>
          <w:szCs w:val="24"/>
        </w:rPr>
      </w:pPr>
    </w:p>
    <w:p w:rsidR="0034590C" w:rsidRPr="00D34463" w:rsidRDefault="009368A7" w:rsidP="009368A7">
      <w:pPr>
        <w:pStyle w:val="Corpodetexto"/>
        <w:spacing w:before="240"/>
        <w:ind w:right="105"/>
        <w:jc w:val="center"/>
        <w:rPr>
          <w:rFonts w:ascii="Arial" w:hAnsi="Arial" w:cs="Arial"/>
          <w:sz w:val="24"/>
        </w:rPr>
      </w:pPr>
      <w:r w:rsidRPr="00D34463">
        <w:rPr>
          <w:rFonts w:ascii="Arial" w:hAnsi="Arial" w:cs="Arial"/>
          <w:sz w:val="24"/>
        </w:rPr>
        <w:t xml:space="preserve">Sapucaia do Sul, </w:t>
      </w:r>
      <w:r w:rsidR="007E6465" w:rsidRPr="00D34463">
        <w:rPr>
          <w:rFonts w:ascii="Arial" w:hAnsi="Arial" w:cs="Arial"/>
          <w:sz w:val="24"/>
        </w:rPr>
        <w:t>03</w:t>
      </w:r>
      <w:r w:rsidRPr="00D34463">
        <w:rPr>
          <w:rFonts w:ascii="Arial" w:hAnsi="Arial" w:cs="Arial"/>
          <w:sz w:val="24"/>
        </w:rPr>
        <w:t xml:space="preserve"> de </w:t>
      </w:r>
      <w:r w:rsidR="007E6465" w:rsidRPr="00D34463">
        <w:rPr>
          <w:rFonts w:ascii="Arial" w:hAnsi="Arial" w:cs="Arial"/>
          <w:sz w:val="24"/>
        </w:rPr>
        <w:t>abril</w:t>
      </w:r>
      <w:r w:rsidR="000A0221" w:rsidRPr="00D34463">
        <w:rPr>
          <w:rFonts w:ascii="Arial" w:hAnsi="Arial" w:cs="Arial"/>
          <w:sz w:val="24"/>
        </w:rPr>
        <w:t xml:space="preserve"> de 2024</w:t>
      </w:r>
      <w:r w:rsidRPr="00D34463">
        <w:rPr>
          <w:rFonts w:ascii="Arial" w:hAnsi="Arial" w:cs="Arial"/>
          <w:sz w:val="24"/>
        </w:rPr>
        <w:t>.</w:t>
      </w:r>
    </w:p>
    <w:p w:rsidR="009368A7" w:rsidRPr="00D34463" w:rsidRDefault="009368A7" w:rsidP="009368A7">
      <w:pPr>
        <w:pStyle w:val="Corpodetexto"/>
        <w:spacing w:before="240"/>
        <w:ind w:right="105"/>
        <w:jc w:val="center"/>
        <w:rPr>
          <w:rFonts w:ascii="Arial" w:hAnsi="Arial" w:cs="Arial"/>
          <w:sz w:val="24"/>
        </w:rPr>
      </w:pPr>
    </w:p>
    <w:p w:rsidR="00D34463" w:rsidRPr="00D34463" w:rsidRDefault="00D34463" w:rsidP="009368A7">
      <w:pPr>
        <w:pStyle w:val="Corpodetexto"/>
        <w:spacing w:before="240"/>
        <w:ind w:right="105"/>
        <w:jc w:val="center"/>
        <w:rPr>
          <w:rFonts w:ascii="Arial" w:hAnsi="Arial" w:cs="Arial"/>
          <w:sz w:val="24"/>
        </w:rPr>
      </w:pPr>
    </w:p>
    <w:p w:rsidR="0034590C" w:rsidRPr="00D34463" w:rsidRDefault="00997C03" w:rsidP="001E3757">
      <w:pPr>
        <w:pStyle w:val="Heading2"/>
        <w:ind w:right="105"/>
        <w:jc w:val="center"/>
        <w:rPr>
          <w:sz w:val="24"/>
        </w:rPr>
      </w:pPr>
      <w:r w:rsidRPr="00D34463">
        <w:rPr>
          <w:sz w:val="24"/>
        </w:rPr>
        <w:t>João</w:t>
      </w:r>
      <w:r w:rsidRPr="00D34463">
        <w:rPr>
          <w:spacing w:val="-7"/>
          <w:sz w:val="24"/>
        </w:rPr>
        <w:t xml:space="preserve"> </w:t>
      </w:r>
      <w:r w:rsidRPr="00D34463">
        <w:rPr>
          <w:sz w:val="24"/>
        </w:rPr>
        <w:t>Roberto</w:t>
      </w:r>
      <w:r w:rsidRPr="00D34463">
        <w:rPr>
          <w:spacing w:val="-6"/>
          <w:sz w:val="24"/>
        </w:rPr>
        <w:t xml:space="preserve"> </w:t>
      </w:r>
      <w:r w:rsidRPr="00D34463">
        <w:rPr>
          <w:sz w:val="24"/>
        </w:rPr>
        <w:t>da</w:t>
      </w:r>
      <w:r w:rsidRPr="00D34463">
        <w:rPr>
          <w:spacing w:val="-6"/>
          <w:sz w:val="24"/>
        </w:rPr>
        <w:t xml:space="preserve"> </w:t>
      </w:r>
      <w:r w:rsidRPr="00D34463">
        <w:rPr>
          <w:sz w:val="24"/>
        </w:rPr>
        <w:t>Fonseca</w:t>
      </w:r>
      <w:r w:rsidRPr="00D34463">
        <w:rPr>
          <w:spacing w:val="-6"/>
          <w:sz w:val="24"/>
        </w:rPr>
        <w:t xml:space="preserve"> </w:t>
      </w:r>
      <w:r w:rsidRPr="00D34463">
        <w:rPr>
          <w:sz w:val="24"/>
        </w:rPr>
        <w:t>Junior</w:t>
      </w:r>
    </w:p>
    <w:p w:rsidR="001E3757" w:rsidRPr="00D34463" w:rsidRDefault="00997C03" w:rsidP="001E3757">
      <w:pPr>
        <w:pStyle w:val="Corpodetexto"/>
        <w:ind w:right="105" w:hanging="218"/>
        <w:jc w:val="center"/>
        <w:rPr>
          <w:rFonts w:ascii="Arial" w:hAnsi="Arial" w:cs="Arial"/>
          <w:sz w:val="24"/>
        </w:rPr>
      </w:pPr>
      <w:r w:rsidRPr="00D34463">
        <w:rPr>
          <w:rFonts w:ascii="Arial" w:hAnsi="Arial" w:cs="Arial"/>
          <w:sz w:val="24"/>
        </w:rPr>
        <w:t>Procurador</w:t>
      </w:r>
      <w:r w:rsidRPr="00D34463">
        <w:rPr>
          <w:rFonts w:ascii="Arial" w:hAnsi="Arial" w:cs="Arial"/>
          <w:spacing w:val="-12"/>
          <w:sz w:val="24"/>
        </w:rPr>
        <w:t xml:space="preserve"> </w:t>
      </w:r>
      <w:r w:rsidRPr="00D34463">
        <w:rPr>
          <w:rFonts w:ascii="Arial" w:hAnsi="Arial" w:cs="Arial"/>
          <w:sz w:val="24"/>
        </w:rPr>
        <w:t>Chefe</w:t>
      </w:r>
    </w:p>
    <w:p w:rsidR="0034590C" w:rsidRPr="00D34463" w:rsidRDefault="00997C03" w:rsidP="001E3757">
      <w:pPr>
        <w:pStyle w:val="Corpodetexto"/>
        <w:ind w:right="105" w:hanging="218"/>
        <w:jc w:val="center"/>
        <w:rPr>
          <w:rFonts w:ascii="Arial" w:hAnsi="Arial" w:cs="Arial"/>
          <w:sz w:val="24"/>
        </w:rPr>
      </w:pPr>
      <w:r w:rsidRPr="00D34463">
        <w:rPr>
          <w:rFonts w:ascii="Arial" w:hAnsi="Arial" w:cs="Arial"/>
          <w:spacing w:val="-75"/>
          <w:sz w:val="24"/>
        </w:rPr>
        <w:t xml:space="preserve"> </w:t>
      </w:r>
      <w:r w:rsidRPr="00D34463">
        <w:rPr>
          <w:rFonts w:ascii="Arial" w:hAnsi="Arial" w:cs="Arial"/>
          <w:sz w:val="24"/>
        </w:rPr>
        <w:t>OAB/RS</w:t>
      </w:r>
      <w:r w:rsidRPr="00D34463">
        <w:rPr>
          <w:rFonts w:ascii="Arial" w:hAnsi="Arial" w:cs="Arial"/>
          <w:spacing w:val="-11"/>
          <w:sz w:val="24"/>
        </w:rPr>
        <w:t xml:space="preserve"> </w:t>
      </w:r>
      <w:r w:rsidRPr="00D34463">
        <w:rPr>
          <w:rFonts w:ascii="Arial" w:hAnsi="Arial" w:cs="Arial"/>
          <w:sz w:val="24"/>
        </w:rPr>
        <w:t>69.257</w:t>
      </w:r>
    </w:p>
    <w:sectPr w:rsidR="0034590C" w:rsidRPr="00D34463" w:rsidSect="00F83B41">
      <w:headerReference w:type="default" r:id="rId8"/>
      <w:pgSz w:w="11920" w:h="16840"/>
      <w:pgMar w:top="1660" w:right="1040" w:bottom="993" w:left="1600" w:header="332"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7B6B" w:rsidRDefault="00197B6B" w:rsidP="0034590C">
      <w:r>
        <w:separator/>
      </w:r>
    </w:p>
  </w:endnote>
  <w:endnote w:type="continuationSeparator" w:id="0">
    <w:p w:rsidR="00197B6B" w:rsidRDefault="00197B6B" w:rsidP="0034590C">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 Vera Sans">
    <w:altName w:val="Malgun Gothic"/>
    <w:charset w:val="00"/>
    <w:family w:val="swiss"/>
    <w:pitch w:val="variable"/>
    <w:sig w:usb0="00000003" w:usb1="1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7B6B" w:rsidRDefault="00197B6B" w:rsidP="0034590C">
      <w:r>
        <w:separator/>
      </w:r>
    </w:p>
  </w:footnote>
  <w:footnote w:type="continuationSeparator" w:id="0">
    <w:p w:rsidR="00197B6B" w:rsidRDefault="00197B6B" w:rsidP="0034590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590C" w:rsidRDefault="00997C03">
    <w:pPr>
      <w:pStyle w:val="Corpodetexto"/>
      <w:spacing w:line="14" w:lineRule="auto"/>
      <w:rPr>
        <w:sz w:val="20"/>
      </w:rPr>
    </w:pPr>
    <w:r>
      <w:rPr>
        <w:noProof/>
        <w:lang w:val="pt-BR" w:eastAsia="pt-BR"/>
      </w:rPr>
      <w:drawing>
        <wp:anchor distT="0" distB="0" distL="0" distR="0" simplePos="0" relativeHeight="251657216" behindDoc="1" locked="0" layoutInCell="1" allowOverlap="1">
          <wp:simplePos x="0" y="0"/>
          <wp:positionH relativeFrom="page">
            <wp:posOffset>451485</wp:posOffset>
          </wp:positionH>
          <wp:positionV relativeFrom="page">
            <wp:posOffset>210819</wp:posOffset>
          </wp:positionV>
          <wp:extent cx="752475" cy="81914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752475" cy="819149"/>
                  </a:xfrm>
                  <a:prstGeom prst="rect">
                    <a:avLst/>
                  </a:prstGeom>
                </pic:spPr>
              </pic:pic>
            </a:graphicData>
          </a:graphic>
        </wp:anchor>
      </w:drawing>
    </w:r>
    <w:r w:rsidR="0057470E" w:rsidRPr="0057470E">
      <w:pict>
        <v:shapetype id="_x0000_t202" coordsize="21600,21600" o:spt="202" path="m,l,21600r21600,l21600,xe">
          <v:stroke joinstyle="miter"/>
          <v:path gradientshapeok="t" o:connecttype="rect"/>
        </v:shapetype>
        <v:shape id="_x0000_s1025" type="#_x0000_t202" style="position:absolute;margin-left:137.65pt;margin-top:34.85pt;width:382.95pt;height:40.65pt;z-index:-251658240;mso-position-horizontal-relative:page;mso-position-vertical-relative:page" filled="f" stroked="f">
          <v:textbox inset="0,0,0,0">
            <w:txbxContent>
              <w:p w:rsidR="0034590C" w:rsidRDefault="00997C03">
                <w:pPr>
                  <w:spacing w:before="11"/>
                  <w:ind w:left="14" w:right="18"/>
                  <w:jc w:val="center"/>
                  <w:rPr>
                    <w:rFonts w:ascii="Arial" w:hAnsi="Arial"/>
                    <w:b/>
                    <w:sz w:val="28"/>
                  </w:rPr>
                </w:pPr>
                <w:r>
                  <w:rPr>
                    <w:rFonts w:ascii="Arial" w:hAnsi="Arial"/>
                    <w:b/>
                    <w:color w:val="333333"/>
                    <w:sz w:val="28"/>
                  </w:rPr>
                  <w:t>CÂMARA</w:t>
                </w:r>
                <w:r>
                  <w:rPr>
                    <w:rFonts w:ascii="Arial" w:hAnsi="Arial"/>
                    <w:b/>
                    <w:color w:val="333333"/>
                    <w:spacing w:val="-15"/>
                    <w:sz w:val="28"/>
                  </w:rPr>
                  <w:t xml:space="preserve"> </w:t>
                </w:r>
                <w:r>
                  <w:rPr>
                    <w:rFonts w:ascii="Arial" w:hAnsi="Arial"/>
                    <w:b/>
                    <w:color w:val="333333"/>
                    <w:sz w:val="28"/>
                  </w:rPr>
                  <w:t>DE</w:t>
                </w:r>
                <w:r>
                  <w:rPr>
                    <w:rFonts w:ascii="Arial" w:hAnsi="Arial"/>
                    <w:b/>
                    <w:color w:val="333333"/>
                    <w:spacing w:val="-4"/>
                    <w:sz w:val="28"/>
                  </w:rPr>
                  <w:t xml:space="preserve"> </w:t>
                </w:r>
                <w:r>
                  <w:rPr>
                    <w:rFonts w:ascii="Arial" w:hAnsi="Arial"/>
                    <w:b/>
                    <w:color w:val="333333"/>
                    <w:sz w:val="28"/>
                  </w:rPr>
                  <w:t>VEREADORES</w:t>
                </w:r>
                <w:r>
                  <w:rPr>
                    <w:rFonts w:ascii="Arial" w:hAnsi="Arial"/>
                    <w:b/>
                    <w:color w:val="333333"/>
                    <w:spacing w:val="-5"/>
                    <w:sz w:val="28"/>
                  </w:rPr>
                  <w:t xml:space="preserve"> </w:t>
                </w:r>
                <w:r>
                  <w:rPr>
                    <w:rFonts w:ascii="Arial" w:hAnsi="Arial"/>
                    <w:b/>
                    <w:color w:val="333333"/>
                    <w:sz w:val="28"/>
                  </w:rPr>
                  <w:t>DE</w:t>
                </w:r>
                <w:r>
                  <w:rPr>
                    <w:rFonts w:ascii="Arial" w:hAnsi="Arial"/>
                    <w:b/>
                    <w:color w:val="333333"/>
                    <w:spacing w:val="-5"/>
                    <w:sz w:val="28"/>
                  </w:rPr>
                  <w:t xml:space="preserve"> </w:t>
                </w:r>
                <w:r>
                  <w:rPr>
                    <w:rFonts w:ascii="Arial" w:hAnsi="Arial"/>
                    <w:b/>
                    <w:color w:val="333333"/>
                    <w:sz w:val="28"/>
                  </w:rPr>
                  <w:t>SAPUCAIA</w:t>
                </w:r>
                <w:r>
                  <w:rPr>
                    <w:rFonts w:ascii="Arial" w:hAnsi="Arial"/>
                    <w:b/>
                    <w:color w:val="333333"/>
                    <w:spacing w:val="-14"/>
                    <w:sz w:val="28"/>
                  </w:rPr>
                  <w:t xml:space="preserve"> </w:t>
                </w:r>
                <w:r>
                  <w:rPr>
                    <w:rFonts w:ascii="Arial" w:hAnsi="Arial"/>
                    <w:b/>
                    <w:color w:val="333333"/>
                    <w:sz w:val="28"/>
                  </w:rPr>
                  <w:t>DO</w:t>
                </w:r>
                <w:r>
                  <w:rPr>
                    <w:rFonts w:ascii="Arial" w:hAnsi="Arial"/>
                    <w:b/>
                    <w:color w:val="333333"/>
                    <w:spacing w:val="-5"/>
                    <w:sz w:val="28"/>
                  </w:rPr>
                  <w:t xml:space="preserve"> </w:t>
                </w:r>
                <w:r>
                  <w:rPr>
                    <w:rFonts w:ascii="Arial" w:hAnsi="Arial"/>
                    <w:b/>
                    <w:color w:val="333333"/>
                    <w:sz w:val="28"/>
                  </w:rPr>
                  <w:t>SUL</w:t>
                </w:r>
              </w:p>
              <w:p w:rsidR="0034590C" w:rsidRDefault="00997C03">
                <w:pPr>
                  <w:ind w:left="19" w:right="18"/>
                  <w:jc w:val="center"/>
                  <w:rPr>
                    <w:sz w:val="20"/>
                  </w:rPr>
                </w:pPr>
                <w:r>
                  <w:rPr>
                    <w:color w:val="333333"/>
                    <w:spacing w:val="-1"/>
                    <w:sz w:val="20"/>
                  </w:rPr>
                  <w:t xml:space="preserve">Av. Assis Brasil, nº51, Centro, CEP 93.220-050 - Sapucaia do Sul </w:t>
                </w:r>
                <w:r>
                  <w:rPr>
                    <w:color w:val="333333"/>
                    <w:sz w:val="20"/>
                  </w:rPr>
                  <w:t>- Rio Grande do Sul</w:t>
                </w:r>
                <w:r>
                  <w:rPr>
                    <w:color w:val="333333"/>
                    <w:spacing w:val="-53"/>
                    <w:sz w:val="20"/>
                  </w:rPr>
                  <w:t xml:space="preserve"> </w:t>
                </w:r>
                <w:r>
                  <w:rPr>
                    <w:color w:val="333333"/>
                    <w:sz w:val="20"/>
                  </w:rPr>
                  <w:t>Fones</w:t>
                </w:r>
                <w:r>
                  <w:rPr>
                    <w:color w:val="333333"/>
                    <w:spacing w:val="-2"/>
                    <w:sz w:val="20"/>
                  </w:rPr>
                  <w:t xml:space="preserve"> </w:t>
                </w:r>
                <w:r>
                  <w:rPr>
                    <w:color w:val="333333"/>
                    <w:sz w:val="20"/>
                  </w:rPr>
                  <w:t>(51)</w:t>
                </w:r>
                <w:r>
                  <w:rPr>
                    <w:color w:val="333333"/>
                    <w:spacing w:val="-2"/>
                    <w:sz w:val="20"/>
                  </w:rPr>
                  <w:t xml:space="preserve"> </w:t>
                </w:r>
                <w:r>
                  <w:rPr>
                    <w:color w:val="333333"/>
                    <w:sz w:val="20"/>
                  </w:rPr>
                  <w:t>3474-1887</w:t>
                </w:r>
                <w:r>
                  <w:rPr>
                    <w:color w:val="333333"/>
                    <w:spacing w:val="-1"/>
                    <w:sz w:val="20"/>
                  </w:rPr>
                  <w:t xml:space="preserve"> </w:t>
                </w:r>
                <w:r>
                  <w:rPr>
                    <w:color w:val="333333"/>
                    <w:sz w:val="20"/>
                  </w:rPr>
                  <w:t>/</w:t>
                </w:r>
                <w:r>
                  <w:rPr>
                    <w:color w:val="333333"/>
                    <w:spacing w:val="-2"/>
                    <w:sz w:val="20"/>
                  </w:rPr>
                  <w:t xml:space="preserve"> </w:t>
                </w:r>
                <w:r>
                  <w:rPr>
                    <w:color w:val="333333"/>
                    <w:sz w:val="20"/>
                  </w:rPr>
                  <w:t>3474-1226</w:t>
                </w:r>
                <w:r>
                  <w:rPr>
                    <w:color w:val="333333"/>
                    <w:spacing w:val="-1"/>
                    <w:sz w:val="20"/>
                  </w:rPr>
                  <w:t xml:space="preserve"> </w:t>
                </w:r>
                <w:r>
                  <w:rPr>
                    <w:color w:val="333333"/>
                    <w:sz w:val="20"/>
                  </w:rPr>
                  <w:t>-</w:t>
                </w:r>
                <w:r>
                  <w:rPr>
                    <w:color w:val="333333"/>
                    <w:spacing w:val="-2"/>
                    <w:sz w:val="20"/>
                  </w:rPr>
                  <w:t xml:space="preserve"> </w:t>
                </w:r>
                <w:r>
                  <w:rPr>
                    <w:color w:val="333333"/>
                    <w:sz w:val="20"/>
                  </w:rPr>
                  <w:t>Fax:</w:t>
                </w:r>
                <w:r>
                  <w:rPr>
                    <w:color w:val="333333"/>
                    <w:spacing w:val="-1"/>
                    <w:sz w:val="20"/>
                  </w:rPr>
                  <w:t xml:space="preserve"> </w:t>
                </w:r>
                <w:r>
                  <w:rPr>
                    <w:color w:val="333333"/>
                    <w:sz w:val="20"/>
                  </w:rPr>
                  <w:t>3474-1081</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042022"/>
    <w:multiLevelType w:val="hybridMultilevel"/>
    <w:tmpl w:val="04F8FC88"/>
    <w:lvl w:ilvl="0" w:tplc="992CD83C">
      <w:numFmt w:val="bullet"/>
      <w:lvlText w:val="●"/>
      <w:lvlJc w:val="left"/>
      <w:pPr>
        <w:ind w:left="821" w:hanging="360"/>
      </w:pPr>
      <w:rPr>
        <w:rFonts w:ascii="Arial MT" w:eastAsia="Arial MT" w:hAnsi="Arial MT" w:cs="Arial MT" w:hint="default"/>
        <w:w w:val="60"/>
        <w:sz w:val="28"/>
        <w:szCs w:val="28"/>
        <w:lang w:val="pt-PT" w:eastAsia="en-US" w:bidi="ar-SA"/>
      </w:rPr>
    </w:lvl>
    <w:lvl w:ilvl="1" w:tplc="ED403A32">
      <w:start w:val="1"/>
      <w:numFmt w:val="upperRoman"/>
      <w:lvlText w:val="%2"/>
      <w:lvlJc w:val="left"/>
      <w:pPr>
        <w:ind w:left="3796" w:hanging="156"/>
        <w:jc w:val="right"/>
      </w:pPr>
      <w:rPr>
        <w:rFonts w:hint="default"/>
        <w:i/>
        <w:iCs/>
        <w:w w:val="100"/>
        <w:lang w:val="pt-PT" w:eastAsia="en-US" w:bidi="ar-SA"/>
      </w:rPr>
    </w:lvl>
    <w:lvl w:ilvl="2" w:tplc="F8322148">
      <w:numFmt w:val="bullet"/>
      <w:lvlText w:val="•"/>
      <w:lvlJc w:val="left"/>
      <w:pPr>
        <w:ind w:left="4408" w:hanging="156"/>
      </w:pPr>
      <w:rPr>
        <w:rFonts w:hint="default"/>
        <w:lang w:val="pt-PT" w:eastAsia="en-US" w:bidi="ar-SA"/>
      </w:rPr>
    </w:lvl>
    <w:lvl w:ilvl="3" w:tplc="19345590">
      <w:numFmt w:val="bullet"/>
      <w:lvlText w:val="•"/>
      <w:lvlJc w:val="left"/>
      <w:pPr>
        <w:ind w:left="5017" w:hanging="156"/>
      </w:pPr>
      <w:rPr>
        <w:rFonts w:hint="default"/>
        <w:lang w:val="pt-PT" w:eastAsia="en-US" w:bidi="ar-SA"/>
      </w:rPr>
    </w:lvl>
    <w:lvl w:ilvl="4" w:tplc="0EF408D6">
      <w:numFmt w:val="bullet"/>
      <w:lvlText w:val="•"/>
      <w:lvlJc w:val="left"/>
      <w:pPr>
        <w:ind w:left="5626" w:hanging="156"/>
      </w:pPr>
      <w:rPr>
        <w:rFonts w:hint="default"/>
        <w:lang w:val="pt-PT" w:eastAsia="en-US" w:bidi="ar-SA"/>
      </w:rPr>
    </w:lvl>
    <w:lvl w:ilvl="5" w:tplc="537C256E">
      <w:numFmt w:val="bullet"/>
      <w:lvlText w:val="•"/>
      <w:lvlJc w:val="left"/>
      <w:pPr>
        <w:ind w:left="6235" w:hanging="156"/>
      </w:pPr>
      <w:rPr>
        <w:rFonts w:hint="default"/>
        <w:lang w:val="pt-PT" w:eastAsia="en-US" w:bidi="ar-SA"/>
      </w:rPr>
    </w:lvl>
    <w:lvl w:ilvl="6" w:tplc="6D5E15D0">
      <w:numFmt w:val="bullet"/>
      <w:lvlText w:val="•"/>
      <w:lvlJc w:val="left"/>
      <w:pPr>
        <w:ind w:left="6844" w:hanging="156"/>
      </w:pPr>
      <w:rPr>
        <w:rFonts w:hint="default"/>
        <w:lang w:val="pt-PT" w:eastAsia="en-US" w:bidi="ar-SA"/>
      </w:rPr>
    </w:lvl>
    <w:lvl w:ilvl="7" w:tplc="424228D2">
      <w:numFmt w:val="bullet"/>
      <w:lvlText w:val="•"/>
      <w:lvlJc w:val="left"/>
      <w:pPr>
        <w:ind w:left="7453" w:hanging="156"/>
      </w:pPr>
      <w:rPr>
        <w:rFonts w:hint="default"/>
        <w:lang w:val="pt-PT" w:eastAsia="en-US" w:bidi="ar-SA"/>
      </w:rPr>
    </w:lvl>
    <w:lvl w:ilvl="8" w:tplc="602603D0">
      <w:numFmt w:val="bullet"/>
      <w:lvlText w:val="•"/>
      <w:lvlJc w:val="left"/>
      <w:pPr>
        <w:ind w:left="8062" w:hanging="156"/>
      </w:pPr>
      <w:rPr>
        <w:rFonts w:hint="default"/>
        <w:lang w:val="pt-PT" w:eastAsia="en-US" w:bidi="ar-SA"/>
      </w:rPr>
    </w:lvl>
  </w:abstractNum>
  <w:abstractNum w:abstractNumId="1">
    <w:nsid w:val="57AF2311"/>
    <w:multiLevelType w:val="hybridMultilevel"/>
    <w:tmpl w:val="B0507410"/>
    <w:lvl w:ilvl="0" w:tplc="F474AF44">
      <w:start w:val="1"/>
      <w:numFmt w:val="upperRoman"/>
      <w:lvlText w:val="%1"/>
      <w:lvlJc w:val="left"/>
      <w:pPr>
        <w:ind w:left="3506" w:hanging="306"/>
      </w:pPr>
      <w:rPr>
        <w:rFonts w:ascii="Arial MT" w:eastAsia="Arial MT" w:hAnsi="Arial MT" w:cs="Arial MT" w:hint="default"/>
        <w:w w:val="100"/>
        <w:sz w:val="28"/>
        <w:szCs w:val="28"/>
        <w:lang w:val="pt-PT" w:eastAsia="en-US" w:bidi="ar-SA"/>
      </w:rPr>
    </w:lvl>
    <w:lvl w:ilvl="1" w:tplc="4CCC8436">
      <w:start w:val="1"/>
      <w:numFmt w:val="upperRoman"/>
      <w:lvlText w:val="%2"/>
      <w:lvlJc w:val="left"/>
      <w:pPr>
        <w:ind w:left="3641" w:hanging="186"/>
      </w:pPr>
      <w:rPr>
        <w:rFonts w:ascii="Arial MT" w:eastAsia="Arial MT" w:hAnsi="Arial MT" w:cs="Arial MT" w:hint="default"/>
        <w:w w:val="100"/>
        <w:sz w:val="28"/>
        <w:szCs w:val="28"/>
        <w:lang w:val="pt-PT" w:eastAsia="en-US" w:bidi="ar-SA"/>
      </w:rPr>
    </w:lvl>
    <w:lvl w:ilvl="2" w:tplc="732C0436">
      <w:numFmt w:val="bullet"/>
      <w:lvlText w:val="•"/>
      <w:lvlJc w:val="left"/>
      <w:pPr>
        <w:ind w:left="4266" w:hanging="186"/>
      </w:pPr>
      <w:rPr>
        <w:rFonts w:hint="default"/>
        <w:lang w:val="pt-PT" w:eastAsia="en-US" w:bidi="ar-SA"/>
      </w:rPr>
    </w:lvl>
    <w:lvl w:ilvl="3" w:tplc="D9B448D6">
      <w:numFmt w:val="bullet"/>
      <w:lvlText w:val="•"/>
      <w:lvlJc w:val="left"/>
      <w:pPr>
        <w:ind w:left="4893" w:hanging="186"/>
      </w:pPr>
      <w:rPr>
        <w:rFonts w:hint="default"/>
        <w:lang w:val="pt-PT" w:eastAsia="en-US" w:bidi="ar-SA"/>
      </w:rPr>
    </w:lvl>
    <w:lvl w:ilvl="4" w:tplc="AAE49570">
      <w:numFmt w:val="bullet"/>
      <w:lvlText w:val="•"/>
      <w:lvlJc w:val="left"/>
      <w:pPr>
        <w:ind w:left="5520" w:hanging="186"/>
      </w:pPr>
      <w:rPr>
        <w:rFonts w:hint="default"/>
        <w:lang w:val="pt-PT" w:eastAsia="en-US" w:bidi="ar-SA"/>
      </w:rPr>
    </w:lvl>
    <w:lvl w:ilvl="5" w:tplc="56962F2C">
      <w:numFmt w:val="bullet"/>
      <w:lvlText w:val="•"/>
      <w:lvlJc w:val="left"/>
      <w:pPr>
        <w:ind w:left="6146" w:hanging="186"/>
      </w:pPr>
      <w:rPr>
        <w:rFonts w:hint="default"/>
        <w:lang w:val="pt-PT" w:eastAsia="en-US" w:bidi="ar-SA"/>
      </w:rPr>
    </w:lvl>
    <w:lvl w:ilvl="6" w:tplc="09AA2E38">
      <w:numFmt w:val="bullet"/>
      <w:lvlText w:val="•"/>
      <w:lvlJc w:val="left"/>
      <w:pPr>
        <w:ind w:left="6773" w:hanging="186"/>
      </w:pPr>
      <w:rPr>
        <w:rFonts w:hint="default"/>
        <w:lang w:val="pt-PT" w:eastAsia="en-US" w:bidi="ar-SA"/>
      </w:rPr>
    </w:lvl>
    <w:lvl w:ilvl="7" w:tplc="8A321DB2">
      <w:numFmt w:val="bullet"/>
      <w:lvlText w:val="•"/>
      <w:lvlJc w:val="left"/>
      <w:pPr>
        <w:ind w:left="7400" w:hanging="186"/>
      </w:pPr>
      <w:rPr>
        <w:rFonts w:hint="default"/>
        <w:lang w:val="pt-PT" w:eastAsia="en-US" w:bidi="ar-SA"/>
      </w:rPr>
    </w:lvl>
    <w:lvl w:ilvl="8" w:tplc="8E2EE5A0">
      <w:numFmt w:val="bullet"/>
      <w:lvlText w:val="•"/>
      <w:lvlJc w:val="left"/>
      <w:pPr>
        <w:ind w:left="8026" w:hanging="186"/>
      </w:pPr>
      <w:rPr>
        <w:rFonts w:hint="default"/>
        <w:lang w:val="pt-PT" w:eastAsia="en-US" w:bidi="ar-SA"/>
      </w:rPr>
    </w:lvl>
  </w:abstractNum>
  <w:abstractNum w:abstractNumId="2">
    <w:nsid w:val="5D501100"/>
    <w:multiLevelType w:val="hybridMultilevel"/>
    <w:tmpl w:val="AE58E566"/>
    <w:lvl w:ilvl="0" w:tplc="10D8B0F4">
      <w:start w:val="1"/>
      <w:numFmt w:val="lowerLetter"/>
      <w:lvlText w:val="%1)"/>
      <w:lvlJc w:val="left"/>
      <w:pPr>
        <w:ind w:left="3506" w:hanging="372"/>
      </w:pPr>
      <w:rPr>
        <w:rFonts w:ascii="Arial MT" w:eastAsia="Arial MT" w:hAnsi="Arial MT" w:cs="Arial MT" w:hint="default"/>
        <w:spacing w:val="-1"/>
        <w:w w:val="100"/>
        <w:sz w:val="28"/>
        <w:szCs w:val="28"/>
        <w:lang w:val="pt-PT" w:eastAsia="en-US" w:bidi="ar-SA"/>
      </w:rPr>
    </w:lvl>
    <w:lvl w:ilvl="1" w:tplc="1E6C82E6">
      <w:numFmt w:val="bullet"/>
      <w:lvlText w:val="•"/>
      <w:lvlJc w:val="left"/>
      <w:pPr>
        <w:ind w:left="4078" w:hanging="372"/>
      </w:pPr>
      <w:rPr>
        <w:rFonts w:hint="default"/>
        <w:lang w:val="pt-PT" w:eastAsia="en-US" w:bidi="ar-SA"/>
      </w:rPr>
    </w:lvl>
    <w:lvl w:ilvl="2" w:tplc="2558E622">
      <w:numFmt w:val="bullet"/>
      <w:lvlText w:val="•"/>
      <w:lvlJc w:val="left"/>
      <w:pPr>
        <w:ind w:left="4656" w:hanging="372"/>
      </w:pPr>
      <w:rPr>
        <w:rFonts w:hint="default"/>
        <w:lang w:val="pt-PT" w:eastAsia="en-US" w:bidi="ar-SA"/>
      </w:rPr>
    </w:lvl>
    <w:lvl w:ilvl="3" w:tplc="5E183FD0">
      <w:numFmt w:val="bullet"/>
      <w:lvlText w:val="•"/>
      <w:lvlJc w:val="left"/>
      <w:pPr>
        <w:ind w:left="5234" w:hanging="372"/>
      </w:pPr>
      <w:rPr>
        <w:rFonts w:hint="default"/>
        <w:lang w:val="pt-PT" w:eastAsia="en-US" w:bidi="ar-SA"/>
      </w:rPr>
    </w:lvl>
    <w:lvl w:ilvl="4" w:tplc="62361736">
      <w:numFmt w:val="bullet"/>
      <w:lvlText w:val="•"/>
      <w:lvlJc w:val="left"/>
      <w:pPr>
        <w:ind w:left="5812" w:hanging="372"/>
      </w:pPr>
      <w:rPr>
        <w:rFonts w:hint="default"/>
        <w:lang w:val="pt-PT" w:eastAsia="en-US" w:bidi="ar-SA"/>
      </w:rPr>
    </w:lvl>
    <w:lvl w:ilvl="5" w:tplc="F1FC1792">
      <w:numFmt w:val="bullet"/>
      <w:lvlText w:val="•"/>
      <w:lvlJc w:val="left"/>
      <w:pPr>
        <w:ind w:left="6390" w:hanging="372"/>
      </w:pPr>
      <w:rPr>
        <w:rFonts w:hint="default"/>
        <w:lang w:val="pt-PT" w:eastAsia="en-US" w:bidi="ar-SA"/>
      </w:rPr>
    </w:lvl>
    <w:lvl w:ilvl="6" w:tplc="B2DC2074">
      <w:numFmt w:val="bullet"/>
      <w:lvlText w:val="•"/>
      <w:lvlJc w:val="left"/>
      <w:pPr>
        <w:ind w:left="6968" w:hanging="372"/>
      </w:pPr>
      <w:rPr>
        <w:rFonts w:hint="default"/>
        <w:lang w:val="pt-PT" w:eastAsia="en-US" w:bidi="ar-SA"/>
      </w:rPr>
    </w:lvl>
    <w:lvl w:ilvl="7" w:tplc="5232A0E4">
      <w:numFmt w:val="bullet"/>
      <w:lvlText w:val="•"/>
      <w:lvlJc w:val="left"/>
      <w:pPr>
        <w:ind w:left="7546" w:hanging="372"/>
      </w:pPr>
      <w:rPr>
        <w:rFonts w:hint="default"/>
        <w:lang w:val="pt-PT" w:eastAsia="en-US" w:bidi="ar-SA"/>
      </w:rPr>
    </w:lvl>
    <w:lvl w:ilvl="8" w:tplc="E6C2503C">
      <w:numFmt w:val="bullet"/>
      <w:lvlText w:val="•"/>
      <w:lvlJc w:val="left"/>
      <w:pPr>
        <w:ind w:left="8124" w:hanging="372"/>
      </w:pPr>
      <w:rPr>
        <w:rFonts w:hint="default"/>
        <w:lang w:val="pt-PT" w:eastAsia="en-US" w:bidi="ar-SA"/>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19458"/>
    <o:shapelayout v:ext="edit">
      <o:idmap v:ext="edit" data="1"/>
    </o:shapelayout>
  </w:hdrShapeDefaults>
  <w:footnotePr>
    <w:footnote w:id="-1"/>
    <w:footnote w:id="0"/>
  </w:footnotePr>
  <w:endnotePr>
    <w:endnote w:id="-1"/>
    <w:endnote w:id="0"/>
  </w:endnotePr>
  <w:compat>
    <w:ulTrailSpace/>
    <w:shapeLayoutLikeWW8/>
  </w:compat>
  <w:rsids>
    <w:rsidRoot w:val="0034590C"/>
    <w:rsid w:val="00046627"/>
    <w:rsid w:val="00054CCD"/>
    <w:rsid w:val="000A0221"/>
    <w:rsid w:val="00101249"/>
    <w:rsid w:val="001927A0"/>
    <w:rsid w:val="00197B6B"/>
    <w:rsid w:val="001E3757"/>
    <w:rsid w:val="00263511"/>
    <w:rsid w:val="0034590C"/>
    <w:rsid w:val="00350071"/>
    <w:rsid w:val="003815CE"/>
    <w:rsid w:val="00420861"/>
    <w:rsid w:val="0043573B"/>
    <w:rsid w:val="004C63F5"/>
    <w:rsid w:val="00540C51"/>
    <w:rsid w:val="0057470E"/>
    <w:rsid w:val="005E5F6A"/>
    <w:rsid w:val="00757599"/>
    <w:rsid w:val="00757F05"/>
    <w:rsid w:val="007904F8"/>
    <w:rsid w:val="007E6465"/>
    <w:rsid w:val="007F653A"/>
    <w:rsid w:val="008A225B"/>
    <w:rsid w:val="00912354"/>
    <w:rsid w:val="009368A7"/>
    <w:rsid w:val="00997C03"/>
    <w:rsid w:val="009E3840"/>
    <w:rsid w:val="009E6B3E"/>
    <w:rsid w:val="00A411BE"/>
    <w:rsid w:val="00A50327"/>
    <w:rsid w:val="00A86359"/>
    <w:rsid w:val="00AB0FA0"/>
    <w:rsid w:val="00B5265F"/>
    <w:rsid w:val="00D34463"/>
    <w:rsid w:val="00DC5CA6"/>
    <w:rsid w:val="00E81651"/>
    <w:rsid w:val="00EF347E"/>
    <w:rsid w:val="00F83B41"/>
    <w:rsid w:val="00FC200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34590C"/>
    <w:rPr>
      <w:rFonts w:ascii="Arial MT" w:eastAsia="Arial MT" w:hAnsi="Arial MT" w:cs="Arial MT"/>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34590C"/>
    <w:tblPr>
      <w:tblInd w:w="0" w:type="dxa"/>
      <w:tblCellMar>
        <w:top w:w="0" w:type="dxa"/>
        <w:left w:w="0" w:type="dxa"/>
        <w:bottom w:w="0" w:type="dxa"/>
        <w:right w:w="0" w:type="dxa"/>
      </w:tblCellMar>
    </w:tblPr>
  </w:style>
  <w:style w:type="paragraph" w:styleId="Corpodetexto">
    <w:name w:val="Body Text"/>
    <w:basedOn w:val="Normal"/>
    <w:uiPriority w:val="1"/>
    <w:qFormat/>
    <w:rsid w:val="0034590C"/>
    <w:rPr>
      <w:sz w:val="28"/>
      <w:szCs w:val="28"/>
    </w:rPr>
  </w:style>
  <w:style w:type="paragraph" w:customStyle="1" w:styleId="Heading1">
    <w:name w:val="Heading 1"/>
    <w:basedOn w:val="Normal"/>
    <w:uiPriority w:val="1"/>
    <w:qFormat/>
    <w:rsid w:val="0034590C"/>
    <w:pPr>
      <w:ind w:left="101"/>
      <w:outlineLvl w:val="1"/>
    </w:pPr>
    <w:rPr>
      <w:rFonts w:ascii="Arial" w:eastAsia="Arial" w:hAnsi="Arial" w:cs="Arial"/>
      <w:b/>
      <w:bCs/>
      <w:sz w:val="32"/>
      <w:szCs w:val="32"/>
    </w:rPr>
  </w:style>
  <w:style w:type="paragraph" w:customStyle="1" w:styleId="Heading2">
    <w:name w:val="Heading 2"/>
    <w:basedOn w:val="Normal"/>
    <w:uiPriority w:val="1"/>
    <w:qFormat/>
    <w:rsid w:val="0034590C"/>
    <w:pPr>
      <w:outlineLvl w:val="2"/>
    </w:pPr>
    <w:rPr>
      <w:rFonts w:ascii="Arial" w:eastAsia="Arial" w:hAnsi="Arial" w:cs="Arial"/>
      <w:b/>
      <w:bCs/>
      <w:sz w:val="28"/>
      <w:szCs w:val="28"/>
    </w:rPr>
  </w:style>
  <w:style w:type="paragraph" w:styleId="PargrafodaLista">
    <w:name w:val="List Paragraph"/>
    <w:basedOn w:val="Normal"/>
    <w:uiPriority w:val="1"/>
    <w:qFormat/>
    <w:rsid w:val="0034590C"/>
    <w:pPr>
      <w:ind w:left="3506"/>
      <w:jc w:val="both"/>
    </w:pPr>
  </w:style>
  <w:style w:type="paragraph" w:customStyle="1" w:styleId="TableParagraph">
    <w:name w:val="Table Paragraph"/>
    <w:basedOn w:val="Normal"/>
    <w:uiPriority w:val="1"/>
    <w:qFormat/>
    <w:rsid w:val="0034590C"/>
  </w:style>
  <w:style w:type="character" w:styleId="Forte">
    <w:name w:val="Strong"/>
    <w:basedOn w:val="Fontepargpadro"/>
    <w:uiPriority w:val="22"/>
    <w:qFormat/>
    <w:rsid w:val="001927A0"/>
    <w:rPr>
      <w:b/>
      <w:bCs/>
    </w:rPr>
  </w:style>
  <w:style w:type="paragraph" w:styleId="NormalWeb">
    <w:name w:val="Normal (Web)"/>
    <w:basedOn w:val="Normal"/>
    <w:uiPriority w:val="99"/>
    <w:semiHidden/>
    <w:unhideWhenUsed/>
    <w:rsid w:val="00912354"/>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PargrafoNormal">
    <w:name w:val="Parágrafo Normal"/>
    <w:basedOn w:val="Normal"/>
    <w:link w:val="PargrafoNormalChar"/>
    <w:rsid w:val="00D34463"/>
    <w:pPr>
      <w:widowControl/>
      <w:autoSpaceDE/>
      <w:autoSpaceDN/>
      <w:spacing w:after="60" w:line="360" w:lineRule="auto"/>
      <w:ind w:firstLine="1418"/>
      <w:jc w:val="both"/>
    </w:pPr>
    <w:rPr>
      <w:rFonts w:ascii="Ecofont Vera Sans" w:eastAsia="Times New Roman" w:hAnsi="Ecofont Vera Sans" w:cs="Arial"/>
      <w:szCs w:val="24"/>
      <w:lang w:val="pt-BR" w:eastAsia="pt-BR"/>
    </w:rPr>
  </w:style>
  <w:style w:type="character" w:customStyle="1" w:styleId="PargrafoNormalChar">
    <w:name w:val="Parágrafo Normal Char"/>
    <w:link w:val="PargrafoNormal"/>
    <w:locked/>
    <w:rsid w:val="00D34463"/>
    <w:rPr>
      <w:rFonts w:ascii="Ecofont Vera Sans" w:eastAsia="Times New Roman" w:hAnsi="Ecofont Vera Sans" w:cs="Arial"/>
      <w:szCs w:val="24"/>
      <w:lang w:val="pt-BR" w:eastAsia="pt-BR"/>
    </w:rPr>
  </w:style>
  <w:style w:type="paragraph" w:styleId="Citao">
    <w:name w:val="Quote"/>
    <w:basedOn w:val="Normal"/>
    <w:link w:val="CitaoChar"/>
    <w:qFormat/>
    <w:rsid w:val="00D34463"/>
    <w:pPr>
      <w:widowControl/>
      <w:autoSpaceDE/>
      <w:autoSpaceDN/>
      <w:spacing w:after="60"/>
      <w:ind w:left="2835"/>
      <w:jc w:val="both"/>
    </w:pPr>
    <w:rPr>
      <w:rFonts w:ascii="Ecofont Vera Sans" w:eastAsia="Times New Roman" w:hAnsi="Ecofont Vera Sans" w:cs="Arial"/>
      <w:i/>
      <w:iCs/>
      <w:lang w:val="pt-BR" w:eastAsia="pt-BR"/>
    </w:rPr>
  </w:style>
  <w:style w:type="character" w:customStyle="1" w:styleId="CitaoChar">
    <w:name w:val="Citação Char"/>
    <w:basedOn w:val="Fontepargpadro"/>
    <w:link w:val="Citao"/>
    <w:rsid w:val="00D34463"/>
    <w:rPr>
      <w:rFonts w:ascii="Ecofont Vera Sans" w:eastAsia="Times New Roman" w:hAnsi="Ecofont Vera Sans" w:cs="Arial"/>
      <w:i/>
      <w:iCs/>
      <w:lang w:val="pt-BR" w:eastAsia="pt-BR"/>
    </w:rPr>
  </w:style>
  <w:style w:type="character" w:styleId="nfase">
    <w:name w:val="Emphasis"/>
    <w:basedOn w:val="Fontepargpadro"/>
    <w:uiPriority w:val="20"/>
    <w:qFormat/>
    <w:rsid w:val="00D34463"/>
    <w:rPr>
      <w:i/>
      <w:iCs/>
    </w:rPr>
  </w:style>
  <w:style w:type="character" w:customStyle="1" w:styleId="hidden-text">
    <w:name w:val="hidden-text"/>
    <w:basedOn w:val="Fontepargpadro"/>
    <w:rsid w:val="00D34463"/>
  </w:style>
</w:styles>
</file>

<file path=word/webSettings.xml><?xml version="1.0" encoding="utf-8"?>
<w:webSettings xmlns:r="http://schemas.openxmlformats.org/officeDocument/2006/relationships" xmlns:w="http://schemas.openxmlformats.org/wordprocessingml/2006/main">
  <w:divs>
    <w:div w:id="149488667">
      <w:bodyDiv w:val="1"/>
      <w:marLeft w:val="0"/>
      <w:marRight w:val="0"/>
      <w:marTop w:val="0"/>
      <w:marBottom w:val="0"/>
      <w:divBdr>
        <w:top w:val="none" w:sz="0" w:space="0" w:color="auto"/>
        <w:left w:val="none" w:sz="0" w:space="0" w:color="auto"/>
        <w:bottom w:val="none" w:sz="0" w:space="0" w:color="auto"/>
        <w:right w:val="none" w:sz="0" w:space="0" w:color="auto"/>
      </w:divBdr>
    </w:div>
    <w:div w:id="452867922">
      <w:bodyDiv w:val="1"/>
      <w:marLeft w:val="0"/>
      <w:marRight w:val="0"/>
      <w:marTop w:val="0"/>
      <w:marBottom w:val="0"/>
      <w:divBdr>
        <w:top w:val="none" w:sz="0" w:space="0" w:color="auto"/>
        <w:left w:val="none" w:sz="0" w:space="0" w:color="auto"/>
        <w:bottom w:val="none" w:sz="0" w:space="0" w:color="auto"/>
        <w:right w:val="none" w:sz="0" w:space="0" w:color="auto"/>
      </w:divBdr>
    </w:div>
    <w:div w:id="1071200156">
      <w:bodyDiv w:val="1"/>
      <w:marLeft w:val="0"/>
      <w:marRight w:val="0"/>
      <w:marTop w:val="0"/>
      <w:marBottom w:val="0"/>
      <w:divBdr>
        <w:top w:val="none" w:sz="0" w:space="0" w:color="auto"/>
        <w:left w:val="none" w:sz="0" w:space="0" w:color="auto"/>
        <w:bottom w:val="none" w:sz="0" w:space="0" w:color="auto"/>
        <w:right w:val="none" w:sz="0" w:space="0" w:color="auto"/>
      </w:divBdr>
    </w:div>
    <w:div w:id="15292487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F61E941-6D6B-4CDC-B120-EEFD546D2B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1416</Words>
  <Characters>7652</Characters>
  <Application>Microsoft Office Word</Application>
  <DocSecurity>0</DocSecurity>
  <Lines>63</Lines>
  <Paragraphs>18</Paragraphs>
  <ScaleCrop>false</ScaleCrop>
  <HeadingPairs>
    <vt:vector size="2" baseType="variant">
      <vt:variant>
        <vt:lpstr>Título</vt:lpstr>
      </vt:variant>
      <vt:variant>
        <vt:i4>1</vt:i4>
      </vt:variant>
    </vt:vector>
  </HeadingPairs>
  <TitlesOfParts>
    <vt:vector size="1" baseType="lpstr">
      <vt:lpstr>PLL023 Parecer Jurídico</vt:lpstr>
    </vt:vector>
  </TitlesOfParts>
  <Company/>
  <LinksUpToDate>false</LinksUpToDate>
  <CharactersWithSpaces>9050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PLL023 Parecer Jurídico</dc:title>
  <dc:creator>Joao Roberto da Fonseca Junior</dc:creator>
  <cp:lastModifiedBy>Joao Roberto da Fonseca Junior</cp:lastModifiedBy>
  <cp:revision>4</cp:revision>
  <cp:lastPrinted>2023-05-02T16:17:00Z</cp:lastPrinted>
  <dcterms:created xsi:type="dcterms:W3CDTF">2024-04-03T13:35:00Z</dcterms:created>
  <dcterms:modified xsi:type="dcterms:W3CDTF">2024-04-03T13:35:00Z</dcterms:modified>
</cp:coreProperties>
</file>