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C4E107" w14:textId="77777777" w:rsidR="009C13F0" w:rsidRDefault="009C13F0" w:rsidP="009C13F0">
      <w:pPr>
        <w:spacing w:before="100" w:beforeAutospacing="1" w:after="100" w:afterAutospacing="1" w:line="240" w:lineRule="auto"/>
        <w:rPr>
          <w:rFonts w:ascii="Times New Roman" w:eastAsia="Times New Roman" w:hAnsi="Times New Roman" w:cs="Times New Roman"/>
          <w:sz w:val="24"/>
          <w:szCs w:val="24"/>
          <w:lang w:eastAsia="pt-BR"/>
        </w:rPr>
      </w:pPr>
      <w:r w:rsidRPr="00CA0F4F">
        <w:rPr>
          <w:rFonts w:ascii="Times New Roman" w:eastAsia="Times New Roman" w:hAnsi="Times New Roman" w:cs="Times New Roman"/>
          <w:sz w:val="24"/>
          <w:szCs w:val="24"/>
          <w:lang w:eastAsia="pt-BR"/>
        </w:rPr>
        <w:t>Exmo. Sr.</w:t>
      </w:r>
      <w:r w:rsidRPr="00CA0F4F">
        <w:rPr>
          <w:rFonts w:ascii="Times New Roman" w:eastAsia="Times New Roman" w:hAnsi="Times New Roman" w:cs="Times New Roman"/>
          <w:sz w:val="24"/>
          <w:szCs w:val="24"/>
          <w:lang w:eastAsia="pt-BR"/>
        </w:rPr>
        <w:br/>
        <w:t xml:space="preserve">Vereador </w:t>
      </w:r>
      <w:proofErr w:type="spellStart"/>
      <w:r w:rsidRPr="00CA0F4F">
        <w:rPr>
          <w:rFonts w:ascii="Times New Roman" w:eastAsia="Times New Roman" w:hAnsi="Times New Roman" w:cs="Times New Roman"/>
          <w:sz w:val="24"/>
          <w:szCs w:val="24"/>
          <w:lang w:eastAsia="pt-BR"/>
        </w:rPr>
        <w:t>Noeli</w:t>
      </w:r>
      <w:proofErr w:type="spellEnd"/>
      <w:r w:rsidRPr="00CA0F4F">
        <w:rPr>
          <w:rFonts w:ascii="Times New Roman" w:eastAsia="Times New Roman" w:hAnsi="Times New Roman" w:cs="Times New Roman"/>
          <w:sz w:val="24"/>
          <w:szCs w:val="24"/>
          <w:lang w:eastAsia="pt-BR"/>
        </w:rPr>
        <w:t xml:space="preserve"> Machado</w:t>
      </w:r>
      <w:r w:rsidRPr="00CA0F4F">
        <w:rPr>
          <w:rFonts w:ascii="Times New Roman" w:eastAsia="Times New Roman" w:hAnsi="Times New Roman" w:cs="Times New Roman"/>
          <w:sz w:val="24"/>
          <w:szCs w:val="24"/>
          <w:lang w:eastAsia="pt-BR"/>
        </w:rPr>
        <w:br/>
        <w:t>DD. Presidente da</w:t>
      </w:r>
      <w:r w:rsidRPr="00CA0F4F">
        <w:rPr>
          <w:rFonts w:ascii="Times New Roman" w:eastAsia="Times New Roman" w:hAnsi="Times New Roman" w:cs="Times New Roman"/>
          <w:sz w:val="24"/>
          <w:szCs w:val="24"/>
          <w:lang w:eastAsia="pt-BR"/>
        </w:rPr>
        <w:br/>
        <w:t>Câmara de Vereadores de</w:t>
      </w:r>
      <w:r w:rsidRPr="00CA0F4F">
        <w:rPr>
          <w:rFonts w:ascii="Times New Roman" w:eastAsia="Times New Roman" w:hAnsi="Times New Roman" w:cs="Times New Roman"/>
          <w:sz w:val="24"/>
          <w:szCs w:val="24"/>
          <w:lang w:eastAsia="pt-BR"/>
        </w:rPr>
        <w:br/>
        <w:t>Sapucaia do Sul – RS</w:t>
      </w:r>
    </w:p>
    <w:p w14:paraId="280CD786" w14:textId="77777777" w:rsidR="003A1EC7" w:rsidRPr="00CA0F4F" w:rsidRDefault="003A1EC7" w:rsidP="009C13F0">
      <w:pPr>
        <w:spacing w:before="100" w:beforeAutospacing="1" w:after="100" w:afterAutospacing="1" w:line="240" w:lineRule="auto"/>
        <w:rPr>
          <w:rFonts w:ascii="Times New Roman" w:eastAsia="Times New Roman" w:hAnsi="Times New Roman" w:cs="Times New Roman"/>
          <w:sz w:val="24"/>
          <w:szCs w:val="24"/>
          <w:lang w:eastAsia="pt-BR"/>
        </w:rPr>
      </w:pPr>
    </w:p>
    <w:p w14:paraId="52F9802B" w14:textId="77777777" w:rsidR="009C13F0" w:rsidRPr="00CA0F4F" w:rsidRDefault="009C13F0" w:rsidP="009C13F0">
      <w:pPr>
        <w:spacing w:before="100" w:beforeAutospacing="1" w:after="100" w:afterAutospacing="1" w:line="240" w:lineRule="auto"/>
        <w:rPr>
          <w:rFonts w:ascii="Times New Roman" w:eastAsia="Times New Roman" w:hAnsi="Times New Roman" w:cs="Times New Roman"/>
          <w:sz w:val="24"/>
          <w:szCs w:val="24"/>
          <w:lang w:eastAsia="pt-BR"/>
        </w:rPr>
      </w:pPr>
      <w:r w:rsidRPr="00CA0F4F">
        <w:rPr>
          <w:rFonts w:ascii="Times New Roman" w:eastAsia="Times New Roman" w:hAnsi="Times New Roman" w:cs="Times New Roman"/>
          <w:sz w:val="24"/>
          <w:szCs w:val="24"/>
          <w:lang w:eastAsia="pt-BR"/>
        </w:rPr>
        <w:t> </w:t>
      </w:r>
    </w:p>
    <w:p w14:paraId="48B6C08F" w14:textId="77777777" w:rsidR="009C13F0" w:rsidRDefault="002F3B85" w:rsidP="009C13F0">
      <w:pPr>
        <w:spacing w:before="100" w:beforeAutospacing="1" w:after="100" w:afterAutospacing="1" w:line="240" w:lineRule="auto"/>
        <w:rPr>
          <w:rFonts w:ascii="Times New Roman" w:eastAsia="Times New Roman" w:hAnsi="Times New Roman" w:cs="Times New Roman"/>
          <w:sz w:val="24"/>
          <w:szCs w:val="24"/>
          <w:lang w:eastAsia="pt-BR"/>
        </w:rPr>
      </w:pPr>
      <w:r w:rsidRPr="00CA0F4F">
        <w:rPr>
          <w:rFonts w:ascii="Times New Roman" w:eastAsia="Times New Roman" w:hAnsi="Times New Roman" w:cs="Times New Roman"/>
          <w:sz w:val="24"/>
          <w:szCs w:val="24"/>
          <w:lang w:eastAsia="pt-BR"/>
        </w:rPr>
        <w:t>Do (</w:t>
      </w:r>
      <w:r w:rsidR="009C13F0" w:rsidRPr="00CA0F4F">
        <w:rPr>
          <w:rFonts w:ascii="Times New Roman" w:eastAsia="Times New Roman" w:hAnsi="Times New Roman" w:cs="Times New Roman"/>
          <w:sz w:val="24"/>
          <w:szCs w:val="24"/>
          <w:lang w:eastAsia="pt-BR"/>
        </w:rPr>
        <w:t xml:space="preserve">a) </w:t>
      </w:r>
      <w:r w:rsidRPr="00CA0F4F">
        <w:rPr>
          <w:rFonts w:ascii="Times New Roman" w:eastAsia="Times New Roman" w:hAnsi="Times New Roman" w:cs="Times New Roman"/>
          <w:sz w:val="24"/>
          <w:szCs w:val="24"/>
          <w:lang w:eastAsia="pt-BR"/>
        </w:rPr>
        <w:t>Vereador (</w:t>
      </w:r>
      <w:r w:rsidR="009C13F0" w:rsidRPr="00CA0F4F">
        <w:rPr>
          <w:rFonts w:ascii="Times New Roman" w:eastAsia="Times New Roman" w:hAnsi="Times New Roman" w:cs="Times New Roman"/>
          <w:sz w:val="24"/>
          <w:szCs w:val="24"/>
          <w:lang w:eastAsia="pt-BR"/>
        </w:rPr>
        <w:t>a):</w:t>
      </w:r>
      <w:r w:rsidR="009C13F0">
        <w:rPr>
          <w:rFonts w:ascii="Times New Roman" w:eastAsia="Times New Roman" w:hAnsi="Times New Roman" w:cs="Times New Roman"/>
          <w:sz w:val="24"/>
          <w:szCs w:val="24"/>
          <w:lang w:eastAsia="pt-BR"/>
        </w:rPr>
        <w:t xml:space="preserve"> Evandro </w:t>
      </w:r>
      <w:proofErr w:type="spellStart"/>
      <w:r w:rsidR="009C13F0">
        <w:rPr>
          <w:rFonts w:ascii="Times New Roman" w:eastAsia="Times New Roman" w:hAnsi="Times New Roman" w:cs="Times New Roman"/>
          <w:sz w:val="24"/>
          <w:szCs w:val="24"/>
          <w:lang w:eastAsia="pt-BR"/>
        </w:rPr>
        <w:t>Salermo</w:t>
      </w:r>
      <w:proofErr w:type="spellEnd"/>
      <w:r w:rsidR="009C13F0">
        <w:rPr>
          <w:rFonts w:ascii="Times New Roman" w:eastAsia="Times New Roman" w:hAnsi="Times New Roman" w:cs="Times New Roman"/>
          <w:sz w:val="24"/>
          <w:szCs w:val="24"/>
          <w:lang w:eastAsia="pt-BR"/>
        </w:rPr>
        <w:t xml:space="preserve"> </w:t>
      </w:r>
      <w:proofErr w:type="spellStart"/>
      <w:r w:rsidR="009C13F0">
        <w:rPr>
          <w:rFonts w:ascii="Times New Roman" w:eastAsia="Times New Roman" w:hAnsi="Times New Roman" w:cs="Times New Roman"/>
          <w:sz w:val="24"/>
          <w:szCs w:val="24"/>
          <w:lang w:eastAsia="pt-BR"/>
        </w:rPr>
        <w:t>Gã</w:t>
      </w:r>
      <w:proofErr w:type="spellEnd"/>
    </w:p>
    <w:p w14:paraId="2B193495" w14:textId="77777777" w:rsidR="003A1EC7" w:rsidRPr="00CA0F4F" w:rsidRDefault="003A1EC7" w:rsidP="009C13F0">
      <w:pPr>
        <w:spacing w:before="100" w:beforeAutospacing="1" w:after="100" w:afterAutospacing="1" w:line="240" w:lineRule="auto"/>
        <w:rPr>
          <w:rFonts w:ascii="Times New Roman" w:eastAsia="Times New Roman" w:hAnsi="Times New Roman" w:cs="Times New Roman"/>
          <w:sz w:val="24"/>
          <w:szCs w:val="24"/>
          <w:lang w:eastAsia="pt-BR"/>
        </w:rPr>
      </w:pPr>
    </w:p>
    <w:p w14:paraId="26060252" w14:textId="77777777" w:rsidR="009C13F0" w:rsidRPr="00CA0F4F" w:rsidRDefault="009C13F0" w:rsidP="009C13F0">
      <w:pPr>
        <w:spacing w:before="100" w:beforeAutospacing="1" w:after="100" w:afterAutospacing="1" w:line="240" w:lineRule="auto"/>
        <w:rPr>
          <w:rFonts w:ascii="Times New Roman" w:eastAsia="Times New Roman" w:hAnsi="Times New Roman" w:cs="Times New Roman"/>
          <w:sz w:val="24"/>
          <w:szCs w:val="24"/>
          <w:lang w:eastAsia="pt-BR"/>
        </w:rPr>
      </w:pPr>
      <w:r w:rsidRPr="00CA0F4F">
        <w:rPr>
          <w:rFonts w:ascii="Times New Roman" w:eastAsia="Times New Roman" w:hAnsi="Times New Roman" w:cs="Times New Roman"/>
          <w:sz w:val="24"/>
          <w:szCs w:val="24"/>
          <w:lang w:eastAsia="pt-BR"/>
        </w:rPr>
        <w:t> </w:t>
      </w:r>
    </w:p>
    <w:p w14:paraId="4F93CB7F" w14:textId="2666F9D7" w:rsidR="009C13F0" w:rsidRPr="002C1056" w:rsidRDefault="009C13F0" w:rsidP="003A1EC7">
      <w:pPr>
        <w:spacing w:before="240" w:line="360" w:lineRule="auto"/>
        <w:ind w:left="1134"/>
        <w:jc w:val="both"/>
        <w:rPr>
          <w:rFonts w:ascii="Times New Roman" w:eastAsia="Times New Roman" w:hAnsi="Times New Roman" w:cs="Times New Roman"/>
          <w:b/>
          <w:sz w:val="24"/>
          <w:szCs w:val="24"/>
          <w:lang w:eastAsia="pt-BR"/>
        </w:rPr>
      </w:pPr>
      <w:r w:rsidRPr="00CA0F4F">
        <w:rPr>
          <w:rFonts w:ascii="Times New Roman" w:eastAsia="Times New Roman" w:hAnsi="Times New Roman" w:cs="Times New Roman"/>
          <w:sz w:val="24"/>
          <w:szCs w:val="24"/>
          <w:lang w:eastAsia="pt-BR"/>
        </w:rPr>
        <w:t xml:space="preserve">Assunto: Encaminha Proposição pedindo aprovação para uma INDICAÇÃO ao Sr. Prefeito Municipal </w:t>
      </w:r>
      <w:proofErr w:type="spellStart"/>
      <w:r w:rsidRPr="00CA0F4F">
        <w:rPr>
          <w:rFonts w:ascii="Times New Roman" w:eastAsia="Times New Roman" w:hAnsi="Times New Roman" w:cs="Times New Roman"/>
          <w:sz w:val="24"/>
          <w:szCs w:val="24"/>
          <w:lang w:eastAsia="pt-BR"/>
        </w:rPr>
        <w:t>Volmir</w:t>
      </w:r>
      <w:proofErr w:type="spellEnd"/>
      <w:r w:rsidRPr="00CA0F4F">
        <w:rPr>
          <w:rFonts w:ascii="Times New Roman" w:eastAsia="Times New Roman" w:hAnsi="Times New Roman" w:cs="Times New Roman"/>
          <w:sz w:val="24"/>
          <w:szCs w:val="24"/>
          <w:lang w:eastAsia="pt-BR"/>
        </w:rPr>
        <w:t xml:space="preserve"> Rodrigues</w:t>
      </w:r>
      <w:r w:rsidRPr="009C13F0">
        <w:rPr>
          <w:rFonts w:ascii="Times New Roman" w:eastAsia="Times New Roman" w:hAnsi="Times New Roman" w:cs="Times New Roman"/>
          <w:sz w:val="24"/>
          <w:szCs w:val="24"/>
          <w:lang w:eastAsia="pt-BR"/>
        </w:rPr>
        <w:t>, no sentido que</w:t>
      </w:r>
      <w:r w:rsidR="002C1056">
        <w:rPr>
          <w:rFonts w:ascii="Times New Roman" w:eastAsia="Times New Roman" w:hAnsi="Times New Roman" w:cs="Times New Roman"/>
          <w:sz w:val="24"/>
          <w:szCs w:val="24"/>
          <w:lang w:eastAsia="pt-BR"/>
        </w:rPr>
        <w:t xml:space="preserve"> faça uma </w:t>
      </w:r>
      <w:r w:rsidR="003A1EC7">
        <w:rPr>
          <w:rFonts w:ascii="Times New Roman" w:eastAsia="Times New Roman" w:hAnsi="Times New Roman" w:cs="Times New Roman"/>
          <w:b/>
          <w:sz w:val="24"/>
          <w:szCs w:val="24"/>
          <w:lang w:eastAsia="pt-BR"/>
        </w:rPr>
        <w:t>p</w:t>
      </w:r>
      <w:r w:rsidR="002C1056" w:rsidRPr="002C1056">
        <w:rPr>
          <w:rFonts w:ascii="Times New Roman" w:eastAsia="Times New Roman" w:hAnsi="Times New Roman" w:cs="Times New Roman"/>
          <w:b/>
          <w:sz w:val="24"/>
          <w:szCs w:val="24"/>
          <w:lang w:eastAsia="pt-BR"/>
        </w:rPr>
        <w:t xml:space="preserve">raça </w:t>
      </w:r>
      <w:r w:rsidR="003A1EC7">
        <w:rPr>
          <w:rFonts w:ascii="Times New Roman" w:eastAsia="Times New Roman" w:hAnsi="Times New Roman" w:cs="Times New Roman"/>
          <w:b/>
          <w:sz w:val="24"/>
          <w:szCs w:val="24"/>
          <w:lang w:eastAsia="pt-BR"/>
        </w:rPr>
        <w:t xml:space="preserve">para lazer inclusivo para pessoas autistas e para pessoas com deficiência.  </w:t>
      </w:r>
    </w:p>
    <w:p w14:paraId="3D1C53BE" w14:textId="77777777" w:rsidR="009C13F0" w:rsidRPr="00CA0F4F" w:rsidRDefault="009C13F0" w:rsidP="003A1EC7">
      <w:pPr>
        <w:spacing w:before="240" w:after="100" w:afterAutospacing="1" w:line="360" w:lineRule="auto"/>
        <w:ind w:left="1134"/>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Evandro </w:t>
      </w:r>
      <w:proofErr w:type="spellStart"/>
      <w:r>
        <w:rPr>
          <w:rFonts w:ascii="Times New Roman" w:eastAsia="Times New Roman" w:hAnsi="Times New Roman" w:cs="Times New Roman"/>
          <w:sz w:val="24"/>
          <w:szCs w:val="24"/>
          <w:lang w:eastAsia="pt-BR"/>
        </w:rPr>
        <w:t>Salermo</w:t>
      </w:r>
      <w:proofErr w:type="spellEnd"/>
      <w:r>
        <w:rPr>
          <w:rFonts w:ascii="Times New Roman" w:eastAsia="Times New Roman" w:hAnsi="Times New Roman" w:cs="Times New Roman"/>
          <w:sz w:val="24"/>
          <w:szCs w:val="24"/>
          <w:lang w:eastAsia="pt-BR"/>
        </w:rPr>
        <w:t xml:space="preserve"> </w:t>
      </w:r>
      <w:proofErr w:type="spellStart"/>
      <w:r>
        <w:rPr>
          <w:rFonts w:ascii="Times New Roman" w:eastAsia="Times New Roman" w:hAnsi="Times New Roman" w:cs="Times New Roman"/>
          <w:sz w:val="24"/>
          <w:szCs w:val="24"/>
          <w:lang w:eastAsia="pt-BR"/>
        </w:rPr>
        <w:t>Gã</w:t>
      </w:r>
      <w:proofErr w:type="spellEnd"/>
      <w:r>
        <w:rPr>
          <w:rFonts w:ascii="Times New Roman" w:eastAsia="Times New Roman" w:hAnsi="Times New Roman" w:cs="Times New Roman"/>
          <w:sz w:val="24"/>
          <w:szCs w:val="24"/>
          <w:lang w:eastAsia="pt-BR"/>
        </w:rPr>
        <w:t>,</w:t>
      </w:r>
      <w:r w:rsidRPr="00CA0F4F">
        <w:rPr>
          <w:rFonts w:ascii="Times New Roman" w:eastAsia="Times New Roman" w:hAnsi="Times New Roman" w:cs="Times New Roman"/>
          <w:sz w:val="24"/>
          <w:szCs w:val="24"/>
          <w:lang w:eastAsia="pt-BR"/>
        </w:rPr>
        <w:t xml:space="preserve"> </w:t>
      </w:r>
      <w:r w:rsidR="002F3B85" w:rsidRPr="00CA0F4F">
        <w:rPr>
          <w:rFonts w:ascii="Times New Roman" w:eastAsia="Times New Roman" w:hAnsi="Times New Roman" w:cs="Times New Roman"/>
          <w:sz w:val="24"/>
          <w:szCs w:val="24"/>
          <w:lang w:eastAsia="pt-BR"/>
        </w:rPr>
        <w:t>Vereador (</w:t>
      </w:r>
      <w:r w:rsidRPr="00CA0F4F">
        <w:rPr>
          <w:rFonts w:ascii="Times New Roman" w:eastAsia="Times New Roman" w:hAnsi="Times New Roman" w:cs="Times New Roman"/>
          <w:sz w:val="24"/>
          <w:szCs w:val="24"/>
          <w:lang w:eastAsia="pt-BR"/>
        </w:rPr>
        <w:t>a) que este assina, integrante da Bancada do Partido</w:t>
      </w:r>
      <w:r w:rsidR="002F3B85">
        <w:rPr>
          <w:rFonts w:ascii="Times New Roman" w:eastAsia="Times New Roman" w:hAnsi="Times New Roman" w:cs="Times New Roman"/>
          <w:sz w:val="24"/>
          <w:szCs w:val="24"/>
          <w:lang w:eastAsia="pt-BR"/>
        </w:rPr>
        <w:t xml:space="preserve"> União Brasil</w:t>
      </w:r>
      <w:r w:rsidRPr="00CA0F4F">
        <w:rPr>
          <w:rFonts w:ascii="Times New Roman" w:eastAsia="Times New Roman" w:hAnsi="Times New Roman" w:cs="Times New Roman"/>
          <w:sz w:val="24"/>
          <w:szCs w:val="24"/>
          <w:lang w:eastAsia="pt-BR"/>
        </w:rPr>
        <w:t xml:space="preserve">, vem, respeitosamente, a presença de </w:t>
      </w:r>
      <w:r w:rsidR="002F3B85" w:rsidRPr="00CA0F4F">
        <w:rPr>
          <w:rFonts w:ascii="Times New Roman" w:eastAsia="Times New Roman" w:hAnsi="Times New Roman" w:cs="Times New Roman"/>
          <w:sz w:val="24"/>
          <w:szCs w:val="24"/>
          <w:lang w:eastAsia="pt-BR"/>
        </w:rPr>
        <w:t>V. Exa</w:t>
      </w:r>
      <w:r w:rsidRPr="00CA0F4F">
        <w:rPr>
          <w:rFonts w:ascii="Times New Roman" w:eastAsia="Times New Roman" w:hAnsi="Times New Roman" w:cs="Times New Roman"/>
          <w:sz w:val="24"/>
          <w:szCs w:val="24"/>
          <w:lang w:eastAsia="pt-BR"/>
        </w:rPr>
        <w:t xml:space="preserve">., na forma regimental, requerer </w:t>
      </w:r>
      <w:r w:rsidR="002F3B85">
        <w:rPr>
          <w:rFonts w:ascii="Times New Roman" w:eastAsia="Times New Roman" w:hAnsi="Times New Roman" w:cs="Times New Roman"/>
          <w:sz w:val="24"/>
          <w:szCs w:val="24"/>
          <w:lang w:eastAsia="pt-BR"/>
        </w:rPr>
        <w:t xml:space="preserve">que </w:t>
      </w:r>
      <w:r w:rsidRPr="00CA0F4F">
        <w:rPr>
          <w:rFonts w:ascii="Times New Roman" w:eastAsia="Times New Roman" w:hAnsi="Times New Roman" w:cs="Times New Roman"/>
          <w:sz w:val="24"/>
          <w:szCs w:val="24"/>
          <w:lang w:eastAsia="pt-BR"/>
        </w:rPr>
        <w:t xml:space="preserve">seja levada à consideração do Colendo Plenário, a presente Proposição </w:t>
      </w:r>
      <w:r w:rsidR="002F3B85">
        <w:rPr>
          <w:rFonts w:ascii="Times New Roman" w:eastAsia="Times New Roman" w:hAnsi="Times New Roman" w:cs="Times New Roman"/>
          <w:sz w:val="24"/>
          <w:szCs w:val="24"/>
          <w:lang w:eastAsia="pt-BR"/>
        </w:rPr>
        <w:t>de INDICAÇÃO, para que apresente</w:t>
      </w:r>
      <w:r w:rsidRPr="00CA0F4F">
        <w:rPr>
          <w:rFonts w:ascii="Times New Roman" w:eastAsia="Times New Roman" w:hAnsi="Times New Roman" w:cs="Times New Roman"/>
          <w:sz w:val="24"/>
          <w:szCs w:val="24"/>
          <w:lang w:eastAsia="pt-BR"/>
        </w:rPr>
        <w:t xml:space="preserve"> as seguintes,</w:t>
      </w:r>
    </w:p>
    <w:p w14:paraId="6ECF4EB6" w14:textId="1C9CDC6B" w:rsidR="00DA78D5" w:rsidRPr="003A1EC7" w:rsidRDefault="009C13F0" w:rsidP="003A1EC7">
      <w:pPr>
        <w:spacing w:before="100" w:beforeAutospacing="1" w:after="100" w:afterAutospacing="1" w:line="360" w:lineRule="auto"/>
        <w:jc w:val="center"/>
        <w:rPr>
          <w:rFonts w:ascii="Times New Roman" w:eastAsia="Times New Roman" w:hAnsi="Times New Roman" w:cs="Times New Roman"/>
          <w:b/>
          <w:bCs/>
          <w:sz w:val="24"/>
          <w:szCs w:val="24"/>
          <w:lang w:eastAsia="pt-BR"/>
        </w:rPr>
      </w:pPr>
      <w:r w:rsidRPr="003A1EC7">
        <w:rPr>
          <w:rFonts w:ascii="Times New Roman" w:eastAsia="Times New Roman" w:hAnsi="Times New Roman" w:cs="Times New Roman"/>
          <w:b/>
          <w:bCs/>
          <w:sz w:val="24"/>
          <w:szCs w:val="24"/>
          <w:lang w:eastAsia="pt-BR"/>
        </w:rPr>
        <w:t>JUSTIFICATIVAS:</w:t>
      </w:r>
    </w:p>
    <w:p w14:paraId="220B8998" w14:textId="08F746AB" w:rsidR="002F3B85" w:rsidRPr="003A1EC7" w:rsidRDefault="0006252A"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 xml:space="preserve">Transtorno do Espetro Autista (TEA) é um grupo de alterações no desenvolvimento neurológico podendo afetar em algum grau a comunicação, a interação social e/ou o comportamento da criança, causando dificuldade para formar frases, realizar expressões faciais ou para se comportar dentro da "norma social".  </w:t>
      </w:r>
      <w:r w:rsidR="005604AD" w:rsidRPr="003A1EC7">
        <w:rPr>
          <w:rFonts w:ascii="Times New Roman" w:hAnsi="Times New Roman" w:cs="Times New Roman"/>
          <w:sz w:val="24"/>
          <w:szCs w:val="24"/>
        </w:rPr>
        <w:t>Com</w:t>
      </w:r>
      <w:r w:rsidR="002F3B85" w:rsidRPr="003A1EC7">
        <w:rPr>
          <w:rFonts w:ascii="Times New Roman" w:hAnsi="Times New Roman" w:cs="Times New Roman"/>
          <w:sz w:val="24"/>
          <w:szCs w:val="24"/>
        </w:rPr>
        <w:t xml:space="preserve"> a crescente nos números de </w:t>
      </w:r>
      <w:r w:rsidRPr="003A1EC7">
        <w:rPr>
          <w:rFonts w:ascii="Times New Roman" w:hAnsi="Times New Roman" w:cs="Times New Roman"/>
          <w:sz w:val="24"/>
          <w:szCs w:val="24"/>
        </w:rPr>
        <w:t xml:space="preserve">diagnósticos de </w:t>
      </w:r>
      <w:r w:rsidR="005604AD" w:rsidRPr="003A1EC7">
        <w:rPr>
          <w:rFonts w:ascii="Times New Roman" w:hAnsi="Times New Roman" w:cs="Times New Roman"/>
          <w:sz w:val="24"/>
          <w:szCs w:val="24"/>
        </w:rPr>
        <w:t>TEA</w:t>
      </w:r>
      <w:r w:rsidRPr="003A1EC7">
        <w:rPr>
          <w:rFonts w:ascii="Times New Roman" w:hAnsi="Times New Roman" w:cs="Times New Roman"/>
          <w:sz w:val="24"/>
          <w:szCs w:val="24"/>
        </w:rPr>
        <w:t>, no Brasil e em nosso Município</w:t>
      </w:r>
      <w:r w:rsidR="005604AD" w:rsidRPr="003A1EC7">
        <w:rPr>
          <w:rFonts w:ascii="Times New Roman" w:hAnsi="Times New Roman" w:cs="Times New Roman"/>
          <w:sz w:val="24"/>
          <w:szCs w:val="24"/>
        </w:rPr>
        <w:t xml:space="preserve"> de Sapucaia do Sul, entendemos a importância de um espaço que possa acolher e receber de uma forma mais inclusiva as crianças com esse diagnóstico</w:t>
      </w:r>
      <w:r w:rsidR="003A1EC7" w:rsidRPr="003A1EC7">
        <w:rPr>
          <w:rFonts w:ascii="Times New Roman" w:hAnsi="Times New Roman" w:cs="Times New Roman"/>
          <w:sz w:val="24"/>
          <w:szCs w:val="24"/>
        </w:rPr>
        <w:t xml:space="preserve"> e com outras deficiências.</w:t>
      </w:r>
      <w:r w:rsidR="005604AD" w:rsidRPr="003A1EC7">
        <w:rPr>
          <w:rFonts w:ascii="Times New Roman" w:hAnsi="Times New Roman" w:cs="Times New Roman"/>
          <w:sz w:val="24"/>
          <w:szCs w:val="24"/>
        </w:rPr>
        <w:t xml:space="preserve"> </w:t>
      </w:r>
    </w:p>
    <w:p w14:paraId="2FAA3ECC" w14:textId="42E56064" w:rsidR="00031CBF" w:rsidRPr="003A1EC7" w:rsidRDefault="003A1EC7"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Dessa forma, v</w:t>
      </w:r>
      <w:r w:rsidR="00F91010" w:rsidRPr="003A1EC7">
        <w:rPr>
          <w:rFonts w:ascii="Times New Roman" w:hAnsi="Times New Roman" w:cs="Times New Roman"/>
          <w:sz w:val="24"/>
          <w:szCs w:val="24"/>
        </w:rPr>
        <w:t>enho</w:t>
      </w:r>
      <w:r w:rsidRPr="003A1EC7">
        <w:rPr>
          <w:rFonts w:ascii="Times New Roman" w:hAnsi="Times New Roman" w:cs="Times New Roman"/>
          <w:sz w:val="24"/>
          <w:szCs w:val="24"/>
        </w:rPr>
        <w:t>, respeitosamente,</w:t>
      </w:r>
      <w:r w:rsidR="00031CBF" w:rsidRPr="003A1EC7">
        <w:rPr>
          <w:rFonts w:ascii="Times New Roman" w:hAnsi="Times New Roman" w:cs="Times New Roman"/>
          <w:sz w:val="24"/>
          <w:szCs w:val="24"/>
        </w:rPr>
        <w:t xml:space="preserve"> por meio deste, requerer que seja encaminhado ao Poder Executivo Municipal </w:t>
      </w:r>
      <w:r w:rsidR="00F91010" w:rsidRPr="003A1EC7">
        <w:rPr>
          <w:rFonts w:ascii="Times New Roman" w:hAnsi="Times New Roman" w:cs="Times New Roman"/>
          <w:sz w:val="24"/>
          <w:szCs w:val="24"/>
        </w:rPr>
        <w:t xml:space="preserve">a </w:t>
      </w:r>
      <w:r w:rsidR="00031CBF" w:rsidRPr="003A1EC7">
        <w:rPr>
          <w:rFonts w:ascii="Times New Roman" w:hAnsi="Times New Roman" w:cs="Times New Roman"/>
          <w:sz w:val="24"/>
          <w:szCs w:val="24"/>
        </w:rPr>
        <w:t>sugestão de que proporcione, prefere</w:t>
      </w:r>
      <w:r w:rsidR="00045DF1" w:rsidRPr="003A1EC7">
        <w:rPr>
          <w:rFonts w:ascii="Times New Roman" w:hAnsi="Times New Roman" w:cs="Times New Roman"/>
          <w:sz w:val="24"/>
          <w:szCs w:val="24"/>
        </w:rPr>
        <w:t xml:space="preserve">ncialmente </w:t>
      </w:r>
      <w:r w:rsidRPr="003A1EC7">
        <w:rPr>
          <w:rFonts w:ascii="Times New Roman" w:hAnsi="Times New Roman" w:cs="Times New Roman"/>
          <w:sz w:val="24"/>
          <w:szCs w:val="24"/>
        </w:rPr>
        <w:t>em uma p</w:t>
      </w:r>
      <w:r w:rsidR="00045DF1" w:rsidRPr="003A1EC7">
        <w:rPr>
          <w:rFonts w:ascii="Times New Roman" w:hAnsi="Times New Roman" w:cs="Times New Roman"/>
          <w:sz w:val="24"/>
          <w:szCs w:val="24"/>
        </w:rPr>
        <w:t>raça</w:t>
      </w:r>
      <w:r w:rsidRPr="003A1EC7">
        <w:rPr>
          <w:rFonts w:ascii="Times New Roman" w:hAnsi="Times New Roman" w:cs="Times New Roman"/>
          <w:sz w:val="24"/>
          <w:szCs w:val="24"/>
        </w:rPr>
        <w:t xml:space="preserve"> municipal,</w:t>
      </w:r>
      <w:r w:rsidR="00031CBF" w:rsidRPr="003A1EC7">
        <w:rPr>
          <w:rFonts w:ascii="Times New Roman" w:hAnsi="Times New Roman" w:cs="Times New Roman"/>
          <w:sz w:val="24"/>
          <w:szCs w:val="24"/>
        </w:rPr>
        <w:t xml:space="preserve"> um espaço voltado e adaptado às necessidades das</w:t>
      </w:r>
      <w:r w:rsidRPr="003A1EC7">
        <w:rPr>
          <w:rFonts w:ascii="Times New Roman" w:hAnsi="Times New Roman" w:cs="Times New Roman"/>
          <w:sz w:val="24"/>
          <w:szCs w:val="24"/>
        </w:rPr>
        <w:t xml:space="preserve"> Pessoas Autistas </w:t>
      </w:r>
      <w:r w:rsidR="00813636" w:rsidRPr="003A1EC7">
        <w:rPr>
          <w:rFonts w:ascii="Times New Roman" w:hAnsi="Times New Roman" w:cs="Times New Roman"/>
          <w:sz w:val="24"/>
          <w:szCs w:val="24"/>
        </w:rPr>
        <w:t>e Pessoas</w:t>
      </w:r>
      <w:r w:rsidR="00031CBF" w:rsidRPr="003A1EC7">
        <w:rPr>
          <w:rFonts w:ascii="Times New Roman" w:hAnsi="Times New Roman" w:cs="Times New Roman"/>
          <w:sz w:val="24"/>
          <w:szCs w:val="24"/>
        </w:rPr>
        <w:t xml:space="preserve"> com Deficiência.</w:t>
      </w:r>
    </w:p>
    <w:p w14:paraId="3137E2E4" w14:textId="77777777" w:rsidR="00031CBF" w:rsidRPr="003A1EC7" w:rsidRDefault="00031CBF"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lastRenderedPageBreak/>
        <w:t>Atualmente, o município dispõe de poucos ambientes com acessibilidade, o que ocasiona na falta de inclusão ou até mesmo na iminência de lesões, caso esse grupo utilize os equipamentos convencionais que são inapropriados às suas necessidades.</w:t>
      </w:r>
    </w:p>
    <w:p w14:paraId="7665C7A4" w14:textId="01CFADB1" w:rsidR="00031CBF" w:rsidRPr="003A1EC7" w:rsidRDefault="00031CBF"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 xml:space="preserve">Estima-se que no Brasil, </w:t>
      </w:r>
      <w:r w:rsidR="002C1056" w:rsidRPr="003A1EC7">
        <w:rPr>
          <w:rFonts w:ascii="Times New Roman" w:hAnsi="Times New Roman" w:cs="Times New Roman"/>
          <w:sz w:val="24"/>
          <w:szCs w:val="24"/>
        </w:rPr>
        <w:t>existem</w:t>
      </w:r>
      <w:r w:rsidRPr="003A1EC7">
        <w:rPr>
          <w:rFonts w:ascii="Times New Roman" w:hAnsi="Times New Roman" w:cs="Times New Roman"/>
          <w:sz w:val="24"/>
          <w:szCs w:val="24"/>
        </w:rPr>
        <w:t xml:space="preserve"> mais de 17 milhões de pessoas com alguma deficiência, sendo que 3,8% da população acima de </w:t>
      </w:r>
      <w:r w:rsidR="003A1EC7" w:rsidRPr="003A1EC7">
        <w:rPr>
          <w:rFonts w:ascii="Times New Roman" w:hAnsi="Times New Roman" w:cs="Times New Roman"/>
          <w:sz w:val="24"/>
          <w:szCs w:val="24"/>
        </w:rPr>
        <w:t>2</w:t>
      </w:r>
      <w:r w:rsidRPr="003A1EC7">
        <w:rPr>
          <w:rFonts w:ascii="Times New Roman" w:hAnsi="Times New Roman" w:cs="Times New Roman"/>
          <w:sz w:val="24"/>
          <w:szCs w:val="24"/>
        </w:rPr>
        <w:t xml:space="preserve"> anos </w:t>
      </w:r>
      <w:r w:rsidR="003A1EC7" w:rsidRPr="003A1EC7">
        <w:rPr>
          <w:rFonts w:ascii="Times New Roman" w:hAnsi="Times New Roman" w:cs="Times New Roman"/>
          <w:sz w:val="24"/>
          <w:szCs w:val="24"/>
        </w:rPr>
        <w:t xml:space="preserve">de idade </w:t>
      </w:r>
      <w:r w:rsidRPr="003A1EC7">
        <w:rPr>
          <w:rFonts w:ascii="Times New Roman" w:hAnsi="Times New Roman" w:cs="Times New Roman"/>
          <w:sz w:val="24"/>
          <w:szCs w:val="24"/>
        </w:rPr>
        <w:t>apresentam deficiência física nos membros inferiores, 2,7% das pessoas nos membros superiores, 3,4% apresentam deficiência visual, 1,1% deficiência auditiva e 1,2%, deficiência intelectual.</w:t>
      </w:r>
    </w:p>
    <w:p w14:paraId="1CF081FE" w14:textId="48C43946" w:rsidR="002C1056" w:rsidRPr="003A1EC7" w:rsidRDefault="003A1EC7"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 xml:space="preserve">O Dr. </w:t>
      </w:r>
      <w:r w:rsidR="002C1056" w:rsidRPr="003A1EC7">
        <w:rPr>
          <w:rFonts w:ascii="Times New Roman" w:hAnsi="Times New Roman" w:cs="Times New Roman"/>
          <w:sz w:val="24"/>
          <w:szCs w:val="24"/>
        </w:rPr>
        <w:t>Dráuzio Vare</w:t>
      </w:r>
      <w:r w:rsidRPr="003A1EC7">
        <w:rPr>
          <w:rFonts w:ascii="Times New Roman" w:hAnsi="Times New Roman" w:cs="Times New Roman"/>
          <w:sz w:val="24"/>
          <w:szCs w:val="24"/>
        </w:rPr>
        <w:t xml:space="preserve">lla </w:t>
      </w:r>
      <w:r w:rsidR="002C1056" w:rsidRPr="003A1EC7">
        <w:rPr>
          <w:rFonts w:ascii="Times New Roman" w:hAnsi="Times New Roman" w:cs="Times New Roman"/>
          <w:sz w:val="24"/>
          <w:szCs w:val="24"/>
        </w:rPr>
        <w:t xml:space="preserve">também explica que os sintomas do transtorno estão relacionados à dificuldade de comunicações e relacionamento social e que ainda não se conhece a cura definitiva para o autismo, sendo que os dados acerca do Transtorno do Espectro Autista até o presente são imprecisos, mas a Organização Mundial da Saúde estima que no Brasil </w:t>
      </w:r>
      <w:r w:rsidR="00045DF1" w:rsidRPr="003A1EC7">
        <w:rPr>
          <w:rFonts w:ascii="Times New Roman" w:hAnsi="Times New Roman" w:cs="Times New Roman"/>
          <w:sz w:val="24"/>
          <w:szCs w:val="24"/>
        </w:rPr>
        <w:t>existem</w:t>
      </w:r>
      <w:r w:rsidR="002C1056" w:rsidRPr="003A1EC7">
        <w:rPr>
          <w:rFonts w:ascii="Times New Roman" w:hAnsi="Times New Roman" w:cs="Times New Roman"/>
          <w:sz w:val="24"/>
          <w:szCs w:val="24"/>
        </w:rPr>
        <w:t xml:space="preserve"> 2 milhões de pessoas com Transtorno Espectro Autista (TEA). Além disso, neste Censo demográfico de 2022 estão sendo realizadas perguntas para identificar essa população pela primeira vez. De acordo com relatórios do Center </w:t>
      </w:r>
      <w:proofErr w:type="spellStart"/>
      <w:r w:rsidR="002C1056" w:rsidRPr="003A1EC7">
        <w:rPr>
          <w:rFonts w:ascii="Times New Roman" w:hAnsi="Times New Roman" w:cs="Times New Roman"/>
          <w:sz w:val="24"/>
          <w:szCs w:val="24"/>
        </w:rPr>
        <w:t>of</w:t>
      </w:r>
      <w:proofErr w:type="spellEnd"/>
      <w:r w:rsidR="002C1056" w:rsidRPr="003A1EC7">
        <w:rPr>
          <w:rFonts w:ascii="Times New Roman" w:hAnsi="Times New Roman" w:cs="Times New Roman"/>
          <w:sz w:val="24"/>
          <w:szCs w:val="24"/>
        </w:rPr>
        <w:t xml:space="preserve"> </w:t>
      </w:r>
      <w:proofErr w:type="spellStart"/>
      <w:r w:rsidR="002C1056" w:rsidRPr="003A1EC7">
        <w:rPr>
          <w:rFonts w:ascii="Times New Roman" w:hAnsi="Times New Roman" w:cs="Times New Roman"/>
          <w:sz w:val="24"/>
          <w:szCs w:val="24"/>
        </w:rPr>
        <w:t>Diseases</w:t>
      </w:r>
      <w:proofErr w:type="spellEnd"/>
      <w:r w:rsidR="002C1056" w:rsidRPr="003A1EC7">
        <w:rPr>
          <w:rFonts w:ascii="Times New Roman" w:hAnsi="Times New Roman" w:cs="Times New Roman"/>
          <w:sz w:val="24"/>
          <w:szCs w:val="24"/>
        </w:rPr>
        <w:t xml:space="preserve"> </w:t>
      </w:r>
      <w:proofErr w:type="spellStart"/>
      <w:r w:rsidR="002C1056" w:rsidRPr="003A1EC7">
        <w:rPr>
          <w:rFonts w:ascii="Times New Roman" w:hAnsi="Times New Roman" w:cs="Times New Roman"/>
          <w:sz w:val="24"/>
          <w:szCs w:val="24"/>
        </w:rPr>
        <w:t>Control</w:t>
      </w:r>
      <w:proofErr w:type="spellEnd"/>
      <w:r w:rsidR="002C1056" w:rsidRPr="003A1EC7">
        <w:rPr>
          <w:rFonts w:ascii="Times New Roman" w:hAnsi="Times New Roman" w:cs="Times New Roman"/>
          <w:sz w:val="24"/>
          <w:szCs w:val="24"/>
        </w:rPr>
        <w:t xml:space="preserve"> </w:t>
      </w:r>
      <w:proofErr w:type="spellStart"/>
      <w:r w:rsidR="002C1056" w:rsidRPr="003A1EC7">
        <w:rPr>
          <w:rFonts w:ascii="Times New Roman" w:hAnsi="Times New Roman" w:cs="Times New Roman"/>
          <w:sz w:val="24"/>
          <w:szCs w:val="24"/>
        </w:rPr>
        <w:t>and</w:t>
      </w:r>
      <w:proofErr w:type="spellEnd"/>
      <w:r w:rsidR="002C1056" w:rsidRPr="003A1EC7">
        <w:rPr>
          <w:rFonts w:ascii="Times New Roman" w:hAnsi="Times New Roman" w:cs="Times New Roman"/>
          <w:sz w:val="24"/>
          <w:szCs w:val="24"/>
        </w:rPr>
        <w:t xml:space="preserve"> </w:t>
      </w:r>
      <w:proofErr w:type="spellStart"/>
      <w:r w:rsidR="002C1056" w:rsidRPr="003A1EC7">
        <w:rPr>
          <w:rFonts w:ascii="Times New Roman" w:hAnsi="Times New Roman" w:cs="Times New Roman"/>
          <w:sz w:val="24"/>
          <w:szCs w:val="24"/>
        </w:rPr>
        <w:t>Prevention</w:t>
      </w:r>
      <w:proofErr w:type="spellEnd"/>
      <w:r w:rsidR="002C1056" w:rsidRPr="003A1EC7">
        <w:rPr>
          <w:rFonts w:ascii="Times New Roman" w:hAnsi="Times New Roman" w:cs="Times New Roman"/>
          <w:sz w:val="24"/>
          <w:szCs w:val="24"/>
        </w:rPr>
        <w:t xml:space="preserve"> (CDC), nos Estados Unidos, 1 em cada 44 crianças entre 8 anos pode ser diagnosticada com algum grau do espectro. </w:t>
      </w:r>
    </w:p>
    <w:p w14:paraId="51B7BEA5" w14:textId="77777777" w:rsidR="00045DF1" w:rsidRPr="003A1EC7" w:rsidRDefault="00045DF1"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Necessário lembrar que a Constituição Federal dispõe ser competência concorrente da União, Estados, Municípios e Distrito Federal a proteção e integração social das pessoas com deficiência, bem como, deve a assistência social promover a sua integração à vida comunitária.</w:t>
      </w:r>
    </w:p>
    <w:p w14:paraId="33E3AC9A" w14:textId="18A8D871" w:rsidR="003A1EC7" w:rsidRPr="003A1EC7" w:rsidRDefault="003A1EC7"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Sendo assim, propõe-se uma nova praça com terreno plano, sem obstáculos, brinquedos voltados às diversas deficiências (física, visual, auditiva, intelectual, psicossocial e a deficiência múltipla), espaço sensorial para pessoas com Transtorno do Espectro Autista (TEA) ou deficiência visual, contendo pista e muro tátil e cores com contraste para contemplar pessoas com baixa visão e autistas, jardim, balanço em forma de casulo, balanço adaptado para deficiência física e objetos de encaixe.</w:t>
      </w:r>
    </w:p>
    <w:p w14:paraId="5E5589F9" w14:textId="129B087A" w:rsidR="003A1EC7" w:rsidRPr="003A1EC7" w:rsidRDefault="003A1EC7"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t>O espaço sensorial é indicado para o tratamento de pessoas com Transtorno Espectro Autista (TEA) ou aquelas com desenvolvimento atípico ou implicações neurológicas</w:t>
      </w:r>
    </w:p>
    <w:p w14:paraId="1119A3D3" w14:textId="77777777" w:rsidR="00031CBF" w:rsidRPr="003A1EC7" w:rsidRDefault="00045DF1" w:rsidP="003A1EC7">
      <w:pPr>
        <w:spacing w:line="360" w:lineRule="auto"/>
        <w:ind w:firstLine="1134"/>
        <w:jc w:val="both"/>
        <w:rPr>
          <w:rFonts w:ascii="Times New Roman" w:hAnsi="Times New Roman" w:cs="Times New Roman"/>
          <w:sz w:val="24"/>
          <w:szCs w:val="24"/>
        </w:rPr>
      </w:pPr>
      <w:r w:rsidRPr="003A1EC7">
        <w:rPr>
          <w:rFonts w:ascii="Times New Roman" w:hAnsi="Times New Roman" w:cs="Times New Roman"/>
          <w:sz w:val="24"/>
          <w:szCs w:val="24"/>
        </w:rPr>
        <w:lastRenderedPageBreak/>
        <w:t>Nestes termos, apresenta-se esta sugestão como meio de proporcionar momentos de lazer, aprendizado e inclusão a este grupo, devendo trabalhar qualidades como olfato, o tato, audição e a visão, de maneira segura e com conforto, para buscar a tolerância daqueles que são intolerantes com alguns sentidos e auxiliar no seu desenvolvimento. Contribuindo ainda no tratamento dessas pessoas, na ocasião em que estimula a criatividade, atenção, concentração, autonomia individual e inclusão social.</w:t>
      </w:r>
    </w:p>
    <w:p w14:paraId="6B120894" w14:textId="77777777" w:rsidR="003A1EC7" w:rsidRDefault="003A1EC7" w:rsidP="003A1EC7">
      <w:pPr>
        <w:spacing w:before="100" w:beforeAutospacing="1" w:after="100" w:afterAutospacing="1" w:line="240" w:lineRule="auto"/>
        <w:jc w:val="right"/>
        <w:rPr>
          <w:rFonts w:ascii="Times New Roman" w:eastAsia="Times New Roman" w:hAnsi="Times New Roman" w:cs="Times New Roman"/>
          <w:sz w:val="24"/>
          <w:szCs w:val="24"/>
          <w:lang w:eastAsia="pt-BR"/>
        </w:rPr>
      </w:pPr>
    </w:p>
    <w:p w14:paraId="3190CA06" w14:textId="0102FF8A" w:rsidR="003A1EC7" w:rsidRDefault="00045DF1" w:rsidP="003A1EC7">
      <w:pPr>
        <w:spacing w:before="100" w:beforeAutospacing="1" w:after="100" w:afterAutospacing="1" w:line="240" w:lineRule="auto"/>
        <w:jc w:val="right"/>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Gabinete do Vereador Evandro, </w:t>
      </w:r>
    </w:p>
    <w:p w14:paraId="1FAE8E00" w14:textId="63DAE97C" w:rsidR="00045DF1" w:rsidRDefault="00045DF1" w:rsidP="003A1EC7">
      <w:pPr>
        <w:spacing w:before="100" w:beforeAutospacing="1" w:after="100" w:afterAutospacing="1" w:line="240" w:lineRule="auto"/>
        <w:jc w:val="right"/>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Sapucaia do Sul</w:t>
      </w:r>
      <w:r w:rsidR="003A1EC7">
        <w:rPr>
          <w:rFonts w:ascii="Times New Roman" w:eastAsia="Times New Roman" w:hAnsi="Times New Roman" w:cs="Times New Roman"/>
          <w:sz w:val="24"/>
          <w:szCs w:val="24"/>
          <w:lang w:eastAsia="pt-BR"/>
        </w:rPr>
        <w:t>,</w:t>
      </w:r>
      <w:r>
        <w:rPr>
          <w:rFonts w:ascii="Times New Roman" w:eastAsia="Times New Roman" w:hAnsi="Times New Roman" w:cs="Times New Roman"/>
          <w:sz w:val="24"/>
          <w:szCs w:val="24"/>
          <w:lang w:eastAsia="pt-BR"/>
        </w:rPr>
        <w:t xml:space="preserve"> 0</w:t>
      </w:r>
      <w:r w:rsidR="00D4780D">
        <w:rPr>
          <w:rFonts w:ascii="Times New Roman" w:eastAsia="Times New Roman" w:hAnsi="Times New Roman" w:cs="Times New Roman"/>
          <w:sz w:val="24"/>
          <w:szCs w:val="24"/>
          <w:lang w:eastAsia="pt-BR"/>
        </w:rPr>
        <w:t>8</w:t>
      </w:r>
      <w:r>
        <w:rPr>
          <w:rFonts w:ascii="Times New Roman" w:eastAsia="Times New Roman" w:hAnsi="Times New Roman" w:cs="Times New Roman"/>
          <w:sz w:val="24"/>
          <w:szCs w:val="24"/>
          <w:lang w:eastAsia="pt-BR"/>
        </w:rPr>
        <w:t xml:space="preserve"> de abril de 2024</w:t>
      </w:r>
      <w:r w:rsidR="003A1EC7">
        <w:rPr>
          <w:rFonts w:ascii="Times New Roman" w:eastAsia="Times New Roman" w:hAnsi="Times New Roman" w:cs="Times New Roman"/>
          <w:sz w:val="24"/>
          <w:szCs w:val="24"/>
          <w:lang w:eastAsia="pt-BR"/>
        </w:rPr>
        <w:t>.</w:t>
      </w:r>
    </w:p>
    <w:p w14:paraId="068A6042" w14:textId="77777777" w:rsidR="009C13F0" w:rsidRPr="00CA0F4F" w:rsidRDefault="009C13F0" w:rsidP="009C13F0">
      <w:pPr>
        <w:spacing w:before="100" w:beforeAutospacing="1" w:after="100" w:afterAutospacing="1" w:line="240" w:lineRule="auto"/>
        <w:rPr>
          <w:rFonts w:ascii="Times New Roman" w:eastAsia="Times New Roman" w:hAnsi="Times New Roman" w:cs="Times New Roman"/>
          <w:sz w:val="24"/>
          <w:szCs w:val="24"/>
          <w:lang w:eastAsia="pt-BR"/>
        </w:rPr>
      </w:pPr>
    </w:p>
    <w:p w14:paraId="6CC6DB6D" w14:textId="77777777" w:rsidR="003A1EC7" w:rsidRDefault="003A1EC7" w:rsidP="003A1EC7">
      <w:pPr>
        <w:spacing w:after="0" w:line="240" w:lineRule="auto"/>
        <w:jc w:val="center"/>
        <w:rPr>
          <w:rFonts w:ascii="Times New Roman" w:eastAsia="Times New Roman" w:hAnsi="Times New Roman" w:cs="Times New Roman"/>
          <w:sz w:val="24"/>
          <w:szCs w:val="24"/>
          <w:lang w:eastAsia="pt-BR"/>
        </w:rPr>
      </w:pPr>
    </w:p>
    <w:p w14:paraId="059B77AE" w14:textId="446188B8" w:rsidR="009C13F0" w:rsidRPr="003A1EC7" w:rsidRDefault="009C13F0" w:rsidP="003A1EC7">
      <w:pPr>
        <w:spacing w:after="0" w:line="240" w:lineRule="auto"/>
        <w:jc w:val="center"/>
        <w:rPr>
          <w:rFonts w:ascii="Times New Roman" w:eastAsia="Times New Roman" w:hAnsi="Times New Roman" w:cs="Times New Roman"/>
          <w:b/>
          <w:bCs/>
          <w:sz w:val="24"/>
          <w:szCs w:val="24"/>
          <w:lang w:eastAsia="pt-BR"/>
        </w:rPr>
      </w:pPr>
      <w:r w:rsidRPr="003A1EC7">
        <w:rPr>
          <w:rFonts w:ascii="Times New Roman" w:eastAsia="Times New Roman" w:hAnsi="Times New Roman" w:cs="Times New Roman"/>
          <w:b/>
          <w:bCs/>
          <w:sz w:val="24"/>
          <w:szCs w:val="24"/>
          <w:lang w:eastAsia="pt-BR"/>
        </w:rPr>
        <w:t xml:space="preserve">Evandro </w:t>
      </w:r>
      <w:proofErr w:type="spellStart"/>
      <w:r w:rsidRPr="003A1EC7">
        <w:rPr>
          <w:rFonts w:ascii="Times New Roman" w:eastAsia="Times New Roman" w:hAnsi="Times New Roman" w:cs="Times New Roman"/>
          <w:b/>
          <w:bCs/>
          <w:sz w:val="24"/>
          <w:szCs w:val="24"/>
          <w:lang w:eastAsia="pt-BR"/>
        </w:rPr>
        <w:t>Salermo</w:t>
      </w:r>
      <w:bookmarkStart w:id="0" w:name="_GoBack"/>
      <w:bookmarkEnd w:id="0"/>
      <w:proofErr w:type="spellEnd"/>
      <w:r w:rsidRPr="003A1EC7">
        <w:rPr>
          <w:rFonts w:ascii="Times New Roman" w:eastAsia="Times New Roman" w:hAnsi="Times New Roman" w:cs="Times New Roman"/>
          <w:b/>
          <w:bCs/>
          <w:sz w:val="24"/>
          <w:szCs w:val="24"/>
          <w:lang w:eastAsia="pt-BR"/>
        </w:rPr>
        <w:t xml:space="preserve"> </w:t>
      </w:r>
      <w:proofErr w:type="spellStart"/>
      <w:r w:rsidRPr="003A1EC7">
        <w:rPr>
          <w:rFonts w:ascii="Times New Roman" w:eastAsia="Times New Roman" w:hAnsi="Times New Roman" w:cs="Times New Roman"/>
          <w:b/>
          <w:bCs/>
          <w:sz w:val="24"/>
          <w:szCs w:val="24"/>
          <w:lang w:eastAsia="pt-BR"/>
        </w:rPr>
        <w:t>Gã</w:t>
      </w:r>
      <w:proofErr w:type="spellEnd"/>
    </w:p>
    <w:p w14:paraId="384B0E6D" w14:textId="06101D7F" w:rsidR="009C13F0" w:rsidRPr="00CA0F4F" w:rsidRDefault="00813636" w:rsidP="003A1EC7">
      <w:pPr>
        <w:spacing w:after="0" w:line="240" w:lineRule="auto"/>
        <w:jc w:val="center"/>
        <w:rPr>
          <w:rFonts w:ascii="Times New Roman" w:eastAsia="Times New Roman" w:hAnsi="Times New Roman" w:cs="Times New Roman"/>
          <w:sz w:val="24"/>
          <w:szCs w:val="24"/>
          <w:lang w:eastAsia="pt-BR"/>
        </w:rPr>
      </w:pPr>
      <w:r w:rsidRPr="00CA0F4F">
        <w:rPr>
          <w:rFonts w:ascii="Times New Roman" w:eastAsia="Times New Roman" w:hAnsi="Times New Roman" w:cs="Times New Roman"/>
          <w:sz w:val="24"/>
          <w:szCs w:val="24"/>
          <w:lang w:eastAsia="pt-BR"/>
        </w:rPr>
        <w:t>Vereador (</w:t>
      </w:r>
      <w:r w:rsidR="009C13F0" w:rsidRPr="00CA0F4F">
        <w:rPr>
          <w:rFonts w:ascii="Times New Roman" w:eastAsia="Times New Roman" w:hAnsi="Times New Roman" w:cs="Times New Roman"/>
          <w:sz w:val="24"/>
          <w:szCs w:val="24"/>
          <w:lang w:eastAsia="pt-BR"/>
        </w:rPr>
        <w:t xml:space="preserve">a) </w:t>
      </w:r>
      <w:r w:rsidRPr="00CA0F4F">
        <w:rPr>
          <w:rFonts w:ascii="Times New Roman" w:eastAsia="Times New Roman" w:hAnsi="Times New Roman" w:cs="Times New Roman"/>
          <w:sz w:val="24"/>
          <w:szCs w:val="24"/>
          <w:lang w:eastAsia="pt-BR"/>
        </w:rPr>
        <w:t>Autor (</w:t>
      </w:r>
      <w:r w:rsidR="009C13F0" w:rsidRPr="00CA0F4F">
        <w:rPr>
          <w:rFonts w:ascii="Times New Roman" w:eastAsia="Times New Roman" w:hAnsi="Times New Roman" w:cs="Times New Roman"/>
          <w:sz w:val="24"/>
          <w:szCs w:val="24"/>
          <w:lang w:eastAsia="pt-BR"/>
        </w:rPr>
        <w:t>a)</w:t>
      </w:r>
    </w:p>
    <w:p w14:paraId="327538A0" w14:textId="77777777" w:rsidR="009C13F0" w:rsidRDefault="009C13F0" w:rsidP="009C13F0"/>
    <w:p w14:paraId="560A2179" w14:textId="77777777" w:rsidR="00813346" w:rsidRDefault="00813346"/>
    <w:sectPr w:rsidR="008133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3F0"/>
    <w:rsid w:val="00031CBF"/>
    <w:rsid w:val="00045DF1"/>
    <w:rsid w:val="0006252A"/>
    <w:rsid w:val="00252C66"/>
    <w:rsid w:val="002C1056"/>
    <w:rsid w:val="002F3B85"/>
    <w:rsid w:val="00323839"/>
    <w:rsid w:val="00346D16"/>
    <w:rsid w:val="003A1EC7"/>
    <w:rsid w:val="005604AD"/>
    <w:rsid w:val="00813346"/>
    <w:rsid w:val="00813636"/>
    <w:rsid w:val="009C13F0"/>
    <w:rsid w:val="00A24A84"/>
    <w:rsid w:val="00C663D7"/>
    <w:rsid w:val="00D4780D"/>
    <w:rsid w:val="00DA78D5"/>
    <w:rsid w:val="00F11087"/>
    <w:rsid w:val="00F910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23309"/>
  <w15:chartTrackingRefBased/>
  <w15:docId w15:val="{6BF55806-C4FF-4669-B4CD-97BA6EDB4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13F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9C13F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031C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7904271">
      <w:bodyDiv w:val="1"/>
      <w:marLeft w:val="0"/>
      <w:marRight w:val="0"/>
      <w:marTop w:val="0"/>
      <w:marBottom w:val="0"/>
      <w:divBdr>
        <w:top w:val="none" w:sz="0" w:space="0" w:color="auto"/>
        <w:left w:val="none" w:sz="0" w:space="0" w:color="auto"/>
        <w:bottom w:val="none" w:sz="0" w:space="0" w:color="auto"/>
        <w:right w:val="none" w:sz="0" w:space="0" w:color="auto"/>
      </w:divBdr>
    </w:div>
    <w:div w:id="1281720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398</TotalTime>
  <Pages>3</Pages>
  <Words>679</Words>
  <Characters>3668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DUDU</dc:creator>
  <cp:keywords/>
  <dc:description/>
  <cp:lastModifiedBy>Paula</cp:lastModifiedBy>
  <cp:revision>12</cp:revision>
  <dcterms:created xsi:type="dcterms:W3CDTF">2023-02-16T13:41:00Z</dcterms:created>
  <dcterms:modified xsi:type="dcterms:W3CDTF">2024-04-08T12:00:00Z</dcterms:modified>
</cp:coreProperties>
</file>