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5FEF" w:rsidRDefault="008C5FEF">
      <w:pPr>
        <w:pStyle w:val="Corpodetexto"/>
        <w:spacing w:before="1"/>
        <w:rPr>
          <w:rFonts w:ascii="Times New Roman"/>
          <w:sz w:val="19"/>
        </w:rPr>
      </w:pPr>
    </w:p>
    <w:p w:rsidR="008072DE" w:rsidRPr="008072DE" w:rsidRDefault="00AE49B5" w:rsidP="008072DE">
      <w:pPr>
        <w:spacing w:before="91"/>
        <w:ind w:left="101" w:right="2787"/>
        <w:rPr>
          <w:rFonts w:ascii="Arial" w:hAnsi="Arial" w:cs="Arial"/>
          <w:b/>
          <w:spacing w:val="-74"/>
          <w:sz w:val="28"/>
        </w:rPr>
      </w:pPr>
      <w:r w:rsidRPr="008072DE">
        <w:rPr>
          <w:rFonts w:ascii="Arial" w:hAnsi="Arial" w:cs="Arial"/>
          <w:b/>
          <w:sz w:val="28"/>
        </w:rPr>
        <w:t>Mensagem</w:t>
      </w:r>
      <w:r w:rsidRPr="008072DE">
        <w:rPr>
          <w:rFonts w:ascii="Arial" w:hAnsi="Arial" w:cs="Arial"/>
          <w:b/>
          <w:spacing w:val="-4"/>
          <w:sz w:val="28"/>
        </w:rPr>
        <w:t xml:space="preserve"> </w:t>
      </w:r>
      <w:r w:rsidRPr="008072DE">
        <w:rPr>
          <w:rFonts w:ascii="Arial" w:hAnsi="Arial" w:cs="Arial"/>
          <w:b/>
          <w:sz w:val="28"/>
        </w:rPr>
        <w:t>nº</w:t>
      </w:r>
      <w:r w:rsidRPr="008072DE">
        <w:rPr>
          <w:rFonts w:ascii="Arial" w:hAnsi="Arial" w:cs="Arial"/>
          <w:b/>
          <w:spacing w:val="-4"/>
          <w:sz w:val="28"/>
        </w:rPr>
        <w:t xml:space="preserve"> </w:t>
      </w:r>
      <w:r w:rsidR="00162759">
        <w:rPr>
          <w:rFonts w:ascii="Arial" w:hAnsi="Arial" w:cs="Arial"/>
          <w:b/>
          <w:spacing w:val="-4"/>
          <w:sz w:val="28"/>
        </w:rPr>
        <w:t>0</w:t>
      </w:r>
      <w:r w:rsidR="00162759">
        <w:rPr>
          <w:rFonts w:ascii="Arial" w:hAnsi="Arial" w:cs="Arial"/>
          <w:b/>
          <w:sz w:val="28"/>
        </w:rPr>
        <w:t>38/2024</w:t>
      </w:r>
    </w:p>
    <w:p w:rsidR="008C5FEF" w:rsidRPr="008072DE" w:rsidRDefault="00AE49B5" w:rsidP="008072DE">
      <w:pPr>
        <w:spacing w:before="91"/>
        <w:ind w:left="101" w:right="2787"/>
        <w:rPr>
          <w:rFonts w:ascii="Arial" w:hAnsi="Arial" w:cs="Arial"/>
          <w:b/>
          <w:sz w:val="28"/>
        </w:rPr>
      </w:pPr>
      <w:r w:rsidRPr="008072DE">
        <w:rPr>
          <w:rFonts w:ascii="Arial" w:hAnsi="Arial" w:cs="Arial"/>
          <w:b/>
          <w:sz w:val="28"/>
        </w:rPr>
        <w:t>Proponente:</w:t>
      </w:r>
      <w:r w:rsidRPr="008072DE">
        <w:rPr>
          <w:rFonts w:ascii="Arial" w:hAnsi="Arial" w:cs="Arial"/>
          <w:b/>
          <w:spacing w:val="-5"/>
          <w:sz w:val="28"/>
        </w:rPr>
        <w:t xml:space="preserve"> </w:t>
      </w:r>
      <w:r w:rsidRPr="008072DE">
        <w:rPr>
          <w:rFonts w:ascii="Arial" w:hAnsi="Arial" w:cs="Arial"/>
          <w:sz w:val="28"/>
        </w:rPr>
        <w:t>Poder</w:t>
      </w:r>
      <w:r w:rsidRPr="008072DE">
        <w:rPr>
          <w:rFonts w:ascii="Arial" w:hAnsi="Arial" w:cs="Arial"/>
          <w:spacing w:val="-5"/>
          <w:sz w:val="28"/>
        </w:rPr>
        <w:t xml:space="preserve"> </w:t>
      </w:r>
      <w:r w:rsidRPr="008072DE">
        <w:rPr>
          <w:rFonts w:ascii="Arial" w:hAnsi="Arial" w:cs="Arial"/>
          <w:sz w:val="28"/>
        </w:rPr>
        <w:t>Executivo</w:t>
      </w:r>
      <w:r w:rsidRPr="008072DE">
        <w:rPr>
          <w:rFonts w:ascii="Arial" w:hAnsi="Arial" w:cs="Arial"/>
          <w:spacing w:val="-4"/>
          <w:sz w:val="28"/>
        </w:rPr>
        <w:t xml:space="preserve"> </w:t>
      </w:r>
      <w:r w:rsidRPr="008072DE">
        <w:rPr>
          <w:rFonts w:ascii="Arial" w:hAnsi="Arial" w:cs="Arial"/>
          <w:sz w:val="28"/>
        </w:rPr>
        <w:t>Municipal</w:t>
      </w:r>
    </w:p>
    <w:p w:rsidR="008C5FEF" w:rsidRPr="008072DE" w:rsidRDefault="00AE49B5">
      <w:pPr>
        <w:pStyle w:val="Corpodetexto"/>
        <w:ind w:left="101"/>
        <w:rPr>
          <w:rFonts w:ascii="Arial" w:hAnsi="Arial" w:cs="Arial"/>
        </w:rPr>
      </w:pPr>
      <w:r w:rsidRPr="008072DE">
        <w:rPr>
          <w:rFonts w:ascii="Arial" w:hAnsi="Arial" w:cs="Arial"/>
          <w:b/>
        </w:rPr>
        <w:t>Assunto:</w:t>
      </w:r>
      <w:r w:rsidRPr="008072DE">
        <w:rPr>
          <w:rFonts w:ascii="Arial" w:hAnsi="Arial" w:cs="Arial"/>
          <w:b/>
          <w:spacing w:val="-6"/>
        </w:rPr>
        <w:t xml:space="preserve"> </w:t>
      </w:r>
      <w:r w:rsidRPr="008072DE">
        <w:rPr>
          <w:rFonts w:ascii="Arial" w:hAnsi="Arial" w:cs="Arial"/>
        </w:rPr>
        <w:t>Abertura</w:t>
      </w:r>
      <w:r w:rsidRPr="008072DE">
        <w:rPr>
          <w:rFonts w:ascii="Arial" w:hAnsi="Arial" w:cs="Arial"/>
          <w:spacing w:val="-6"/>
        </w:rPr>
        <w:t xml:space="preserve"> </w:t>
      </w:r>
      <w:r w:rsidRPr="008072DE">
        <w:rPr>
          <w:rFonts w:ascii="Arial" w:hAnsi="Arial" w:cs="Arial"/>
        </w:rPr>
        <w:t>de</w:t>
      </w:r>
      <w:r w:rsidRPr="008072DE">
        <w:rPr>
          <w:rFonts w:ascii="Arial" w:hAnsi="Arial" w:cs="Arial"/>
          <w:spacing w:val="-6"/>
        </w:rPr>
        <w:t xml:space="preserve"> </w:t>
      </w:r>
      <w:r w:rsidRPr="008072DE">
        <w:rPr>
          <w:rFonts w:ascii="Arial" w:hAnsi="Arial" w:cs="Arial"/>
        </w:rPr>
        <w:t>Crédito</w:t>
      </w:r>
      <w:r w:rsidRPr="008072DE">
        <w:rPr>
          <w:rFonts w:ascii="Arial" w:hAnsi="Arial" w:cs="Arial"/>
          <w:spacing w:val="-6"/>
        </w:rPr>
        <w:t xml:space="preserve"> </w:t>
      </w:r>
      <w:r w:rsidRPr="008072DE">
        <w:rPr>
          <w:rFonts w:ascii="Arial" w:hAnsi="Arial" w:cs="Arial"/>
        </w:rPr>
        <w:t>Especial</w:t>
      </w:r>
    </w:p>
    <w:p w:rsidR="008C5FEF" w:rsidRPr="008072DE" w:rsidRDefault="00AE49B5">
      <w:pPr>
        <w:ind w:left="101"/>
        <w:rPr>
          <w:rFonts w:ascii="Arial" w:hAnsi="Arial" w:cs="Arial"/>
          <w:sz w:val="28"/>
        </w:rPr>
      </w:pPr>
      <w:r w:rsidRPr="008072DE">
        <w:rPr>
          <w:rFonts w:ascii="Arial" w:hAnsi="Arial" w:cs="Arial"/>
          <w:b/>
          <w:sz w:val="28"/>
        </w:rPr>
        <w:t>Regime</w:t>
      </w:r>
      <w:r w:rsidRPr="008072DE">
        <w:rPr>
          <w:rFonts w:ascii="Arial" w:hAnsi="Arial" w:cs="Arial"/>
          <w:b/>
          <w:spacing w:val="-13"/>
          <w:sz w:val="28"/>
        </w:rPr>
        <w:t xml:space="preserve"> </w:t>
      </w:r>
      <w:r w:rsidRPr="008072DE">
        <w:rPr>
          <w:rFonts w:ascii="Arial" w:hAnsi="Arial" w:cs="Arial"/>
          <w:b/>
          <w:sz w:val="28"/>
        </w:rPr>
        <w:t>de</w:t>
      </w:r>
      <w:r w:rsidRPr="008072DE">
        <w:rPr>
          <w:rFonts w:ascii="Arial" w:hAnsi="Arial" w:cs="Arial"/>
          <w:b/>
          <w:spacing w:val="-13"/>
          <w:sz w:val="28"/>
        </w:rPr>
        <w:t xml:space="preserve"> </w:t>
      </w:r>
      <w:r w:rsidRPr="008072DE">
        <w:rPr>
          <w:rFonts w:ascii="Arial" w:hAnsi="Arial" w:cs="Arial"/>
          <w:b/>
          <w:sz w:val="28"/>
        </w:rPr>
        <w:t>Tramitação:</w:t>
      </w:r>
      <w:r w:rsidR="008072DE" w:rsidRPr="008072DE">
        <w:rPr>
          <w:rFonts w:ascii="Arial" w:hAnsi="Arial" w:cs="Arial"/>
          <w:sz w:val="28"/>
        </w:rPr>
        <w:t xml:space="preserve"> Normal</w:t>
      </w:r>
    </w:p>
    <w:p w:rsidR="008C5FEF" w:rsidRDefault="00AE49B5">
      <w:pPr>
        <w:ind w:left="101"/>
        <w:rPr>
          <w:rFonts w:ascii="Arial" w:hAnsi="Arial" w:cs="Arial"/>
          <w:sz w:val="28"/>
        </w:rPr>
      </w:pPr>
      <w:r w:rsidRPr="008072DE">
        <w:rPr>
          <w:rFonts w:ascii="Arial" w:hAnsi="Arial" w:cs="Arial"/>
          <w:b/>
          <w:sz w:val="28"/>
        </w:rPr>
        <w:t>Data</w:t>
      </w:r>
      <w:r w:rsidRPr="008072DE">
        <w:rPr>
          <w:rFonts w:ascii="Arial" w:hAnsi="Arial" w:cs="Arial"/>
          <w:b/>
          <w:spacing w:val="-7"/>
          <w:sz w:val="28"/>
        </w:rPr>
        <w:t xml:space="preserve"> </w:t>
      </w:r>
      <w:r w:rsidRPr="008072DE">
        <w:rPr>
          <w:rFonts w:ascii="Arial" w:hAnsi="Arial" w:cs="Arial"/>
          <w:b/>
          <w:sz w:val="28"/>
        </w:rPr>
        <w:t>de</w:t>
      </w:r>
      <w:r w:rsidRPr="008072DE">
        <w:rPr>
          <w:rFonts w:ascii="Arial" w:hAnsi="Arial" w:cs="Arial"/>
          <w:b/>
          <w:spacing w:val="-6"/>
          <w:sz w:val="28"/>
        </w:rPr>
        <w:t xml:space="preserve"> </w:t>
      </w:r>
      <w:r w:rsidRPr="008072DE">
        <w:rPr>
          <w:rFonts w:ascii="Arial" w:hAnsi="Arial" w:cs="Arial"/>
          <w:b/>
          <w:sz w:val="28"/>
        </w:rPr>
        <w:t>conclusão</w:t>
      </w:r>
      <w:r w:rsidRPr="008072DE">
        <w:rPr>
          <w:rFonts w:ascii="Arial" w:hAnsi="Arial" w:cs="Arial"/>
          <w:b/>
          <w:spacing w:val="-6"/>
          <w:sz w:val="28"/>
        </w:rPr>
        <w:t xml:space="preserve"> </w:t>
      </w:r>
      <w:r w:rsidRPr="008072DE">
        <w:rPr>
          <w:rFonts w:ascii="Arial" w:hAnsi="Arial" w:cs="Arial"/>
          <w:b/>
          <w:sz w:val="28"/>
        </w:rPr>
        <w:t>à</w:t>
      </w:r>
      <w:r w:rsidRPr="008072DE">
        <w:rPr>
          <w:rFonts w:ascii="Arial" w:hAnsi="Arial" w:cs="Arial"/>
          <w:b/>
          <w:spacing w:val="-6"/>
          <w:sz w:val="28"/>
        </w:rPr>
        <w:t xml:space="preserve"> </w:t>
      </w:r>
      <w:r w:rsidRPr="008072DE">
        <w:rPr>
          <w:rFonts w:ascii="Arial" w:hAnsi="Arial" w:cs="Arial"/>
          <w:b/>
          <w:sz w:val="28"/>
        </w:rPr>
        <w:t>Procuradoria:</w:t>
      </w:r>
      <w:r w:rsidR="00162759">
        <w:rPr>
          <w:rFonts w:ascii="Arial" w:hAnsi="Arial" w:cs="Arial"/>
          <w:sz w:val="28"/>
        </w:rPr>
        <w:t xml:space="preserve"> 18/06/2024</w:t>
      </w:r>
    </w:p>
    <w:p w:rsidR="008072DE" w:rsidRDefault="008072DE">
      <w:pPr>
        <w:ind w:left="101"/>
        <w:rPr>
          <w:rFonts w:ascii="Arial" w:hAnsi="Arial" w:cs="Arial"/>
          <w:sz w:val="28"/>
        </w:rPr>
      </w:pPr>
    </w:p>
    <w:p w:rsidR="008072DE" w:rsidRPr="008072DE" w:rsidRDefault="008072DE">
      <w:pPr>
        <w:ind w:left="101"/>
        <w:rPr>
          <w:rFonts w:ascii="Arial" w:hAnsi="Arial" w:cs="Arial"/>
          <w:sz w:val="28"/>
        </w:rPr>
      </w:pPr>
    </w:p>
    <w:p w:rsidR="008C5FEF" w:rsidRPr="008072DE" w:rsidRDefault="008C5FEF">
      <w:pPr>
        <w:pStyle w:val="Corpodetexto"/>
        <w:rPr>
          <w:rFonts w:ascii="Arial" w:hAnsi="Arial" w:cs="Arial"/>
        </w:rPr>
      </w:pPr>
    </w:p>
    <w:p w:rsidR="008C5FEF" w:rsidRDefault="00AE49B5" w:rsidP="00702BFB">
      <w:pPr>
        <w:pStyle w:val="Heading1"/>
        <w:jc w:val="center"/>
      </w:pPr>
      <w:r>
        <w:t>RELATÓRIO</w:t>
      </w:r>
    </w:p>
    <w:p w:rsidR="008C5FEF" w:rsidRDefault="008C5FEF" w:rsidP="00702BFB">
      <w:pPr>
        <w:pStyle w:val="Corpodetexto"/>
        <w:jc w:val="center"/>
        <w:rPr>
          <w:rFonts w:ascii="Arial"/>
          <w:b/>
        </w:rPr>
      </w:pPr>
    </w:p>
    <w:p w:rsidR="00702BFB" w:rsidRDefault="00AE49B5" w:rsidP="008072DE">
      <w:pPr>
        <w:pStyle w:val="Corpodetexto"/>
        <w:spacing w:line="360" w:lineRule="auto"/>
        <w:ind w:left="102" w:right="108" w:firstLine="720"/>
        <w:jc w:val="both"/>
        <w:rPr>
          <w:rFonts w:ascii="Arial" w:hAnsi="Arial" w:cs="Arial"/>
          <w:b/>
          <w:i/>
        </w:rPr>
      </w:pPr>
      <w:r w:rsidRPr="008072DE">
        <w:rPr>
          <w:rFonts w:ascii="Arial" w:hAnsi="Arial" w:cs="Arial"/>
        </w:rPr>
        <w:t>Trata-se de mensagem de origem do Poder Executivo Municipal,</w:t>
      </w:r>
      <w:r w:rsidRPr="008072DE">
        <w:rPr>
          <w:rFonts w:ascii="Arial" w:hAnsi="Arial" w:cs="Arial"/>
          <w:spacing w:val="1"/>
        </w:rPr>
        <w:t xml:space="preserve"> </w:t>
      </w:r>
      <w:r w:rsidR="00702BFB" w:rsidRPr="008072DE">
        <w:rPr>
          <w:rFonts w:ascii="Arial" w:hAnsi="Arial" w:cs="Arial"/>
          <w:b/>
        </w:rPr>
        <w:t xml:space="preserve">Mensagem </w:t>
      </w:r>
      <w:r w:rsidRPr="008072DE">
        <w:rPr>
          <w:rFonts w:ascii="Arial" w:hAnsi="Arial" w:cs="Arial"/>
          <w:b/>
        </w:rPr>
        <w:t>nº</w:t>
      </w:r>
      <w:r w:rsidRPr="008072DE">
        <w:rPr>
          <w:rFonts w:ascii="Arial" w:hAnsi="Arial" w:cs="Arial"/>
          <w:b/>
          <w:spacing w:val="1"/>
        </w:rPr>
        <w:t xml:space="preserve"> </w:t>
      </w:r>
      <w:r w:rsidR="00162759">
        <w:rPr>
          <w:rFonts w:ascii="Arial" w:hAnsi="Arial" w:cs="Arial"/>
          <w:b/>
          <w:spacing w:val="1"/>
        </w:rPr>
        <w:t>038</w:t>
      </w:r>
      <w:r w:rsidR="008072DE" w:rsidRPr="008072DE">
        <w:rPr>
          <w:rFonts w:ascii="Arial" w:hAnsi="Arial" w:cs="Arial"/>
          <w:b/>
        </w:rPr>
        <w:t>/2023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cujo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mérito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solicita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aprovação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projeto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lei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 xml:space="preserve">autorizativo, cuja finalidade é a </w:t>
      </w:r>
      <w:r w:rsidR="00162759" w:rsidRPr="00162759">
        <w:rPr>
          <w:rFonts w:ascii="Arial" w:hAnsi="Arial" w:cs="Arial"/>
          <w:b/>
          <w:i/>
        </w:rPr>
        <w:t>Autoriza abertura de crédito especial no valor de R$ 800.000,00 (oitocentos mil reais) criando rubrica no Orçamento de 2024 para Secretaria Municipal da Saúde.</w:t>
      </w:r>
    </w:p>
    <w:p w:rsidR="00162759" w:rsidRPr="008072DE" w:rsidRDefault="00162759" w:rsidP="008072DE">
      <w:pPr>
        <w:pStyle w:val="Corpodetexto"/>
        <w:spacing w:line="360" w:lineRule="auto"/>
        <w:ind w:left="102" w:right="108" w:firstLine="720"/>
        <w:jc w:val="both"/>
        <w:rPr>
          <w:rFonts w:ascii="Arial" w:hAnsi="Arial" w:cs="Arial"/>
          <w:spacing w:val="1"/>
        </w:rPr>
      </w:pPr>
    </w:p>
    <w:p w:rsidR="008C5FEF" w:rsidRPr="008072DE" w:rsidRDefault="00AE49B5" w:rsidP="008072DE">
      <w:pPr>
        <w:pStyle w:val="Corpodetexto"/>
        <w:spacing w:line="360" w:lineRule="auto"/>
        <w:ind w:left="102" w:right="108" w:firstLine="720"/>
        <w:jc w:val="both"/>
        <w:rPr>
          <w:rFonts w:ascii="Arial" w:hAnsi="Arial" w:cs="Arial"/>
        </w:rPr>
      </w:pPr>
      <w:r w:rsidRPr="008072DE">
        <w:rPr>
          <w:rFonts w:ascii="Arial" w:hAnsi="Arial" w:cs="Arial"/>
        </w:rPr>
        <w:t>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processo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tramita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exclusivamente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em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formato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digital,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constam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dos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autos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eletrônicos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os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seguintes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documentos</w:t>
      </w:r>
      <w:r w:rsidRPr="008072DE">
        <w:rPr>
          <w:rFonts w:ascii="Arial" w:hAnsi="Arial" w:cs="Arial"/>
          <w:spacing w:val="-1"/>
        </w:rPr>
        <w:t xml:space="preserve"> </w:t>
      </w:r>
      <w:r w:rsidRPr="008072DE">
        <w:rPr>
          <w:rFonts w:ascii="Arial" w:hAnsi="Arial" w:cs="Arial"/>
        </w:rPr>
        <w:t>em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anexo:</w:t>
      </w:r>
    </w:p>
    <w:p w:rsidR="008C5FEF" w:rsidRPr="008072DE" w:rsidRDefault="008C5FEF">
      <w:pPr>
        <w:pStyle w:val="Corpodetexto"/>
        <w:rPr>
          <w:rFonts w:ascii="Arial" w:hAnsi="Arial" w:cs="Arial"/>
          <w:sz w:val="42"/>
        </w:rPr>
      </w:pPr>
    </w:p>
    <w:p w:rsidR="008C5FEF" w:rsidRDefault="00AE49B5" w:rsidP="00702BFB">
      <w:pPr>
        <w:pStyle w:val="Heading1"/>
        <w:jc w:val="center"/>
      </w:pPr>
      <w:r>
        <w:t>PARECER</w:t>
      </w:r>
    </w:p>
    <w:p w:rsidR="008C5FEF" w:rsidRDefault="008C5FEF">
      <w:pPr>
        <w:pStyle w:val="Corpodetexto"/>
        <w:rPr>
          <w:rFonts w:ascii="Arial"/>
          <w:b/>
          <w:sz w:val="30"/>
        </w:rPr>
      </w:pPr>
    </w:p>
    <w:p w:rsidR="008C5FEF" w:rsidRPr="008072DE" w:rsidRDefault="00AE49B5" w:rsidP="008072DE">
      <w:pPr>
        <w:pStyle w:val="Corpodetexto"/>
        <w:spacing w:line="360" w:lineRule="auto"/>
        <w:ind w:left="101" w:right="105" w:firstLine="720"/>
        <w:jc w:val="both"/>
        <w:rPr>
          <w:rFonts w:ascii="Arial" w:hAnsi="Arial" w:cs="Arial"/>
        </w:rPr>
      </w:pPr>
      <w:r w:rsidRPr="008072DE">
        <w:rPr>
          <w:rFonts w:ascii="Arial" w:hAnsi="Arial" w:cs="Arial"/>
        </w:rPr>
        <w:t>A proposição em comento está inserida no contexto da iniciativa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privativa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Prefeito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Municipal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para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deflagrar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processo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legislativo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acerca</w:t>
      </w:r>
      <w:r w:rsidRPr="008072DE">
        <w:rPr>
          <w:rFonts w:ascii="Arial" w:hAnsi="Arial" w:cs="Arial"/>
          <w:spacing w:val="-4"/>
        </w:rPr>
        <w:t xml:space="preserve"> </w:t>
      </w:r>
      <w:r w:rsidRPr="008072DE">
        <w:rPr>
          <w:rFonts w:ascii="Arial" w:hAnsi="Arial" w:cs="Arial"/>
        </w:rPr>
        <w:t>da</w:t>
      </w:r>
      <w:r w:rsidRPr="008072DE">
        <w:rPr>
          <w:rFonts w:ascii="Arial" w:hAnsi="Arial" w:cs="Arial"/>
          <w:spacing w:val="-4"/>
        </w:rPr>
        <w:t xml:space="preserve"> </w:t>
      </w:r>
      <w:r w:rsidRPr="008072DE">
        <w:rPr>
          <w:rFonts w:ascii="Arial" w:hAnsi="Arial" w:cs="Arial"/>
        </w:rPr>
        <w:t>matéria,</w:t>
      </w:r>
      <w:r w:rsidRPr="008072DE">
        <w:rPr>
          <w:rFonts w:ascii="Arial" w:hAnsi="Arial" w:cs="Arial"/>
          <w:spacing w:val="-3"/>
        </w:rPr>
        <w:t xml:space="preserve"> </w:t>
      </w:r>
      <w:r w:rsidRPr="008072DE">
        <w:rPr>
          <w:rFonts w:ascii="Arial" w:hAnsi="Arial" w:cs="Arial"/>
        </w:rPr>
        <w:t>conforme</w:t>
      </w:r>
      <w:r w:rsidRPr="008072DE">
        <w:rPr>
          <w:rFonts w:ascii="Arial" w:hAnsi="Arial" w:cs="Arial"/>
          <w:spacing w:val="-4"/>
        </w:rPr>
        <w:t xml:space="preserve"> </w:t>
      </w:r>
      <w:r w:rsidRPr="008072DE">
        <w:rPr>
          <w:rFonts w:ascii="Arial" w:hAnsi="Arial" w:cs="Arial"/>
        </w:rPr>
        <w:t>disposto</w:t>
      </w:r>
      <w:r w:rsidRPr="008072DE">
        <w:rPr>
          <w:rFonts w:ascii="Arial" w:hAnsi="Arial" w:cs="Arial"/>
          <w:spacing w:val="-3"/>
        </w:rPr>
        <w:t xml:space="preserve"> </w:t>
      </w:r>
      <w:r w:rsidRPr="008072DE">
        <w:rPr>
          <w:rFonts w:ascii="Arial" w:hAnsi="Arial" w:cs="Arial"/>
        </w:rPr>
        <w:t>pela</w:t>
      </w:r>
      <w:r w:rsidRPr="008072DE">
        <w:rPr>
          <w:rFonts w:ascii="Arial" w:hAnsi="Arial" w:cs="Arial"/>
          <w:spacing w:val="-4"/>
        </w:rPr>
        <w:t xml:space="preserve"> </w:t>
      </w:r>
      <w:r w:rsidRPr="008072DE">
        <w:rPr>
          <w:rFonts w:ascii="Arial" w:hAnsi="Arial" w:cs="Arial"/>
        </w:rPr>
        <w:t>Lei</w:t>
      </w:r>
      <w:r w:rsidRPr="008072DE">
        <w:rPr>
          <w:rFonts w:ascii="Arial" w:hAnsi="Arial" w:cs="Arial"/>
          <w:spacing w:val="-3"/>
        </w:rPr>
        <w:t xml:space="preserve"> </w:t>
      </w:r>
      <w:r w:rsidRPr="008072DE">
        <w:rPr>
          <w:rFonts w:ascii="Arial" w:hAnsi="Arial" w:cs="Arial"/>
        </w:rPr>
        <w:t>Orgânica</w:t>
      </w:r>
      <w:r w:rsidRPr="008072DE">
        <w:rPr>
          <w:rFonts w:ascii="Arial" w:hAnsi="Arial" w:cs="Arial"/>
          <w:spacing w:val="-4"/>
        </w:rPr>
        <w:t xml:space="preserve"> </w:t>
      </w:r>
      <w:r w:rsidRPr="008072DE">
        <w:rPr>
          <w:rFonts w:ascii="Arial" w:hAnsi="Arial" w:cs="Arial"/>
        </w:rPr>
        <w:t>Municipal:</w:t>
      </w:r>
    </w:p>
    <w:p w:rsidR="008C5FEF" w:rsidRPr="008072DE" w:rsidRDefault="008C5FEF" w:rsidP="008072DE">
      <w:pPr>
        <w:pStyle w:val="Corpodetexto"/>
        <w:spacing w:line="360" w:lineRule="auto"/>
        <w:rPr>
          <w:rFonts w:ascii="Arial" w:hAnsi="Arial" w:cs="Arial"/>
        </w:rPr>
      </w:pPr>
    </w:p>
    <w:p w:rsidR="008C5FEF" w:rsidRPr="008072DE" w:rsidRDefault="00AE49B5" w:rsidP="008072DE">
      <w:pPr>
        <w:spacing w:line="360" w:lineRule="auto"/>
        <w:ind w:left="3641" w:right="107"/>
        <w:jc w:val="both"/>
        <w:rPr>
          <w:rFonts w:ascii="Arial" w:hAnsi="Arial" w:cs="Arial"/>
          <w:i/>
          <w:sz w:val="28"/>
          <w:szCs w:val="28"/>
        </w:rPr>
      </w:pPr>
      <w:r w:rsidRPr="008072DE">
        <w:rPr>
          <w:rFonts w:ascii="Arial" w:hAnsi="Arial" w:cs="Arial"/>
          <w:i/>
          <w:sz w:val="28"/>
          <w:szCs w:val="28"/>
        </w:rPr>
        <w:t>Art.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55.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Compete,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privativamente</w:t>
      </w:r>
      <w:r w:rsidRPr="008072DE">
        <w:rPr>
          <w:rFonts w:ascii="Arial" w:hAnsi="Arial" w:cs="Arial"/>
          <w:i/>
          <w:spacing w:val="78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ao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Prefeito, a iniciativa de projetos de lei que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disponham</w:t>
      </w:r>
      <w:r w:rsidRPr="008072DE">
        <w:rPr>
          <w:rFonts w:ascii="Arial" w:hAnsi="Arial" w:cs="Arial"/>
          <w:i/>
          <w:spacing w:val="-2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sobre:</w:t>
      </w:r>
    </w:p>
    <w:p w:rsidR="008C5FEF" w:rsidRPr="008072DE" w:rsidRDefault="00AE49B5" w:rsidP="008072DE">
      <w:pPr>
        <w:spacing w:line="360" w:lineRule="auto"/>
        <w:ind w:left="3641"/>
        <w:rPr>
          <w:rFonts w:ascii="Arial" w:hAnsi="Arial" w:cs="Arial"/>
          <w:i/>
          <w:sz w:val="28"/>
          <w:szCs w:val="28"/>
        </w:rPr>
      </w:pPr>
      <w:r w:rsidRPr="008072DE">
        <w:rPr>
          <w:rFonts w:ascii="Arial" w:hAnsi="Arial" w:cs="Arial"/>
          <w:i/>
          <w:sz w:val="28"/>
          <w:szCs w:val="28"/>
        </w:rPr>
        <w:t>(...)</w:t>
      </w:r>
    </w:p>
    <w:p w:rsidR="008C5FEF" w:rsidRDefault="00AE49B5" w:rsidP="008072DE">
      <w:pPr>
        <w:spacing w:line="360" w:lineRule="auto"/>
        <w:ind w:left="3641"/>
        <w:rPr>
          <w:rFonts w:ascii="Arial" w:hAnsi="Arial" w:cs="Arial"/>
          <w:i/>
          <w:sz w:val="28"/>
          <w:szCs w:val="28"/>
        </w:rPr>
      </w:pPr>
      <w:r w:rsidRPr="008072DE">
        <w:rPr>
          <w:rFonts w:ascii="Arial" w:hAnsi="Arial" w:cs="Arial"/>
          <w:i/>
          <w:sz w:val="28"/>
          <w:szCs w:val="28"/>
        </w:rPr>
        <w:t>IV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–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Proposições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que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geram despesas ou</w:t>
      </w:r>
      <w:r w:rsidRPr="008072DE">
        <w:rPr>
          <w:rFonts w:ascii="Arial" w:hAnsi="Arial" w:cs="Arial"/>
          <w:i/>
          <w:spacing w:val="-75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comprometam</w:t>
      </w:r>
      <w:r w:rsidRPr="008072DE">
        <w:rPr>
          <w:rFonts w:ascii="Arial" w:hAnsi="Arial" w:cs="Arial"/>
          <w:i/>
          <w:spacing w:val="-3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receitas</w:t>
      </w:r>
      <w:r w:rsidRPr="008072DE">
        <w:rPr>
          <w:rFonts w:ascii="Arial" w:hAnsi="Arial" w:cs="Arial"/>
          <w:i/>
          <w:spacing w:val="-3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do</w:t>
      </w:r>
      <w:r w:rsidRPr="008072DE">
        <w:rPr>
          <w:rFonts w:ascii="Arial" w:hAnsi="Arial" w:cs="Arial"/>
          <w:i/>
          <w:spacing w:val="-3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Município.</w:t>
      </w:r>
    </w:p>
    <w:p w:rsidR="008072DE" w:rsidRDefault="008072DE" w:rsidP="008072DE">
      <w:pPr>
        <w:spacing w:line="360" w:lineRule="auto"/>
        <w:ind w:left="3641"/>
        <w:rPr>
          <w:rFonts w:ascii="Arial" w:hAnsi="Arial" w:cs="Arial"/>
          <w:i/>
          <w:sz w:val="28"/>
          <w:szCs w:val="28"/>
        </w:rPr>
      </w:pPr>
    </w:p>
    <w:p w:rsidR="008072DE" w:rsidRDefault="008072DE" w:rsidP="008072DE">
      <w:pPr>
        <w:spacing w:line="360" w:lineRule="auto"/>
        <w:ind w:left="3641"/>
        <w:rPr>
          <w:rFonts w:ascii="Arial" w:hAnsi="Arial" w:cs="Arial"/>
          <w:i/>
          <w:sz w:val="28"/>
          <w:szCs w:val="28"/>
        </w:rPr>
      </w:pPr>
    </w:p>
    <w:p w:rsidR="008072DE" w:rsidRDefault="008072DE" w:rsidP="008072DE">
      <w:pPr>
        <w:spacing w:line="360" w:lineRule="auto"/>
        <w:ind w:left="3641"/>
        <w:rPr>
          <w:rFonts w:ascii="Arial" w:hAnsi="Arial" w:cs="Arial"/>
          <w:i/>
          <w:sz w:val="28"/>
          <w:szCs w:val="28"/>
        </w:rPr>
      </w:pPr>
    </w:p>
    <w:p w:rsidR="008072DE" w:rsidRPr="008072DE" w:rsidRDefault="008072DE" w:rsidP="008072DE">
      <w:pPr>
        <w:spacing w:line="360" w:lineRule="auto"/>
        <w:ind w:left="3641"/>
        <w:rPr>
          <w:rFonts w:ascii="Arial" w:hAnsi="Arial" w:cs="Arial"/>
          <w:i/>
          <w:sz w:val="28"/>
          <w:szCs w:val="28"/>
        </w:rPr>
      </w:pPr>
    </w:p>
    <w:p w:rsidR="008C5FEF" w:rsidRPr="008072DE" w:rsidRDefault="00AE49B5" w:rsidP="008072DE">
      <w:pPr>
        <w:pStyle w:val="Corpodetexto"/>
        <w:spacing w:line="360" w:lineRule="auto"/>
        <w:ind w:left="101" w:right="110" w:firstLine="705"/>
        <w:jc w:val="both"/>
        <w:rPr>
          <w:rFonts w:ascii="Arial" w:hAnsi="Arial" w:cs="Arial"/>
        </w:rPr>
      </w:pPr>
      <w:r w:rsidRPr="008072DE">
        <w:rPr>
          <w:rFonts w:ascii="Arial" w:hAnsi="Arial" w:cs="Arial"/>
        </w:rPr>
        <w:t>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competência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Câmara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Vereadores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para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</w:t>
      </w:r>
      <w:r w:rsidRPr="008072DE">
        <w:rPr>
          <w:rFonts w:ascii="Arial" w:hAnsi="Arial" w:cs="Arial"/>
          <w:spacing w:val="77"/>
        </w:rPr>
        <w:t xml:space="preserve"> </w:t>
      </w:r>
      <w:r w:rsidRPr="008072DE">
        <w:rPr>
          <w:rFonts w:ascii="Arial" w:hAnsi="Arial" w:cs="Arial"/>
        </w:rPr>
        <w:t>deliberação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sobre esse tema é abordada no âmbito da Lei Orgânica Municipal da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seguinte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maneira:</w:t>
      </w:r>
    </w:p>
    <w:p w:rsidR="008C5FEF" w:rsidRDefault="00AE49B5" w:rsidP="008072DE">
      <w:pPr>
        <w:ind w:left="3640" w:right="109"/>
        <w:jc w:val="both"/>
        <w:rPr>
          <w:rFonts w:ascii="Arial" w:hAnsi="Arial" w:cs="Arial"/>
          <w:i/>
          <w:sz w:val="28"/>
          <w:szCs w:val="28"/>
        </w:rPr>
      </w:pPr>
      <w:r w:rsidRPr="008072DE">
        <w:rPr>
          <w:rFonts w:ascii="Arial" w:hAnsi="Arial" w:cs="Arial"/>
          <w:i/>
          <w:sz w:val="28"/>
          <w:szCs w:val="28"/>
        </w:rPr>
        <w:t>Art.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36.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Compete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à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Câmara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Municipal</w:t>
      </w:r>
      <w:r w:rsidRPr="008072DE">
        <w:rPr>
          <w:rFonts w:ascii="Arial" w:hAnsi="Arial" w:cs="Arial"/>
          <w:i/>
          <w:spacing w:val="-75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deliberar, com a sanção do Prefeito, sobre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todas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as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matérias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da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competência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do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Município,</w:t>
      </w:r>
      <w:r w:rsidRPr="008072DE">
        <w:rPr>
          <w:rFonts w:ascii="Arial" w:hAnsi="Arial" w:cs="Arial"/>
          <w:i/>
          <w:spacing w:val="-3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especialmente</w:t>
      </w:r>
      <w:r w:rsidRPr="008072DE">
        <w:rPr>
          <w:rFonts w:ascii="Arial" w:hAnsi="Arial" w:cs="Arial"/>
          <w:i/>
          <w:spacing w:val="-2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sobre:</w:t>
      </w:r>
    </w:p>
    <w:p w:rsidR="008072DE" w:rsidRPr="008072DE" w:rsidRDefault="008072DE" w:rsidP="008072DE">
      <w:pPr>
        <w:ind w:left="3640" w:right="109"/>
        <w:jc w:val="both"/>
        <w:rPr>
          <w:rFonts w:ascii="Arial" w:hAnsi="Arial" w:cs="Arial"/>
          <w:i/>
          <w:sz w:val="28"/>
          <w:szCs w:val="28"/>
        </w:rPr>
      </w:pPr>
    </w:p>
    <w:p w:rsidR="008C5FEF" w:rsidRPr="008072DE" w:rsidRDefault="00AE49B5" w:rsidP="008072DE">
      <w:pPr>
        <w:pStyle w:val="PargrafodaLista"/>
        <w:numPr>
          <w:ilvl w:val="0"/>
          <w:numId w:val="2"/>
        </w:numPr>
        <w:tabs>
          <w:tab w:val="left" w:pos="3887"/>
        </w:tabs>
        <w:ind w:left="3640" w:firstLine="0"/>
        <w:jc w:val="both"/>
        <w:rPr>
          <w:rFonts w:ascii="Arial" w:hAnsi="Arial" w:cs="Arial"/>
          <w:i/>
          <w:sz w:val="28"/>
          <w:szCs w:val="28"/>
        </w:rPr>
      </w:pPr>
      <w:r w:rsidRPr="008072DE">
        <w:rPr>
          <w:rFonts w:ascii="Arial" w:hAnsi="Arial" w:cs="Arial"/>
          <w:i/>
          <w:sz w:val="28"/>
          <w:szCs w:val="28"/>
        </w:rPr>
        <w:t>- plano plurianual, orçamentos anuais e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diretrizes</w:t>
      </w:r>
      <w:r w:rsidRPr="008072DE">
        <w:rPr>
          <w:rFonts w:ascii="Arial" w:hAnsi="Arial" w:cs="Arial"/>
          <w:i/>
          <w:spacing w:val="-2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orçamentárias;</w:t>
      </w:r>
    </w:p>
    <w:p w:rsidR="008C5FEF" w:rsidRPr="008072DE" w:rsidRDefault="00AE49B5" w:rsidP="008072DE">
      <w:pPr>
        <w:pStyle w:val="PargrafodaLista"/>
        <w:numPr>
          <w:ilvl w:val="0"/>
          <w:numId w:val="2"/>
        </w:numPr>
        <w:tabs>
          <w:tab w:val="left" w:pos="4145"/>
        </w:tabs>
        <w:ind w:left="3640" w:firstLine="0"/>
        <w:jc w:val="both"/>
        <w:rPr>
          <w:rFonts w:ascii="Arial" w:hAnsi="Arial" w:cs="Arial"/>
          <w:i/>
          <w:sz w:val="28"/>
          <w:szCs w:val="28"/>
        </w:rPr>
      </w:pPr>
      <w:r w:rsidRPr="008072DE">
        <w:rPr>
          <w:rFonts w:ascii="Arial" w:hAnsi="Arial" w:cs="Arial"/>
          <w:i/>
          <w:sz w:val="28"/>
          <w:szCs w:val="28"/>
        </w:rPr>
        <w:t>-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abertura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de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créditos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especiais,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suplementares</w:t>
      </w:r>
      <w:r w:rsidRPr="008072DE">
        <w:rPr>
          <w:rFonts w:ascii="Arial" w:hAnsi="Arial" w:cs="Arial"/>
          <w:i/>
          <w:spacing w:val="-3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e</w:t>
      </w:r>
      <w:r w:rsidRPr="008072DE">
        <w:rPr>
          <w:rFonts w:ascii="Arial" w:hAnsi="Arial" w:cs="Arial"/>
          <w:i/>
          <w:spacing w:val="-2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extraordinários;</w:t>
      </w:r>
    </w:p>
    <w:p w:rsidR="008C5FEF" w:rsidRPr="008072DE" w:rsidRDefault="008C5FEF" w:rsidP="008072DE">
      <w:pPr>
        <w:pStyle w:val="Corpodetexto"/>
        <w:spacing w:line="360" w:lineRule="auto"/>
        <w:rPr>
          <w:rFonts w:ascii="Arial" w:hAnsi="Arial" w:cs="Arial"/>
          <w:i/>
        </w:rPr>
      </w:pPr>
    </w:p>
    <w:p w:rsidR="008C5FEF" w:rsidRPr="008072DE" w:rsidRDefault="00AE49B5" w:rsidP="008072DE">
      <w:pPr>
        <w:pStyle w:val="Corpodetexto"/>
        <w:spacing w:line="360" w:lineRule="auto"/>
        <w:ind w:left="101" w:right="115" w:firstLine="720"/>
        <w:jc w:val="both"/>
        <w:rPr>
          <w:rFonts w:ascii="Arial" w:hAnsi="Arial" w:cs="Arial"/>
        </w:rPr>
      </w:pPr>
      <w:r w:rsidRPr="008072DE">
        <w:rPr>
          <w:rFonts w:ascii="Arial" w:hAnsi="Arial" w:cs="Arial"/>
        </w:rPr>
        <w:t>Quanto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aos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requisitos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para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espécie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proposta,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estes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são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disciplinados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pela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Constituição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Federal,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  <w:i/>
        </w:rPr>
        <w:t>in</w:t>
      </w:r>
      <w:r w:rsidRPr="008072DE">
        <w:rPr>
          <w:rFonts w:ascii="Arial" w:hAnsi="Arial" w:cs="Arial"/>
          <w:i/>
          <w:spacing w:val="-2"/>
        </w:rPr>
        <w:t xml:space="preserve"> </w:t>
      </w:r>
      <w:r w:rsidRPr="008072DE">
        <w:rPr>
          <w:rFonts w:ascii="Arial" w:hAnsi="Arial" w:cs="Arial"/>
          <w:i/>
        </w:rPr>
        <w:t>verbis</w:t>
      </w:r>
      <w:r w:rsidRPr="008072DE">
        <w:rPr>
          <w:rFonts w:ascii="Arial" w:hAnsi="Arial" w:cs="Arial"/>
        </w:rPr>
        <w:t>:</w:t>
      </w:r>
    </w:p>
    <w:p w:rsidR="008C5FEF" w:rsidRPr="008072DE" w:rsidRDefault="008C5FEF" w:rsidP="008072DE">
      <w:pPr>
        <w:pStyle w:val="Corpodetexto"/>
        <w:spacing w:line="360" w:lineRule="auto"/>
        <w:rPr>
          <w:rFonts w:ascii="Arial" w:hAnsi="Arial" w:cs="Arial"/>
        </w:rPr>
      </w:pPr>
    </w:p>
    <w:p w:rsidR="008C5FEF" w:rsidRPr="008072DE" w:rsidRDefault="00AE49B5" w:rsidP="008072DE">
      <w:pPr>
        <w:ind w:left="3641" w:right="2787"/>
        <w:rPr>
          <w:rFonts w:ascii="Arial" w:hAnsi="Arial" w:cs="Arial"/>
          <w:i/>
          <w:sz w:val="28"/>
          <w:szCs w:val="28"/>
        </w:rPr>
      </w:pPr>
      <w:r w:rsidRPr="008072DE">
        <w:rPr>
          <w:rFonts w:ascii="Arial" w:hAnsi="Arial" w:cs="Arial"/>
          <w:i/>
          <w:sz w:val="28"/>
          <w:szCs w:val="28"/>
        </w:rPr>
        <w:t>Art.</w:t>
      </w:r>
      <w:r w:rsidRPr="008072DE">
        <w:rPr>
          <w:rFonts w:ascii="Arial" w:hAnsi="Arial" w:cs="Arial"/>
          <w:i/>
          <w:spacing w:val="-6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167.</w:t>
      </w:r>
      <w:r w:rsidRPr="008072DE">
        <w:rPr>
          <w:rFonts w:ascii="Arial" w:hAnsi="Arial" w:cs="Arial"/>
          <w:i/>
          <w:spacing w:val="-6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São</w:t>
      </w:r>
      <w:r w:rsidRPr="008072DE">
        <w:rPr>
          <w:rFonts w:ascii="Arial" w:hAnsi="Arial" w:cs="Arial"/>
          <w:i/>
          <w:spacing w:val="-5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vedados:</w:t>
      </w:r>
      <w:r w:rsidRPr="008072DE">
        <w:rPr>
          <w:rFonts w:ascii="Arial" w:hAnsi="Arial" w:cs="Arial"/>
          <w:i/>
          <w:spacing w:val="-75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(...)</w:t>
      </w:r>
    </w:p>
    <w:p w:rsidR="008C5FEF" w:rsidRPr="008072DE" w:rsidRDefault="008C5FEF" w:rsidP="008072DE">
      <w:pPr>
        <w:pStyle w:val="Corpodetexto"/>
        <w:rPr>
          <w:rFonts w:ascii="Arial" w:hAnsi="Arial" w:cs="Arial"/>
          <w:i/>
        </w:rPr>
      </w:pPr>
    </w:p>
    <w:p w:rsidR="008C5FEF" w:rsidRPr="008072DE" w:rsidRDefault="00AE49B5" w:rsidP="008072DE">
      <w:pPr>
        <w:ind w:left="3641" w:right="106"/>
        <w:jc w:val="both"/>
        <w:rPr>
          <w:rFonts w:ascii="Arial" w:hAnsi="Arial" w:cs="Arial"/>
          <w:b/>
          <w:i/>
          <w:sz w:val="28"/>
          <w:szCs w:val="28"/>
        </w:rPr>
      </w:pPr>
      <w:r w:rsidRPr="008072DE">
        <w:rPr>
          <w:rFonts w:ascii="Arial" w:hAnsi="Arial" w:cs="Arial"/>
          <w:b/>
          <w:i/>
          <w:sz w:val="28"/>
          <w:szCs w:val="28"/>
        </w:rPr>
        <w:t>V - a abertura de crédito suplementar ou</w:t>
      </w:r>
      <w:r w:rsidRPr="008072DE">
        <w:rPr>
          <w:rFonts w:ascii="Arial" w:hAnsi="Arial" w:cs="Arial"/>
          <w:b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b/>
          <w:i/>
          <w:sz w:val="28"/>
          <w:szCs w:val="28"/>
        </w:rPr>
        <w:t>especial</w:t>
      </w:r>
      <w:r w:rsidRPr="008072DE">
        <w:rPr>
          <w:rFonts w:ascii="Arial" w:hAnsi="Arial" w:cs="Arial"/>
          <w:b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b/>
          <w:i/>
          <w:sz w:val="28"/>
          <w:szCs w:val="28"/>
        </w:rPr>
        <w:t>sem</w:t>
      </w:r>
      <w:r w:rsidRPr="008072DE">
        <w:rPr>
          <w:rFonts w:ascii="Arial" w:hAnsi="Arial" w:cs="Arial"/>
          <w:b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b/>
          <w:i/>
          <w:sz w:val="28"/>
          <w:szCs w:val="28"/>
        </w:rPr>
        <w:t>prévia</w:t>
      </w:r>
      <w:r w:rsidRPr="008072DE">
        <w:rPr>
          <w:rFonts w:ascii="Arial" w:hAnsi="Arial" w:cs="Arial"/>
          <w:b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b/>
          <w:i/>
          <w:sz w:val="28"/>
          <w:szCs w:val="28"/>
        </w:rPr>
        <w:t>autorização</w:t>
      </w:r>
      <w:r w:rsidRPr="008072DE">
        <w:rPr>
          <w:rFonts w:ascii="Arial" w:hAnsi="Arial" w:cs="Arial"/>
          <w:b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b/>
          <w:i/>
          <w:sz w:val="28"/>
          <w:szCs w:val="28"/>
        </w:rPr>
        <w:t>legislativa e sem indicação dos recursos</w:t>
      </w:r>
      <w:r w:rsidRPr="008072DE">
        <w:rPr>
          <w:rFonts w:ascii="Arial" w:hAnsi="Arial" w:cs="Arial"/>
          <w:b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b/>
          <w:i/>
          <w:sz w:val="28"/>
          <w:szCs w:val="28"/>
        </w:rPr>
        <w:t>correspondentes;</w:t>
      </w:r>
    </w:p>
    <w:p w:rsidR="008072DE" w:rsidRDefault="008072DE" w:rsidP="008072DE">
      <w:pPr>
        <w:pStyle w:val="Corpodetexto"/>
        <w:spacing w:line="360" w:lineRule="auto"/>
        <w:ind w:left="101" w:right="111" w:firstLine="720"/>
        <w:jc w:val="both"/>
        <w:rPr>
          <w:rFonts w:ascii="Arial" w:hAnsi="Arial" w:cs="Arial"/>
        </w:rPr>
      </w:pPr>
    </w:p>
    <w:p w:rsidR="008C5FEF" w:rsidRPr="008072DE" w:rsidRDefault="00AE49B5" w:rsidP="008072DE">
      <w:pPr>
        <w:pStyle w:val="Corpodetexto"/>
        <w:spacing w:line="360" w:lineRule="auto"/>
        <w:ind w:left="101" w:right="111" w:firstLine="720"/>
        <w:jc w:val="both"/>
        <w:rPr>
          <w:rFonts w:ascii="Arial" w:hAnsi="Arial" w:cs="Arial"/>
        </w:rPr>
      </w:pPr>
      <w:r w:rsidRPr="008072DE">
        <w:rPr>
          <w:rFonts w:ascii="Arial" w:hAnsi="Arial" w:cs="Arial"/>
        </w:rPr>
        <w:t>Ou seja, no que diz respeito à abertura de créditos especiais ou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suplementares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no</w:t>
      </w:r>
      <w:r w:rsidRPr="008072DE">
        <w:rPr>
          <w:rFonts w:ascii="Arial" w:hAnsi="Arial" w:cs="Arial"/>
          <w:spacing w:val="77"/>
        </w:rPr>
        <w:t xml:space="preserve"> </w:t>
      </w:r>
      <w:r w:rsidRPr="008072DE">
        <w:rPr>
          <w:rFonts w:ascii="Arial" w:hAnsi="Arial" w:cs="Arial"/>
        </w:rPr>
        <w:t>bojo do orçamento, para que o Poder executivo 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faça, são necessários: (a) autorização legislativa, e (b) indicação dos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recursos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correspondentes.</w:t>
      </w:r>
    </w:p>
    <w:p w:rsidR="008C5FEF" w:rsidRPr="008072DE" w:rsidRDefault="008C5FEF" w:rsidP="008072DE">
      <w:pPr>
        <w:pStyle w:val="Corpodetexto"/>
        <w:spacing w:line="360" w:lineRule="auto"/>
        <w:rPr>
          <w:rFonts w:ascii="Arial" w:hAnsi="Arial" w:cs="Arial"/>
        </w:rPr>
      </w:pPr>
    </w:p>
    <w:p w:rsidR="008C5FEF" w:rsidRPr="008072DE" w:rsidRDefault="00AE49B5" w:rsidP="008072DE">
      <w:pPr>
        <w:pStyle w:val="Corpodetexto"/>
        <w:spacing w:line="360" w:lineRule="auto"/>
        <w:ind w:left="101" w:right="106" w:firstLine="705"/>
        <w:jc w:val="both"/>
        <w:rPr>
          <w:rFonts w:ascii="Arial" w:hAnsi="Arial" w:cs="Arial"/>
        </w:rPr>
      </w:pPr>
      <w:r w:rsidRPr="008072DE">
        <w:rPr>
          <w:rFonts w:ascii="Arial" w:hAnsi="Arial" w:cs="Arial"/>
        </w:rPr>
        <w:t>Ao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quanto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se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apresenta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no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teor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projeto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em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análise,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autorização legislativa é o mérito da proposição, e no que se refere aos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recursos,</w:t>
      </w:r>
      <w:r w:rsidRPr="008072DE">
        <w:rPr>
          <w:rFonts w:ascii="Arial" w:hAnsi="Arial" w:cs="Arial"/>
          <w:spacing w:val="-6"/>
        </w:rPr>
        <w:t xml:space="preserve"> </w:t>
      </w:r>
      <w:r w:rsidRPr="008072DE">
        <w:rPr>
          <w:rFonts w:ascii="Arial" w:hAnsi="Arial" w:cs="Arial"/>
        </w:rPr>
        <w:t>aqueles</w:t>
      </w:r>
      <w:r w:rsidRPr="008072DE">
        <w:rPr>
          <w:rFonts w:ascii="Arial" w:hAnsi="Arial" w:cs="Arial"/>
          <w:spacing w:val="-6"/>
        </w:rPr>
        <w:t xml:space="preserve"> </w:t>
      </w:r>
      <w:r w:rsidRPr="008072DE">
        <w:rPr>
          <w:rFonts w:ascii="Arial" w:hAnsi="Arial" w:cs="Arial"/>
        </w:rPr>
        <w:t>que</w:t>
      </w:r>
      <w:r w:rsidRPr="008072DE">
        <w:rPr>
          <w:rFonts w:ascii="Arial" w:hAnsi="Arial" w:cs="Arial"/>
          <w:spacing w:val="-6"/>
        </w:rPr>
        <w:t xml:space="preserve"> </w:t>
      </w:r>
      <w:r w:rsidRPr="008072DE">
        <w:rPr>
          <w:rFonts w:ascii="Arial" w:hAnsi="Arial" w:cs="Arial"/>
        </w:rPr>
        <w:t>servirão</w:t>
      </w:r>
      <w:r w:rsidRPr="008072DE">
        <w:rPr>
          <w:rFonts w:ascii="Arial" w:hAnsi="Arial" w:cs="Arial"/>
          <w:spacing w:val="-5"/>
        </w:rPr>
        <w:t xml:space="preserve"> </w:t>
      </w:r>
      <w:r w:rsidRPr="008072DE">
        <w:rPr>
          <w:rFonts w:ascii="Arial" w:hAnsi="Arial" w:cs="Arial"/>
        </w:rPr>
        <w:t>para</w:t>
      </w:r>
      <w:r w:rsidRPr="008072DE">
        <w:rPr>
          <w:rFonts w:ascii="Arial" w:hAnsi="Arial" w:cs="Arial"/>
          <w:spacing w:val="-6"/>
        </w:rPr>
        <w:t xml:space="preserve"> </w:t>
      </w:r>
      <w:r w:rsidRPr="008072DE">
        <w:rPr>
          <w:rFonts w:ascii="Arial" w:hAnsi="Arial" w:cs="Arial"/>
        </w:rPr>
        <w:t>cobrir</w:t>
      </w:r>
      <w:r w:rsidRPr="008072DE">
        <w:rPr>
          <w:rFonts w:ascii="Arial" w:hAnsi="Arial" w:cs="Arial"/>
          <w:spacing w:val="-6"/>
        </w:rPr>
        <w:t xml:space="preserve"> </w:t>
      </w:r>
      <w:r w:rsidRPr="008072DE">
        <w:rPr>
          <w:rFonts w:ascii="Arial" w:hAnsi="Arial" w:cs="Arial"/>
        </w:rPr>
        <w:t>as</w:t>
      </w:r>
      <w:r w:rsidRPr="008072DE">
        <w:rPr>
          <w:rFonts w:ascii="Arial" w:hAnsi="Arial" w:cs="Arial"/>
          <w:spacing w:val="-6"/>
        </w:rPr>
        <w:t xml:space="preserve"> </w:t>
      </w:r>
      <w:r w:rsidRPr="008072DE">
        <w:rPr>
          <w:rFonts w:ascii="Arial" w:hAnsi="Arial" w:cs="Arial"/>
        </w:rPr>
        <w:t>despesas</w:t>
      </w:r>
      <w:r w:rsidRPr="008072DE">
        <w:rPr>
          <w:rFonts w:ascii="Arial" w:hAnsi="Arial" w:cs="Arial"/>
          <w:spacing w:val="-5"/>
        </w:rPr>
        <w:t xml:space="preserve"> </w:t>
      </w:r>
      <w:r w:rsidRPr="008072DE">
        <w:rPr>
          <w:rFonts w:ascii="Arial" w:hAnsi="Arial" w:cs="Arial"/>
        </w:rPr>
        <w:t>geradas</w:t>
      </w:r>
      <w:r w:rsidRPr="008072DE">
        <w:rPr>
          <w:rFonts w:ascii="Arial" w:hAnsi="Arial" w:cs="Arial"/>
          <w:spacing w:val="-6"/>
        </w:rPr>
        <w:t xml:space="preserve"> </w:t>
      </w:r>
      <w:r w:rsidRPr="008072DE">
        <w:rPr>
          <w:rFonts w:ascii="Arial" w:hAnsi="Arial" w:cs="Arial"/>
        </w:rPr>
        <w:t>pelo</w:t>
      </w:r>
      <w:r w:rsidRPr="008072DE">
        <w:rPr>
          <w:rFonts w:ascii="Arial" w:hAnsi="Arial" w:cs="Arial"/>
          <w:spacing w:val="-6"/>
        </w:rPr>
        <w:t xml:space="preserve"> </w:t>
      </w:r>
      <w:r w:rsidRPr="008072DE">
        <w:rPr>
          <w:rFonts w:ascii="Arial" w:hAnsi="Arial" w:cs="Arial"/>
        </w:rPr>
        <w:t>art.</w:t>
      </w:r>
      <w:r w:rsidRPr="008072DE">
        <w:rPr>
          <w:rFonts w:ascii="Arial" w:hAnsi="Arial" w:cs="Arial"/>
          <w:spacing w:val="-75"/>
        </w:rPr>
        <w:t xml:space="preserve"> </w:t>
      </w:r>
      <w:r w:rsidRPr="008072DE">
        <w:rPr>
          <w:rFonts w:ascii="Arial" w:hAnsi="Arial" w:cs="Arial"/>
        </w:rPr>
        <w:t>1º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do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projeto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são</w:t>
      </w:r>
      <w:r w:rsidRPr="008072DE">
        <w:rPr>
          <w:rFonts w:ascii="Arial" w:hAnsi="Arial" w:cs="Arial"/>
          <w:spacing w:val="-1"/>
        </w:rPr>
        <w:t xml:space="preserve"> </w:t>
      </w:r>
      <w:r w:rsidRPr="008072DE">
        <w:rPr>
          <w:rFonts w:ascii="Arial" w:hAnsi="Arial" w:cs="Arial"/>
        </w:rPr>
        <w:t>indicados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por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ocasião</w:t>
      </w:r>
      <w:r w:rsidRPr="008072DE">
        <w:rPr>
          <w:rFonts w:ascii="Arial" w:hAnsi="Arial" w:cs="Arial"/>
          <w:spacing w:val="-1"/>
        </w:rPr>
        <w:t xml:space="preserve"> </w:t>
      </w:r>
      <w:r w:rsidRPr="008072DE">
        <w:rPr>
          <w:rFonts w:ascii="Arial" w:hAnsi="Arial" w:cs="Arial"/>
        </w:rPr>
        <w:t>do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art.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2º.</w:t>
      </w:r>
    </w:p>
    <w:p w:rsidR="008C5FEF" w:rsidRDefault="008C5FEF" w:rsidP="008072DE">
      <w:pPr>
        <w:pStyle w:val="Corpodetexto"/>
        <w:spacing w:line="360" w:lineRule="auto"/>
        <w:rPr>
          <w:rFonts w:ascii="Arial" w:hAnsi="Arial" w:cs="Arial"/>
        </w:rPr>
      </w:pPr>
    </w:p>
    <w:p w:rsidR="008072DE" w:rsidRPr="008072DE" w:rsidRDefault="008072DE" w:rsidP="008072DE">
      <w:pPr>
        <w:pStyle w:val="Corpodetexto"/>
        <w:spacing w:line="360" w:lineRule="auto"/>
        <w:rPr>
          <w:rFonts w:ascii="Arial" w:hAnsi="Arial" w:cs="Arial"/>
        </w:rPr>
      </w:pPr>
    </w:p>
    <w:p w:rsidR="008C5FEF" w:rsidRPr="008072DE" w:rsidRDefault="00AE49B5" w:rsidP="008072DE">
      <w:pPr>
        <w:spacing w:line="360" w:lineRule="auto"/>
        <w:ind w:left="101" w:right="107" w:firstLine="705"/>
        <w:jc w:val="both"/>
        <w:rPr>
          <w:rFonts w:ascii="Arial" w:hAnsi="Arial" w:cs="Arial"/>
          <w:sz w:val="28"/>
          <w:szCs w:val="28"/>
        </w:rPr>
      </w:pPr>
      <w:r w:rsidRPr="008072DE">
        <w:rPr>
          <w:rFonts w:ascii="Arial" w:hAnsi="Arial" w:cs="Arial"/>
          <w:sz w:val="28"/>
          <w:szCs w:val="28"/>
        </w:rPr>
        <w:lastRenderedPageBreak/>
        <w:t>No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que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se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refere,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portanto,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aos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b/>
          <w:i/>
          <w:sz w:val="28"/>
          <w:szCs w:val="28"/>
        </w:rPr>
        <w:t>requisitos</w:t>
      </w:r>
      <w:r w:rsidRPr="008072DE">
        <w:rPr>
          <w:rFonts w:ascii="Arial" w:hAnsi="Arial" w:cs="Arial"/>
          <w:b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b/>
          <w:i/>
          <w:sz w:val="28"/>
          <w:szCs w:val="28"/>
        </w:rPr>
        <w:t>formais/constitucionais da matéria "abertura de crédito especial”</w:t>
      </w:r>
      <w:r w:rsidRPr="008072DE">
        <w:rPr>
          <w:rFonts w:ascii="Arial" w:hAnsi="Arial" w:cs="Arial"/>
          <w:b/>
          <w:sz w:val="28"/>
          <w:szCs w:val="28"/>
        </w:rPr>
        <w:t>,</w:t>
      </w:r>
      <w:r w:rsidRPr="008072DE">
        <w:rPr>
          <w:rFonts w:ascii="Arial" w:hAnsi="Arial" w:cs="Arial"/>
          <w:b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sejam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eles: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autorização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legislativa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e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indicação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dos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recursos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correspondentes,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resta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concluir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que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estes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estão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contemplados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pelo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projeto</w:t>
      </w:r>
      <w:r w:rsidRPr="008072DE">
        <w:rPr>
          <w:rFonts w:ascii="Arial" w:hAnsi="Arial" w:cs="Arial"/>
          <w:spacing w:val="-2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de</w:t>
      </w:r>
      <w:r w:rsidRPr="008072DE">
        <w:rPr>
          <w:rFonts w:ascii="Arial" w:hAnsi="Arial" w:cs="Arial"/>
          <w:spacing w:val="-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lei</w:t>
      </w:r>
      <w:r w:rsidRPr="008072DE">
        <w:rPr>
          <w:rFonts w:ascii="Arial" w:hAnsi="Arial" w:cs="Arial"/>
          <w:spacing w:val="-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em</w:t>
      </w:r>
      <w:r w:rsidRPr="008072DE">
        <w:rPr>
          <w:rFonts w:ascii="Arial" w:hAnsi="Arial" w:cs="Arial"/>
          <w:spacing w:val="-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análise.</w:t>
      </w:r>
    </w:p>
    <w:p w:rsidR="008072DE" w:rsidRPr="008072DE" w:rsidRDefault="008072DE" w:rsidP="008072DE">
      <w:pPr>
        <w:spacing w:line="360" w:lineRule="auto"/>
        <w:ind w:left="101" w:right="107" w:firstLine="705"/>
        <w:jc w:val="both"/>
        <w:rPr>
          <w:rFonts w:ascii="Arial" w:hAnsi="Arial" w:cs="Arial"/>
          <w:sz w:val="28"/>
          <w:szCs w:val="28"/>
        </w:rPr>
      </w:pPr>
    </w:p>
    <w:p w:rsidR="008C5FEF" w:rsidRPr="008072DE" w:rsidRDefault="00AE49B5" w:rsidP="008072DE">
      <w:pPr>
        <w:pStyle w:val="Corpodetexto"/>
        <w:spacing w:line="360" w:lineRule="auto"/>
        <w:ind w:left="101" w:right="111" w:firstLine="720"/>
        <w:jc w:val="both"/>
        <w:rPr>
          <w:rFonts w:ascii="Arial" w:hAnsi="Arial" w:cs="Arial"/>
        </w:rPr>
      </w:pPr>
      <w:r w:rsidRPr="008072DE">
        <w:rPr>
          <w:rFonts w:ascii="Arial" w:hAnsi="Arial" w:cs="Arial"/>
        </w:rPr>
        <w:t>Adentrando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mérito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procedimental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processo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legislativo,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anotamos que a deliberação pelo plenário da nobre Casa Legislativa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deve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ser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precedida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manifestação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das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seguintes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comissões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permanentes:</w:t>
      </w:r>
    </w:p>
    <w:p w:rsidR="008C5FEF" w:rsidRPr="008072DE" w:rsidRDefault="008C5FEF" w:rsidP="008072DE">
      <w:pPr>
        <w:pStyle w:val="Corpodetexto"/>
        <w:spacing w:line="360" w:lineRule="auto"/>
        <w:rPr>
          <w:rFonts w:ascii="Arial" w:hAnsi="Arial" w:cs="Arial"/>
        </w:rPr>
      </w:pPr>
    </w:p>
    <w:p w:rsidR="008C5FEF" w:rsidRPr="008072DE" w:rsidRDefault="00702BFB" w:rsidP="008072DE">
      <w:pPr>
        <w:pStyle w:val="PargrafodaLista"/>
        <w:numPr>
          <w:ilvl w:val="0"/>
          <w:numId w:val="1"/>
        </w:numPr>
        <w:tabs>
          <w:tab w:val="left" w:pos="820"/>
          <w:tab w:val="left" w:pos="821"/>
        </w:tabs>
        <w:spacing w:line="360" w:lineRule="auto"/>
        <w:ind w:right="113" w:firstLine="0"/>
        <w:rPr>
          <w:rFonts w:ascii="Arial" w:hAnsi="Arial" w:cs="Arial"/>
          <w:sz w:val="28"/>
          <w:szCs w:val="28"/>
        </w:rPr>
      </w:pPr>
      <w:r w:rsidRPr="008072DE">
        <w:rPr>
          <w:rFonts w:ascii="Arial" w:hAnsi="Arial" w:cs="Arial"/>
          <w:b/>
          <w:sz w:val="28"/>
          <w:szCs w:val="28"/>
        </w:rPr>
        <w:t xml:space="preserve">COMISSÃO DE </w:t>
      </w:r>
      <w:r w:rsidR="00AE49B5" w:rsidRPr="008072DE">
        <w:rPr>
          <w:rFonts w:ascii="Arial" w:hAnsi="Arial" w:cs="Arial"/>
          <w:b/>
          <w:sz w:val="28"/>
          <w:szCs w:val="28"/>
        </w:rPr>
        <w:t>LEGISLAÇÃO</w:t>
      </w:r>
      <w:r w:rsidR="00AE49B5" w:rsidRPr="008072DE">
        <w:rPr>
          <w:rFonts w:ascii="Arial" w:hAnsi="Arial" w:cs="Arial"/>
          <w:b/>
          <w:spacing w:val="8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b/>
          <w:sz w:val="28"/>
          <w:szCs w:val="28"/>
        </w:rPr>
        <w:t>E</w:t>
      </w:r>
      <w:r w:rsidR="00AE49B5" w:rsidRPr="008072DE">
        <w:rPr>
          <w:rFonts w:ascii="Arial" w:hAnsi="Arial" w:cs="Arial"/>
          <w:b/>
          <w:spacing w:val="8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b/>
          <w:sz w:val="28"/>
          <w:szCs w:val="28"/>
        </w:rPr>
        <w:t>JUSTIÇA</w:t>
      </w:r>
      <w:r w:rsidR="00AE49B5" w:rsidRPr="008072DE">
        <w:rPr>
          <w:rFonts w:ascii="Arial" w:hAnsi="Arial" w:cs="Arial"/>
          <w:sz w:val="28"/>
          <w:szCs w:val="28"/>
        </w:rPr>
        <w:t>,</w:t>
      </w:r>
      <w:r w:rsidR="00AE49B5" w:rsidRPr="008072DE">
        <w:rPr>
          <w:rFonts w:ascii="Arial" w:hAnsi="Arial" w:cs="Arial"/>
          <w:spacing w:val="8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sz w:val="28"/>
          <w:szCs w:val="28"/>
        </w:rPr>
        <w:t>por</w:t>
      </w:r>
      <w:r w:rsidR="00AE49B5" w:rsidRPr="008072DE">
        <w:rPr>
          <w:rFonts w:ascii="Arial" w:hAnsi="Arial" w:cs="Arial"/>
          <w:spacing w:val="8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sz w:val="28"/>
          <w:szCs w:val="28"/>
        </w:rPr>
        <w:t>ser</w:t>
      </w:r>
      <w:r w:rsidR="00AE49B5" w:rsidRPr="008072DE">
        <w:rPr>
          <w:rFonts w:ascii="Arial" w:hAnsi="Arial" w:cs="Arial"/>
          <w:spacing w:val="8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sz w:val="28"/>
          <w:szCs w:val="28"/>
        </w:rPr>
        <w:t>condição</w:t>
      </w:r>
      <w:r w:rsidR="00AE49B5" w:rsidRPr="008072DE">
        <w:rPr>
          <w:rFonts w:ascii="Arial" w:hAnsi="Arial" w:cs="Arial"/>
          <w:spacing w:val="70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sz w:val="28"/>
          <w:szCs w:val="28"/>
        </w:rPr>
        <w:t>de</w:t>
      </w:r>
      <w:r w:rsidR="00AE49B5" w:rsidRPr="008072DE">
        <w:rPr>
          <w:rFonts w:ascii="Arial" w:hAnsi="Arial" w:cs="Arial"/>
          <w:spacing w:val="70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sz w:val="28"/>
          <w:szCs w:val="28"/>
        </w:rPr>
        <w:t>tramitação</w:t>
      </w:r>
      <w:r w:rsidR="00AE49B5" w:rsidRPr="008072DE">
        <w:rPr>
          <w:rFonts w:ascii="Arial" w:hAnsi="Arial" w:cs="Arial"/>
          <w:spacing w:val="71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sz w:val="28"/>
          <w:szCs w:val="28"/>
        </w:rPr>
        <w:t>do</w:t>
      </w:r>
      <w:r w:rsidR="00AE49B5" w:rsidRPr="008072DE">
        <w:rPr>
          <w:rFonts w:ascii="Arial" w:hAnsi="Arial" w:cs="Arial"/>
          <w:spacing w:val="-75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sz w:val="28"/>
          <w:szCs w:val="28"/>
        </w:rPr>
        <w:t>processo</w:t>
      </w:r>
      <w:r w:rsidR="00AE49B5" w:rsidRPr="008072DE">
        <w:rPr>
          <w:rFonts w:ascii="Arial" w:hAnsi="Arial" w:cs="Arial"/>
          <w:spacing w:val="-3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sz w:val="28"/>
          <w:szCs w:val="28"/>
        </w:rPr>
        <w:t>legislativo</w:t>
      </w:r>
      <w:r w:rsidR="00AE49B5" w:rsidRPr="008072DE">
        <w:rPr>
          <w:rFonts w:ascii="Arial" w:hAnsi="Arial" w:cs="Arial"/>
          <w:spacing w:val="-2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sz w:val="28"/>
          <w:szCs w:val="28"/>
        </w:rPr>
        <w:t>para</w:t>
      </w:r>
      <w:r w:rsidR="00AE49B5" w:rsidRPr="008072DE">
        <w:rPr>
          <w:rFonts w:ascii="Arial" w:hAnsi="Arial" w:cs="Arial"/>
          <w:spacing w:val="-3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b/>
          <w:sz w:val="28"/>
          <w:szCs w:val="28"/>
        </w:rPr>
        <w:t>todas</w:t>
      </w:r>
      <w:r w:rsidR="00AE49B5" w:rsidRPr="008072DE">
        <w:rPr>
          <w:rFonts w:ascii="Arial" w:hAnsi="Arial" w:cs="Arial"/>
          <w:b/>
          <w:spacing w:val="-2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b/>
          <w:sz w:val="28"/>
          <w:szCs w:val="28"/>
        </w:rPr>
        <w:t>as</w:t>
      </w:r>
      <w:r w:rsidR="00AE49B5" w:rsidRPr="008072DE">
        <w:rPr>
          <w:rFonts w:ascii="Arial" w:hAnsi="Arial" w:cs="Arial"/>
          <w:b/>
          <w:spacing w:val="-2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b/>
          <w:sz w:val="28"/>
          <w:szCs w:val="28"/>
        </w:rPr>
        <w:t>proposições</w:t>
      </w:r>
      <w:r w:rsidR="00AE49B5" w:rsidRPr="008072DE">
        <w:rPr>
          <w:rFonts w:ascii="Arial" w:hAnsi="Arial" w:cs="Arial"/>
          <w:b/>
          <w:spacing w:val="-3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b/>
          <w:sz w:val="28"/>
          <w:szCs w:val="28"/>
        </w:rPr>
        <w:t>em</w:t>
      </w:r>
      <w:r w:rsidR="00AE49B5" w:rsidRPr="008072DE">
        <w:rPr>
          <w:rFonts w:ascii="Arial" w:hAnsi="Arial" w:cs="Arial"/>
          <w:b/>
          <w:spacing w:val="-2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b/>
          <w:sz w:val="28"/>
          <w:szCs w:val="28"/>
        </w:rPr>
        <w:t>geral</w:t>
      </w:r>
      <w:r w:rsidR="00AE49B5" w:rsidRPr="008072DE">
        <w:rPr>
          <w:rFonts w:ascii="Arial" w:hAnsi="Arial" w:cs="Arial"/>
          <w:sz w:val="28"/>
          <w:szCs w:val="28"/>
        </w:rPr>
        <w:t>:</w:t>
      </w:r>
    </w:p>
    <w:p w:rsidR="008C5FEF" w:rsidRDefault="00AE49B5" w:rsidP="008072DE">
      <w:pPr>
        <w:pStyle w:val="Corpodetexto"/>
        <w:ind w:left="3640" w:right="107"/>
        <w:jc w:val="both"/>
        <w:rPr>
          <w:rFonts w:ascii="Arial" w:hAnsi="Arial" w:cs="Arial"/>
        </w:rPr>
      </w:pPr>
      <w:r w:rsidRPr="008072DE">
        <w:rPr>
          <w:rFonts w:ascii="Arial" w:hAnsi="Arial" w:cs="Arial"/>
        </w:rPr>
        <w:t>Art. 76- Compete à Comissão de Legislação</w:t>
      </w:r>
      <w:r w:rsidRPr="008072DE">
        <w:rPr>
          <w:rFonts w:ascii="Arial" w:hAnsi="Arial" w:cs="Arial"/>
          <w:spacing w:val="-75"/>
        </w:rPr>
        <w:t xml:space="preserve"> </w:t>
      </w:r>
      <w:r w:rsidRPr="008072DE">
        <w:rPr>
          <w:rFonts w:ascii="Arial" w:hAnsi="Arial" w:cs="Arial"/>
        </w:rPr>
        <w:t>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Justiça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manifestar-se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sobre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todos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os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assuntos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nos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aspectos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constitucional,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redacional e legal e, quando já aprovados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pelo Plenário, analisá-los sob os aspectos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lógico e gramatical, de modo a adequar ao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bom</w:t>
      </w:r>
      <w:r w:rsidRPr="008072DE">
        <w:rPr>
          <w:rFonts w:ascii="Arial" w:hAnsi="Arial" w:cs="Arial"/>
          <w:spacing w:val="-4"/>
        </w:rPr>
        <w:t xml:space="preserve"> </w:t>
      </w:r>
      <w:r w:rsidRPr="008072DE">
        <w:rPr>
          <w:rFonts w:ascii="Arial" w:hAnsi="Arial" w:cs="Arial"/>
        </w:rPr>
        <w:t>vernáculo</w:t>
      </w:r>
      <w:r w:rsidRPr="008072DE">
        <w:rPr>
          <w:rFonts w:ascii="Arial" w:hAnsi="Arial" w:cs="Arial"/>
          <w:spacing w:val="-3"/>
        </w:rPr>
        <w:t xml:space="preserve"> </w:t>
      </w:r>
      <w:r w:rsidRPr="008072DE">
        <w:rPr>
          <w:rFonts w:ascii="Arial" w:hAnsi="Arial" w:cs="Arial"/>
        </w:rPr>
        <w:t>o</w:t>
      </w:r>
      <w:r w:rsidRPr="008072DE">
        <w:rPr>
          <w:rFonts w:ascii="Arial" w:hAnsi="Arial" w:cs="Arial"/>
          <w:spacing w:val="-3"/>
        </w:rPr>
        <w:t xml:space="preserve"> </w:t>
      </w:r>
      <w:r w:rsidRPr="008072DE">
        <w:rPr>
          <w:rFonts w:ascii="Arial" w:hAnsi="Arial" w:cs="Arial"/>
        </w:rPr>
        <w:t>texto</w:t>
      </w:r>
      <w:r w:rsidRPr="008072DE">
        <w:rPr>
          <w:rFonts w:ascii="Arial" w:hAnsi="Arial" w:cs="Arial"/>
          <w:spacing w:val="-3"/>
        </w:rPr>
        <w:t xml:space="preserve"> </w:t>
      </w:r>
      <w:r w:rsidRPr="008072DE">
        <w:rPr>
          <w:rFonts w:ascii="Arial" w:hAnsi="Arial" w:cs="Arial"/>
        </w:rPr>
        <w:t>das</w:t>
      </w:r>
      <w:r w:rsidRPr="008072DE">
        <w:rPr>
          <w:rFonts w:ascii="Arial" w:hAnsi="Arial" w:cs="Arial"/>
          <w:spacing w:val="-3"/>
        </w:rPr>
        <w:t xml:space="preserve"> </w:t>
      </w:r>
      <w:r w:rsidRPr="008072DE">
        <w:rPr>
          <w:rFonts w:ascii="Arial" w:hAnsi="Arial" w:cs="Arial"/>
        </w:rPr>
        <w:t>proposições.</w:t>
      </w:r>
    </w:p>
    <w:p w:rsidR="008072DE" w:rsidRPr="008072DE" w:rsidRDefault="008072DE" w:rsidP="008072DE">
      <w:pPr>
        <w:pStyle w:val="Corpodetexto"/>
        <w:ind w:left="3640" w:right="107"/>
        <w:jc w:val="both"/>
        <w:rPr>
          <w:rFonts w:ascii="Arial" w:hAnsi="Arial" w:cs="Arial"/>
        </w:rPr>
      </w:pPr>
    </w:p>
    <w:p w:rsidR="008C5FEF" w:rsidRPr="008072DE" w:rsidRDefault="00AE49B5" w:rsidP="008072DE">
      <w:pPr>
        <w:pStyle w:val="Corpodetexto"/>
        <w:ind w:left="3640" w:right="110"/>
        <w:jc w:val="both"/>
        <w:rPr>
          <w:rFonts w:ascii="Arial" w:hAnsi="Arial" w:cs="Arial"/>
          <w:b/>
        </w:rPr>
      </w:pPr>
      <w:r w:rsidRPr="008072DE">
        <w:rPr>
          <w:rFonts w:ascii="Arial" w:hAnsi="Arial" w:cs="Arial"/>
        </w:rPr>
        <w:t>§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1º-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Salvo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expressa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disposição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em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contrário deste Regimento, é obrigatória 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audiência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Comissão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Legislação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Justiça</w:t>
      </w:r>
      <w:r w:rsidRPr="008072DE">
        <w:rPr>
          <w:rFonts w:ascii="Arial" w:hAnsi="Arial" w:cs="Arial"/>
          <w:spacing w:val="24"/>
        </w:rPr>
        <w:t xml:space="preserve"> </w:t>
      </w:r>
      <w:r w:rsidRPr="008072DE">
        <w:rPr>
          <w:rFonts w:ascii="Arial" w:hAnsi="Arial" w:cs="Arial"/>
        </w:rPr>
        <w:t>em</w:t>
      </w:r>
      <w:r w:rsidRPr="008072DE">
        <w:rPr>
          <w:rFonts w:ascii="Arial" w:hAnsi="Arial" w:cs="Arial"/>
          <w:spacing w:val="24"/>
        </w:rPr>
        <w:t xml:space="preserve"> </w:t>
      </w:r>
      <w:r w:rsidRPr="008072DE">
        <w:rPr>
          <w:rFonts w:ascii="Arial" w:hAnsi="Arial" w:cs="Arial"/>
          <w:b/>
        </w:rPr>
        <w:t>todos</w:t>
      </w:r>
      <w:r w:rsidRPr="008072DE">
        <w:rPr>
          <w:rFonts w:ascii="Arial" w:hAnsi="Arial" w:cs="Arial"/>
          <w:b/>
          <w:spacing w:val="24"/>
        </w:rPr>
        <w:t xml:space="preserve"> </w:t>
      </w:r>
      <w:r w:rsidRPr="008072DE">
        <w:rPr>
          <w:rFonts w:ascii="Arial" w:hAnsi="Arial" w:cs="Arial"/>
          <w:b/>
        </w:rPr>
        <w:t>os</w:t>
      </w:r>
      <w:r w:rsidRPr="008072DE">
        <w:rPr>
          <w:rFonts w:ascii="Arial" w:hAnsi="Arial" w:cs="Arial"/>
          <w:b/>
          <w:spacing w:val="24"/>
        </w:rPr>
        <w:t xml:space="preserve"> </w:t>
      </w:r>
      <w:r w:rsidRPr="008072DE">
        <w:rPr>
          <w:rFonts w:ascii="Arial" w:hAnsi="Arial" w:cs="Arial"/>
          <w:b/>
        </w:rPr>
        <w:t>projetos</w:t>
      </w:r>
      <w:r w:rsidRPr="008072DE">
        <w:rPr>
          <w:rFonts w:ascii="Arial" w:hAnsi="Arial" w:cs="Arial"/>
          <w:b/>
          <w:spacing w:val="24"/>
        </w:rPr>
        <w:t xml:space="preserve"> </w:t>
      </w:r>
      <w:r w:rsidRPr="008072DE">
        <w:rPr>
          <w:rFonts w:ascii="Arial" w:hAnsi="Arial" w:cs="Arial"/>
          <w:b/>
        </w:rPr>
        <w:t>de</w:t>
      </w:r>
      <w:r w:rsidRPr="008072DE">
        <w:rPr>
          <w:rFonts w:ascii="Arial" w:hAnsi="Arial" w:cs="Arial"/>
          <w:b/>
          <w:spacing w:val="24"/>
        </w:rPr>
        <w:t xml:space="preserve"> </w:t>
      </w:r>
      <w:r w:rsidRPr="008072DE">
        <w:rPr>
          <w:rFonts w:ascii="Arial" w:hAnsi="Arial" w:cs="Arial"/>
          <w:b/>
        </w:rPr>
        <w:t>lei</w:t>
      </w:r>
      <w:r w:rsidRPr="008072DE">
        <w:rPr>
          <w:rFonts w:ascii="Arial" w:hAnsi="Arial" w:cs="Arial"/>
          <w:b/>
          <w:spacing w:val="24"/>
        </w:rPr>
        <w:t xml:space="preserve"> </w:t>
      </w:r>
      <w:r w:rsidRPr="008072DE">
        <w:rPr>
          <w:rFonts w:ascii="Arial" w:hAnsi="Arial" w:cs="Arial"/>
          <w:b/>
        </w:rPr>
        <w:t>e</w:t>
      </w:r>
      <w:r w:rsidR="008072DE" w:rsidRPr="008072DE">
        <w:rPr>
          <w:rFonts w:ascii="Arial" w:hAnsi="Arial" w:cs="Arial"/>
          <w:b/>
        </w:rPr>
        <w:t xml:space="preserve"> </w:t>
      </w:r>
      <w:r w:rsidR="008072DE" w:rsidRPr="008072DE">
        <w:rPr>
          <w:rFonts w:ascii="Arial" w:hAnsi="Arial" w:cs="Arial"/>
        </w:rPr>
        <w:t>d</w:t>
      </w:r>
      <w:r w:rsidRPr="008072DE">
        <w:rPr>
          <w:rFonts w:ascii="Arial" w:hAnsi="Arial" w:cs="Arial"/>
        </w:rPr>
        <w:t>eterminadas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matérias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que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tramitarem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pela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Câmara.</w:t>
      </w:r>
    </w:p>
    <w:p w:rsidR="008C5FEF" w:rsidRPr="008072DE" w:rsidRDefault="008C5FEF" w:rsidP="008072DE">
      <w:pPr>
        <w:pStyle w:val="Corpodetexto"/>
        <w:spacing w:line="360" w:lineRule="auto"/>
        <w:rPr>
          <w:rFonts w:ascii="Arial" w:hAnsi="Arial" w:cs="Arial"/>
          <w:b/>
        </w:rPr>
      </w:pPr>
    </w:p>
    <w:p w:rsidR="008C5FEF" w:rsidRPr="008072DE" w:rsidRDefault="00702BFB" w:rsidP="008072DE">
      <w:pPr>
        <w:pStyle w:val="PargrafodaLista"/>
        <w:numPr>
          <w:ilvl w:val="0"/>
          <w:numId w:val="1"/>
        </w:numPr>
        <w:tabs>
          <w:tab w:val="left" w:pos="821"/>
        </w:tabs>
        <w:spacing w:line="360" w:lineRule="auto"/>
        <w:ind w:right="115" w:firstLine="0"/>
        <w:jc w:val="both"/>
        <w:rPr>
          <w:rFonts w:ascii="Arial" w:hAnsi="Arial" w:cs="Arial"/>
          <w:sz w:val="28"/>
          <w:szCs w:val="28"/>
        </w:rPr>
      </w:pPr>
      <w:r w:rsidRPr="008072DE">
        <w:rPr>
          <w:rFonts w:ascii="Arial" w:hAnsi="Arial" w:cs="Arial"/>
          <w:b/>
          <w:sz w:val="28"/>
          <w:szCs w:val="28"/>
        </w:rPr>
        <w:t xml:space="preserve">COMISSÃO DE </w:t>
      </w:r>
      <w:r w:rsidR="00AE49B5" w:rsidRPr="008072DE">
        <w:rPr>
          <w:rFonts w:ascii="Arial" w:hAnsi="Arial" w:cs="Arial"/>
          <w:b/>
          <w:sz w:val="28"/>
          <w:szCs w:val="28"/>
        </w:rPr>
        <w:t>FINANÇAS E ORÇAMENTO</w:t>
      </w:r>
      <w:r w:rsidR="00AE49B5" w:rsidRPr="008072DE">
        <w:rPr>
          <w:rFonts w:ascii="Arial" w:hAnsi="Arial" w:cs="Arial"/>
          <w:sz w:val="28"/>
          <w:szCs w:val="28"/>
        </w:rPr>
        <w:t>, por competência específica, eis que</w:t>
      </w:r>
      <w:r w:rsidR="00AE49B5"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sz w:val="28"/>
          <w:szCs w:val="28"/>
        </w:rPr>
        <w:t>a</w:t>
      </w:r>
      <w:r w:rsidR="00AE49B5" w:rsidRPr="008072DE">
        <w:rPr>
          <w:rFonts w:ascii="Arial" w:hAnsi="Arial" w:cs="Arial"/>
          <w:spacing w:val="-2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sz w:val="28"/>
          <w:szCs w:val="28"/>
        </w:rPr>
        <w:t>proposição</w:t>
      </w:r>
      <w:r w:rsidR="00AE49B5" w:rsidRPr="008072DE">
        <w:rPr>
          <w:rFonts w:ascii="Arial" w:hAnsi="Arial" w:cs="Arial"/>
          <w:spacing w:val="-2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sz w:val="28"/>
          <w:szCs w:val="28"/>
        </w:rPr>
        <w:t>envolve</w:t>
      </w:r>
      <w:r w:rsidR="00AE49B5" w:rsidRPr="008072DE">
        <w:rPr>
          <w:rFonts w:ascii="Arial" w:hAnsi="Arial" w:cs="Arial"/>
          <w:spacing w:val="-1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b/>
          <w:sz w:val="28"/>
          <w:szCs w:val="28"/>
        </w:rPr>
        <w:t>abertura</w:t>
      </w:r>
      <w:r w:rsidR="00AE49B5" w:rsidRPr="008072DE">
        <w:rPr>
          <w:rFonts w:ascii="Arial" w:hAnsi="Arial" w:cs="Arial"/>
          <w:b/>
          <w:spacing w:val="-2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b/>
          <w:sz w:val="28"/>
          <w:szCs w:val="28"/>
        </w:rPr>
        <w:t>de</w:t>
      </w:r>
      <w:r w:rsidR="00AE49B5" w:rsidRPr="008072DE">
        <w:rPr>
          <w:rFonts w:ascii="Arial" w:hAnsi="Arial" w:cs="Arial"/>
          <w:b/>
          <w:spacing w:val="-1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b/>
          <w:sz w:val="28"/>
          <w:szCs w:val="28"/>
        </w:rPr>
        <w:t>créditos</w:t>
      </w:r>
      <w:r w:rsidR="00AE49B5" w:rsidRPr="008072DE">
        <w:rPr>
          <w:rFonts w:ascii="Arial" w:hAnsi="Arial" w:cs="Arial"/>
          <w:sz w:val="28"/>
          <w:szCs w:val="28"/>
        </w:rPr>
        <w:t>:</w:t>
      </w:r>
    </w:p>
    <w:p w:rsidR="008C5FEF" w:rsidRPr="008072DE" w:rsidRDefault="008C5FEF" w:rsidP="008072DE">
      <w:pPr>
        <w:pStyle w:val="Corpodetexto"/>
        <w:spacing w:line="360" w:lineRule="auto"/>
        <w:rPr>
          <w:rFonts w:ascii="Arial" w:hAnsi="Arial" w:cs="Arial"/>
        </w:rPr>
      </w:pPr>
    </w:p>
    <w:p w:rsidR="008C5FEF" w:rsidRPr="008072DE" w:rsidRDefault="00AE49B5" w:rsidP="008072DE">
      <w:pPr>
        <w:pStyle w:val="Corpodetexto"/>
        <w:ind w:left="3641" w:right="111"/>
        <w:jc w:val="both"/>
        <w:rPr>
          <w:rFonts w:ascii="Arial" w:hAnsi="Arial" w:cs="Arial"/>
        </w:rPr>
      </w:pPr>
      <w:r w:rsidRPr="008072DE">
        <w:rPr>
          <w:rFonts w:ascii="Arial" w:hAnsi="Arial" w:cs="Arial"/>
        </w:rPr>
        <w:t>Art. 77- Compete à Comissão de Finanças e</w:t>
      </w:r>
      <w:r w:rsidRPr="008072DE">
        <w:rPr>
          <w:rFonts w:ascii="Arial" w:hAnsi="Arial" w:cs="Arial"/>
          <w:spacing w:val="-75"/>
        </w:rPr>
        <w:t xml:space="preserve"> </w:t>
      </w:r>
      <w:r w:rsidRPr="008072DE">
        <w:rPr>
          <w:rFonts w:ascii="Arial" w:hAnsi="Arial" w:cs="Arial"/>
        </w:rPr>
        <w:t>Orçamento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opinar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obrigatoriamente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sobre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todas as matérias de caráter financeiro, 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especialmente</w:t>
      </w:r>
      <w:r w:rsidRPr="008072DE">
        <w:rPr>
          <w:rFonts w:ascii="Arial" w:hAnsi="Arial" w:cs="Arial"/>
          <w:spacing w:val="-3"/>
        </w:rPr>
        <w:t xml:space="preserve"> </w:t>
      </w:r>
      <w:r w:rsidRPr="008072DE">
        <w:rPr>
          <w:rFonts w:ascii="Arial" w:hAnsi="Arial" w:cs="Arial"/>
        </w:rPr>
        <w:t>quando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for</w:t>
      </w:r>
      <w:r w:rsidRPr="008072DE">
        <w:rPr>
          <w:rFonts w:ascii="Arial" w:hAnsi="Arial" w:cs="Arial"/>
          <w:spacing w:val="-3"/>
        </w:rPr>
        <w:t xml:space="preserve"> </w:t>
      </w:r>
      <w:r w:rsidRPr="008072DE">
        <w:rPr>
          <w:rFonts w:ascii="Arial" w:hAnsi="Arial" w:cs="Arial"/>
        </w:rPr>
        <w:t>o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caso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de:</w:t>
      </w:r>
    </w:p>
    <w:p w:rsidR="008C5FEF" w:rsidRPr="008072DE" w:rsidRDefault="00AE49B5" w:rsidP="008072DE">
      <w:pPr>
        <w:pStyle w:val="Corpodetexto"/>
        <w:ind w:left="3622" w:right="5198"/>
        <w:jc w:val="center"/>
        <w:rPr>
          <w:rFonts w:ascii="Arial" w:hAnsi="Arial" w:cs="Arial"/>
        </w:rPr>
      </w:pPr>
      <w:r w:rsidRPr="008072DE">
        <w:rPr>
          <w:rFonts w:ascii="Arial" w:hAnsi="Arial" w:cs="Arial"/>
        </w:rPr>
        <w:t>(...)</w:t>
      </w:r>
    </w:p>
    <w:p w:rsidR="008C5FEF" w:rsidRPr="008072DE" w:rsidRDefault="00AE49B5" w:rsidP="008072DE">
      <w:pPr>
        <w:pStyle w:val="Corpodetexto"/>
        <w:ind w:left="3641" w:right="111"/>
        <w:jc w:val="both"/>
        <w:rPr>
          <w:rFonts w:ascii="Arial" w:hAnsi="Arial" w:cs="Arial"/>
        </w:rPr>
      </w:pPr>
      <w:r w:rsidRPr="008072DE">
        <w:rPr>
          <w:rFonts w:ascii="Arial" w:hAnsi="Arial" w:cs="Arial"/>
        </w:rPr>
        <w:lastRenderedPageBreak/>
        <w:t>IV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-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proposições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referentes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matérias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tributárias;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  <w:b/>
        </w:rPr>
        <w:t>abertura</w:t>
      </w:r>
      <w:r w:rsidRPr="008072DE">
        <w:rPr>
          <w:rFonts w:ascii="Arial" w:hAnsi="Arial" w:cs="Arial"/>
          <w:b/>
          <w:spacing w:val="1"/>
        </w:rPr>
        <w:t xml:space="preserve"> </w:t>
      </w:r>
      <w:r w:rsidRPr="008072DE">
        <w:rPr>
          <w:rFonts w:ascii="Arial" w:hAnsi="Arial" w:cs="Arial"/>
          <w:b/>
        </w:rPr>
        <w:t>de</w:t>
      </w:r>
      <w:r w:rsidRPr="008072DE">
        <w:rPr>
          <w:rFonts w:ascii="Arial" w:hAnsi="Arial" w:cs="Arial"/>
          <w:b/>
          <w:spacing w:val="1"/>
        </w:rPr>
        <w:t xml:space="preserve"> </w:t>
      </w:r>
      <w:r w:rsidRPr="008072DE">
        <w:rPr>
          <w:rFonts w:ascii="Arial" w:hAnsi="Arial" w:cs="Arial"/>
          <w:b/>
        </w:rPr>
        <w:t>créditos</w:t>
      </w:r>
      <w:r w:rsidRPr="008072DE">
        <w:rPr>
          <w:rFonts w:ascii="Arial" w:hAnsi="Arial" w:cs="Arial"/>
        </w:rPr>
        <w:t>;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empréstimos públicos e as que, direta ou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indiretamente,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alterem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despesa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ou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receita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Município,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acarretem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responsabilidades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Erário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Municipal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ou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interessem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crédito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Patrimônio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Público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Municipal;</w:t>
      </w:r>
    </w:p>
    <w:p w:rsidR="00702BFB" w:rsidRPr="008072DE" w:rsidRDefault="00702BFB" w:rsidP="008072DE">
      <w:pPr>
        <w:pStyle w:val="Corpodetexto"/>
        <w:spacing w:line="360" w:lineRule="auto"/>
        <w:ind w:left="3641" w:right="111"/>
        <w:jc w:val="both"/>
        <w:rPr>
          <w:rFonts w:ascii="Arial" w:hAnsi="Arial" w:cs="Arial"/>
        </w:rPr>
      </w:pPr>
    </w:p>
    <w:p w:rsidR="00702BFB" w:rsidRPr="008072DE" w:rsidRDefault="00702BFB" w:rsidP="008072DE">
      <w:pPr>
        <w:pStyle w:val="Corpodetexto"/>
        <w:numPr>
          <w:ilvl w:val="0"/>
          <w:numId w:val="1"/>
        </w:numPr>
        <w:spacing w:line="360" w:lineRule="auto"/>
        <w:ind w:right="111"/>
        <w:rPr>
          <w:rFonts w:ascii="Arial" w:hAnsi="Arial" w:cs="Arial"/>
          <w:b/>
        </w:rPr>
      </w:pPr>
      <w:r w:rsidRPr="008072DE">
        <w:rPr>
          <w:rFonts w:ascii="Arial" w:hAnsi="Arial" w:cs="Arial"/>
          <w:b/>
        </w:rPr>
        <w:t>COMISSÃO DE SAÚDE, AÇÃO SOCIAL E MEIO AMBIENTE:</w:t>
      </w:r>
    </w:p>
    <w:p w:rsidR="00702BFB" w:rsidRPr="008072DE" w:rsidRDefault="00702BFB" w:rsidP="008072DE">
      <w:pPr>
        <w:pStyle w:val="Corpodetexto"/>
        <w:ind w:left="3640" w:right="113"/>
        <w:jc w:val="both"/>
        <w:rPr>
          <w:rFonts w:ascii="Arial" w:hAnsi="Arial" w:cs="Arial"/>
        </w:rPr>
      </w:pPr>
      <w:r w:rsidRPr="008072DE">
        <w:rPr>
          <w:rFonts w:ascii="Arial" w:hAnsi="Arial" w:cs="Arial"/>
        </w:rPr>
        <w:t>Art. 79. (...)</w:t>
      </w:r>
    </w:p>
    <w:p w:rsidR="00702BFB" w:rsidRPr="008072DE" w:rsidRDefault="00702BFB" w:rsidP="008072DE">
      <w:pPr>
        <w:pStyle w:val="Corpodetexto"/>
        <w:ind w:left="3640" w:right="113"/>
        <w:jc w:val="both"/>
        <w:rPr>
          <w:rFonts w:ascii="Arial" w:hAnsi="Arial" w:cs="Arial"/>
        </w:rPr>
      </w:pPr>
    </w:p>
    <w:p w:rsidR="00702BFB" w:rsidRPr="008072DE" w:rsidRDefault="00702BFB" w:rsidP="008072DE">
      <w:pPr>
        <w:pStyle w:val="Corpodetexto"/>
        <w:ind w:left="3640" w:right="113"/>
        <w:jc w:val="both"/>
        <w:rPr>
          <w:rFonts w:ascii="Arial" w:hAnsi="Arial" w:cs="Arial"/>
        </w:rPr>
      </w:pPr>
      <w:r w:rsidRPr="008072DE">
        <w:rPr>
          <w:rFonts w:ascii="Arial" w:hAnsi="Arial" w:cs="Arial"/>
        </w:rPr>
        <w:t xml:space="preserve">II – A Comissão de Saúde, </w:t>
      </w:r>
      <w:r w:rsidRPr="008072DE">
        <w:rPr>
          <w:rFonts w:ascii="Arial" w:hAnsi="Arial" w:cs="Arial"/>
          <w:b/>
        </w:rPr>
        <w:t>Ação Social</w:t>
      </w:r>
      <w:r w:rsidRPr="008072DE">
        <w:rPr>
          <w:rFonts w:ascii="Arial" w:hAnsi="Arial" w:cs="Arial"/>
        </w:rPr>
        <w:t xml:space="preserve"> e meio Ambiente apreciará obrigatoriamente as proposições  que tenham por objetivo:</w:t>
      </w:r>
    </w:p>
    <w:p w:rsidR="00702BFB" w:rsidRPr="008072DE" w:rsidRDefault="00702BFB" w:rsidP="008072DE">
      <w:pPr>
        <w:pStyle w:val="Corpodetexto"/>
        <w:ind w:left="3640" w:right="113"/>
        <w:jc w:val="both"/>
        <w:rPr>
          <w:rFonts w:ascii="Arial" w:hAnsi="Arial" w:cs="Arial"/>
        </w:rPr>
      </w:pPr>
      <w:r w:rsidRPr="008072DE">
        <w:rPr>
          <w:rFonts w:ascii="Arial" w:hAnsi="Arial" w:cs="Arial"/>
        </w:rPr>
        <w:t xml:space="preserve">§ 2º- À Comissão de Saúde, Ação Social e Meio Ambiente compete manifestar-se em todos os projetos e matérias que versem sobre  desportos e assuntos relacionados com saúde, saneamento, cultura, </w:t>
      </w:r>
      <w:r w:rsidRPr="008072DE">
        <w:rPr>
          <w:rFonts w:ascii="Arial" w:hAnsi="Arial" w:cs="Arial"/>
          <w:b/>
          <w:u w:val="single"/>
        </w:rPr>
        <w:t>meio ambiente</w:t>
      </w:r>
      <w:r w:rsidRPr="008072DE">
        <w:rPr>
          <w:rFonts w:ascii="Arial" w:hAnsi="Arial" w:cs="Arial"/>
        </w:rPr>
        <w:t>, criança, adolescente, idoso e assistência e Previdência social em geral.</w:t>
      </w:r>
    </w:p>
    <w:p w:rsidR="008C5FEF" w:rsidRPr="008072DE" w:rsidRDefault="008C5FEF" w:rsidP="008072DE">
      <w:pPr>
        <w:pStyle w:val="Corpodetexto"/>
        <w:spacing w:line="360" w:lineRule="auto"/>
        <w:rPr>
          <w:rFonts w:ascii="Arial" w:hAnsi="Arial" w:cs="Arial"/>
        </w:rPr>
      </w:pPr>
    </w:p>
    <w:p w:rsidR="008C5FEF" w:rsidRPr="008072DE" w:rsidRDefault="00702BFB" w:rsidP="008072DE">
      <w:pPr>
        <w:pStyle w:val="Heading1"/>
        <w:spacing w:line="360" w:lineRule="auto"/>
        <w:jc w:val="center"/>
      </w:pPr>
      <w:r w:rsidRPr="008072DE">
        <w:t>C</w:t>
      </w:r>
      <w:r w:rsidR="00AE49B5" w:rsidRPr="008072DE">
        <w:t>ONSIDERAÇÕES</w:t>
      </w:r>
      <w:r w:rsidR="00AE49B5" w:rsidRPr="008072DE">
        <w:rPr>
          <w:spacing w:val="-9"/>
        </w:rPr>
        <w:t xml:space="preserve"> </w:t>
      </w:r>
      <w:r w:rsidR="00AE49B5" w:rsidRPr="008072DE">
        <w:t>FINAIS</w:t>
      </w:r>
    </w:p>
    <w:p w:rsidR="008C5FEF" w:rsidRPr="008072DE" w:rsidRDefault="008C5FEF" w:rsidP="00162759">
      <w:pPr>
        <w:pStyle w:val="Corpodetexto"/>
        <w:spacing w:line="360" w:lineRule="auto"/>
        <w:jc w:val="both"/>
        <w:rPr>
          <w:rFonts w:ascii="Arial" w:hAnsi="Arial" w:cs="Arial"/>
          <w:b/>
        </w:rPr>
      </w:pPr>
    </w:p>
    <w:p w:rsidR="008072DE" w:rsidRPr="008072DE" w:rsidRDefault="00AE49B5" w:rsidP="00162759">
      <w:pPr>
        <w:pStyle w:val="Corpodetexto"/>
        <w:spacing w:line="360" w:lineRule="auto"/>
        <w:ind w:left="101" w:right="109" w:firstLine="720"/>
        <w:jc w:val="both"/>
        <w:rPr>
          <w:rFonts w:ascii="Arial" w:hAnsi="Arial" w:cs="Arial"/>
        </w:rPr>
      </w:pPr>
      <w:r w:rsidRPr="008072DE">
        <w:rPr>
          <w:rFonts w:ascii="Arial" w:hAnsi="Arial" w:cs="Arial"/>
        </w:rPr>
        <w:t>Em conformidade com os fundamentos normativos apresentados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acima, encaminhamos o expediente ao prosseguimento, opinando pela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viabilidade da tramitação, restando contemplados os requisitos formais e</w:t>
      </w:r>
      <w:r w:rsidRPr="008072DE">
        <w:rPr>
          <w:rFonts w:ascii="Arial" w:hAnsi="Arial" w:cs="Arial"/>
          <w:spacing w:val="-75"/>
        </w:rPr>
        <w:t xml:space="preserve"> </w:t>
      </w:r>
      <w:r w:rsidRPr="008072DE">
        <w:rPr>
          <w:rFonts w:ascii="Arial" w:hAnsi="Arial" w:cs="Arial"/>
        </w:rPr>
        <w:t>constitucionais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para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abertura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crédito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no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orçamento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por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redução.</w:t>
      </w:r>
    </w:p>
    <w:p w:rsidR="008C5FEF" w:rsidRPr="008072DE" w:rsidRDefault="008072DE" w:rsidP="00162759">
      <w:pPr>
        <w:pStyle w:val="Corpodetexto"/>
        <w:spacing w:line="360" w:lineRule="auto"/>
        <w:ind w:left="101" w:right="109" w:firstLine="720"/>
        <w:jc w:val="both"/>
        <w:rPr>
          <w:rFonts w:ascii="Arial" w:hAnsi="Arial" w:cs="Arial"/>
        </w:rPr>
      </w:pPr>
      <w:r>
        <w:rPr>
          <w:rFonts w:ascii="Arial" w:hAnsi="Arial" w:cs="Arial"/>
        </w:rPr>
        <w:t>Encaminho</w:t>
      </w:r>
      <w:r w:rsidR="00AE49B5" w:rsidRPr="008072DE">
        <w:rPr>
          <w:rFonts w:ascii="Arial" w:hAnsi="Arial" w:cs="Arial"/>
        </w:rPr>
        <w:t xml:space="preserve"> os autos à DIRETORIA LEGISLATIVA para</w:t>
      </w:r>
      <w:r w:rsidR="00AE49B5" w:rsidRPr="008072DE">
        <w:rPr>
          <w:rFonts w:ascii="Arial" w:hAnsi="Arial" w:cs="Arial"/>
          <w:spacing w:val="1"/>
        </w:rPr>
        <w:t xml:space="preserve"> </w:t>
      </w:r>
      <w:r w:rsidR="00AE49B5" w:rsidRPr="008072DE">
        <w:rPr>
          <w:rFonts w:ascii="Arial" w:hAnsi="Arial" w:cs="Arial"/>
        </w:rPr>
        <w:t>as</w:t>
      </w:r>
      <w:r w:rsidR="00AE49B5" w:rsidRPr="008072DE">
        <w:rPr>
          <w:rFonts w:ascii="Arial" w:hAnsi="Arial" w:cs="Arial"/>
          <w:spacing w:val="-2"/>
        </w:rPr>
        <w:t xml:space="preserve"> </w:t>
      </w:r>
      <w:r w:rsidR="00AE49B5" w:rsidRPr="008072DE">
        <w:rPr>
          <w:rFonts w:ascii="Arial" w:hAnsi="Arial" w:cs="Arial"/>
        </w:rPr>
        <w:t>devidas</w:t>
      </w:r>
      <w:r w:rsidR="00AE49B5" w:rsidRPr="008072DE">
        <w:rPr>
          <w:rFonts w:ascii="Arial" w:hAnsi="Arial" w:cs="Arial"/>
          <w:spacing w:val="-1"/>
        </w:rPr>
        <w:t xml:space="preserve"> </w:t>
      </w:r>
      <w:r w:rsidR="00AE49B5" w:rsidRPr="008072DE">
        <w:rPr>
          <w:rFonts w:ascii="Arial" w:hAnsi="Arial" w:cs="Arial"/>
        </w:rPr>
        <w:t>diligências.</w:t>
      </w:r>
    </w:p>
    <w:p w:rsidR="00702BFB" w:rsidRPr="008072DE" w:rsidRDefault="00702BFB" w:rsidP="008072DE">
      <w:pPr>
        <w:pStyle w:val="Corpodetexto"/>
        <w:spacing w:line="360" w:lineRule="auto"/>
        <w:ind w:left="101" w:right="109" w:firstLine="720"/>
        <w:jc w:val="both"/>
        <w:rPr>
          <w:rFonts w:ascii="Arial" w:hAnsi="Arial" w:cs="Arial"/>
        </w:rPr>
      </w:pPr>
    </w:p>
    <w:p w:rsidR="008C5FEF" w:rsidRPr="008072DE" w:rsidRDefault="00702BFB" w:rsidP="008072DE">
      <w:pPr>
        <w:pStyle w:val="Corpodetexto"/>
        <w:spacing w:line="360" w:lineRule="auto"/>
        <w:ind w:right="105"/>
        <w:jc w:val="center"/>
        <w:rPr>
          <w:rFonts w:ascii="Arial" w:hAnsi="Arial" w:cs="Arial"/>
        </w:rPr>
      </w:pPr>
      <w:r w:rsidRPr="008072DE">
        <w:rPr>
          <w:rFonts w:ascii="Arial" w:hAnsi="Arial" w:cs="Arial"/>
        </w:rPr>
        <w:t>Sapucaia do Sul/RS,</w:t>
      </w:r>
      <w:r w:rsidR="00AE49B5" w:rsidRPr="008072DE">
        <w:rPr>
          <w:rFonts w:ascii="Arial" w:hAnsi="Arial" w:cs="Arial"/>
          <w:spacing w:val="-4"/>
        </w:rPr>
        <w:t xml:space="preserve"> </w:t>
      </w:r>
      <w:r w:rsidR="00162759">
        <w:rPr>
          <w:rFonts w:ascii="Arial" w:hAnsi="Arial" w:cs="Arial"/>
          <w:spacing w:val="-4"/>
        </w:rPr>
        <w:t>24 de junho de 2024</w:t>
      </w:r>
      <w:r w:rsidRPr="008072DE">
        <w:rPr>
          <w:rFonts w:ascii="Arial" w:hAnsi="Arial" w:cs="Arial"/>
        </w:rPr>
        <w:t>.</w:t>
      </w:r>
    </w:p>
    <w:p w:rsidR="008C5FEF" w:rsidRPr="008072DE" w:rsidRDefault="008C5FEF" w:rsidP="008072DE">
      <w:pPr>
        <w:pStyle w:val="Corpodetexto"/>
        <w:jc w:val="center"/>
        <w:rPr>
          <w:rFonts w:ascii="Arial" w:hAnsi="Arial" w:cs="Arial"/>
        </w:rPr>
      </w:pPr>
    </w:p>
    <w:p w:rsidR="008C5FEF" w:rsidRPr="008072DE" w:rsidRDefault="00AE49B5" w:rsidP="008072DE">
      <w:pPr>
        <w:pStyle w:val="Heading1"/>
        <w:ind w:left="0" w:right="105"/>
        <w:jc w:val="center"/>
      </w:pPr>
      <w:r w:rsidRPr="008072DE">
        <w:t>João</w:t>
      </w:r>
      <w:r w:rsidRPr="008072DE">
        <w:rPr>
          <w:spacing w:val="-7"/>
        </w:rPr>
        <w:t xml:space="preserve"> </w:t>
      </w:r>
      <w:r w:rsidRPr="008072DE">
        <w:t>Roberto</w:t>
      </w:r>
      <w:r w:rsidRPr="008072DE">
        <w:rPr>
          <w:spacing w:val="-6"/>
        </w:rPr>
        <w:t xml:space="preserve"> </w:t>
      </w:r>
      <w:r w:rsidRPr="008072DE">
        <w:t>da</w:t>
      </w:r>
      <w:r w:rsidRPr="008072DE">
        <w:rPr>
          <w:spacing w:val="-6"/>
        </w:rPr>
        <w:t xml:space="preserve"> </w:t>
      </w:r>
      <w:r w:rsidRPr="008072DE">
        <w:t>Fonseca</w:t>
      </w:r>
      <w:r w:rsidRPr="008072DE">
        <w:rPr>
          <w:spacing w:val="-6"/>
        </w:rPr>
        <w:t xml:space="preserve"> </w:t>
      </w:r>
      <w:r w:rsidRPr="008072DE">
        <w:t>Junior</w:t>
      </w:r>
    </w:p>
    <w:p w:rsidR="00702BFB" w:rsidRPr="008072DE" w:rsidRDefault="00AE49B5" w:rsidP="008072DE">
      <w:pPr>
        <w:pStyle w:val="Corpodetexto"/>
        <w:ind w:right="105" w:hanging="218"/>
        <w:jc w:val="center"/>
        <w:rPr>
          <w:rFonts w:ascii="Arial" w:hAnsi="Arial" w:cs="Arial"/>
          <w:spacing w:val="-75"/>
        </w:rPr>
      </w:pPr>
      <w:r w:rsidRPr="008072DE">
        <w:rPr>
          <w:rFonts w:ascii="Arial" w:hAnsi="Arial" w:cs="Arial"/>
        </w:rPr>
        <w:t>Procurador</w:t>
      </w:r>
      <w:r w:rsidRPr="008072DE">
        <w:rPr>
          <w:rFonts w:ascii="Arial" w:hAnsi="Arial" w:cs="Arial"/>
          <w:spacing w:val="-12"/>
        </w:rPr>
        <w:t xml:space="preserve"> </w:t>
      </w:r>
      <w:r w:rsidRPr="008072DE">
        <w:rPr>
          <w:rFonts w:ascii="Arial" w:hAnsi="Arial" w:cs="Arial"/>
        </w:rPr>
        <w:t>Chefe</w:t>
      </w:r>
      <w:r w:rsidRPr="008072DE">
        <w:rPr>
          <w:rFonts w:ascii="Arial" w:hAnsi="Arial" w:cs="Arial"/>
          <w:spacing w:val="-75"/>
        </w:rPr>
        <w:t xml:space="preserve"> </w:t>
      </w:r>
    </w:p>
    <w:p w:rsidR="008C5FEF" w:rsidRPr="008072DE" w:rsidRDefault="00AE49B5" w:rsidP="008072DE">
      <w:pPr>
        <w:pStyle w:val="Corpodetexto"/>
        <w:ind w:right="105" w:hanging="218"/>
        <w:jc w:val="center"/>
        <w:rPr>
          <w:rFonts w:ascii="Arial" w:hAnsi="Arial" w:cs="Arial"/>
        </w:rPr>
      </w:pPr>
      <w:r w:rsidRPr="008072DE">
        <w:rPr>
          <w:rFonts w:ascii="Arial" w:hAnsi="Arial" w:cs="Arial"/>
        </w:rPr>
        <w:t>OAB/RS</w:t>
      </w:r>
      <w:r w:rsidRPr="008072DE">
        <w:rPr>
          <w:rFonts w:ascii="Arial" w:hAnsi="Arial" w:cs="Arial"/>
          <w:spacing w:val="-11"/>
        </w:rPr>
        <w:t xml:space="preserve"> </w:t>
      </w:r>
      <w:r w:rsidRPr="008072DE">
        <w:rPr>
          <w:rFonts w:ascii="Arial" w:hAnsi="Arial" w:cs="Arial"/>
        </w:rPr>
        <w:t>69.257</w:t>
      </w:r>
    </w:p>
    <w:sectPr w:rsidR="008C5FEF" w:rsidRPr="008072DE" w:rsidSect="008C5FEF">
      <w:headerReference w:type="default" r:id="rId7"/>
      <w:pgSz w:w="11920" w:h="16840"/>
      <w:pgMar w:top="1660" w:right="1040" w:bottom="280" w:left="1600" w:header="332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61EF2" w:rsidRDefault="00F61EF2" w:rsidP="008C5FEF">
      <w:r>
        <w:separator/>
      </w:r>
    </w:p>
  </w:endnote>
  <w:endnote w:type="continuationSeparator" w:id="0">
    <w:p w:rsidR="00F61EF2" w:rsidRDefault="00F61EF2" w:rsidP="008C5FE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61EF2" w:rsidRDefault="00F61EF2" w:rsidP="008C5FEF">
      <w:r>
        <w:separator/>
      </w:r>
    </w:p>
  </w:footnote>
  <w:footnote w:type="continuationSeparator" w:id="0">
    <w:p w:rsidR="00F61EF2" w:rsidRDefault="00F61EF2" w:rsidP="008C5FE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C5FEF" w:rsidRDefault="00AE49B5">
    <w:pPr>
      <w:pStyle w:val="Corpodetexto"/>
      <w:spacing w:line="14" w:lineRule="auto"/>
      <w:rPr>
        <w:sz w:val="20"/>
      </w:rPr>
    </w:pPr>
    <w:r>
      <w:rPr>
        <w:noProof/>
        <w:lang w:val="pt-BR" w:eastAsia="pt-BR"/>
      </w:rPr>
      <w:drawing>
        <wp:anchor distT="0" distB="0" distL="0" distR="0" simplePos="0" relativeHeight="251657216" behindDoc="1" locked="0" layoutInCell="1" allowOverlap="1">
          <wp:simplePos x="0" y="0"/>
          <wp:positionH relativeFrom="page">
            <wp:posOffset>451485</wp:posOffset>
          </wp:positionH>
          <wp:positionV relativeFrom="page">
            <wp:posOffset>210819</wp:posOffset>
          </wp:positionV>
          <wp:extent cx="752475" cy="819149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52475" cy="81914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CE6348" w:rsidRPr="00CE634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137.65pt;margin-top:34.85pt;width:383.7pt;height:40.65pt;z-index:-251658240;mso-position-horizontal-relative:page;mso-position-vertical-relative:page" filled="f" stroked="f">
          <v:textbox inset="0,0,0,0">
            <w:txbxContent>
              <w:p w:rsidR="008C5FEF" w:rsidRDefault="00AE49B5">
                <w:pPr>
                  <w:spacing w:before="11"/>
                  <w:ind w:left="3" w:right="21"/>
                  <w:jc w:val="center"/>
                  <w:rPr>
                    <w:rFonts w:ascii="Arial" w:hAnsi="Arial"/>
                    <w:b/>
                    <w:sz w:val="28"/>
                  </w:rPr>
                </w:pPr>
                <w:r>
                  <w:rPr>
                    <w:rFonts w:ascii="Arial" w:hAnsi="Arial"/>
                    <w:b/>
                    <w:color w:val="333333"/>
                    <w:sz w:val="28"/>
                  </w:rPr>
                  <w:t>CÂMARA</w:t>
                </w:r>
                <w:r>
                  <w:rPr>
                    <w:rFonts w:ascii="Arial" w:hAnsi="Arial"/>
                    <w:b/>
                    <w:color w:val="333333"/>
                    <w:spacing w:val="-1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DE</w:t>
                </w:r>
                <w:r>
                  <w:rPr>
                    <w:rFonts w:ascii="Arial" w:hAnsi="Arial"/>
                    <w:b/>
                    <w:color w:val="333333"/>
                    <w:spacing w:val="-4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VEREADORES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DE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SAPUCAIA</w:t>
                </w:r>
                <w:r>
                  <w:rPr>
                    <w:rFonts w:ascii="Arial" w:hAnsi="Arial"/>
                    <w:b/>
                    <w:color w:val="333333"/>
                    <w:spacing w:val="-14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DO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SUL</w:t>
                </w:r>
              </w:p>
              <w:p w:rsidR="008C5FEF" w:rsidRDefault="00AE49B5">
                <w:pPr>
                  <w:ind w:left="23" w:right="21"/>
                  <w:jc w:val="center"/>
                  <w:rPr>
                    <w:sz w:val="20"/>
                  </w:rPr>
                </w:pPr>
                <w:r>
                  <w:rPr>
                    <w:color w:val="333333"/>
                    <w:spacing w:val="-1"/>
                    <w:sz w:val="20"/>
                  </w:rPr>
                  <w:t xml:space="preserve">Av. Assis Brasil, nº51, Centro, CEP 93.220-050 - Sapucaia do Sul </w:t>
                </w:r>
                <w:r>
                  <w:rPr>
                    <w:color w:val="333333"/>
                    <w:sz w:val="20"/>
                  </w:rPr>
                  <w:t>- Rio Grande do Sul</w:t>
                </w:r>
                <w:r>
                  <w:rPr>
                    <w:color w:val="333333"/>
                    <w:spacing w:val="-53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Fones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(51)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3474-1887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/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3474-1226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-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Fax: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3474-1081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3985D33"/>
    <w:multiLevelType w:val="hybridMultilevel"/>
    <w:tmpl w:val="6CFEBCD0"/>
    <w:lvl w:ilvl="0" w:tplc="01EC05BC">
      <w:numFmt w:val="bullet"/>
      <w:lvlText w:val="●"/>
      <w:lvlJc w:val="left"/>
      <w:pPr>
        <w:ind w:left="821" w:hanging="360"/>
      </w:pPr>
      <w:rPr>
        <w:rFonts w:ascii="Arial MT" w:eastAsia="Arial MT" w:hAnsi="Arial MT" w:cs="Arial MT" w:hint="default"/>
        <w:w w:val="60"/>
        <w:sz w:val="28"/>
        <w:szCs w:val="28"/>
        <w:lang w:val="pt-PT" w:eastAsia="en-US" w:bidi="ar-SA"/>
      </w:rPr>
    </w:lvl>
    <w:lvl w:ilvl="1" w:tplc="791217CC">
      <w:numFmt w:val="bullet"/>
      <w:lvlText w:val="•"/>
      <w:lvlJc w:val="left"/>
      <w:pPr>
        <w:ind w:left="1666" w:hanging="360"/>
      </w:pPr>
      <w:rPr>
        <w:rFonts w:hint="default"/>
        <w:lang w:val="pt-PT" w:eastAsia="en-US" w:bidi="ar-SA"/>
      </w:rPr>
    </w:lvl>
    <w:lvl w:ilvl="2" w:tplc="3A180814">
      <w:numFmt w:val="bullet"/>
      <w:lvlText w:val="•"/>
      <w:lvlJc w:val="left"/>
      <w:pPr>
        <w:ind w:left="2512" w:hanging="360"/>
      </w:pPr>
      <w:rPr>
        <w:rFonts w:hint="default"/>
        <w:lang w:val="pt-PT" w:eastAsia="en-US" w:bidi="ar-SA"/>
      </w:rPr>
    </w:lvl>
    <w:lvl w:ilvl="3" w:tplc="3392CD14">
      <w:numFmt w:val="bullet"/>
      <w:lvlText w:val="•"/>
      <w:lvlJc w:val="left"/>
      <w:pPr>
        <w:ind w:left="3358" w:hanging="360"/>
      </w:pPr>
      <w:rPr>
        <w:rFonts w:hint="default"/>
        <w:lang w:val="pt-PT" w:eastAsia="en-US" w:bidi="ar-SA"/>
      </w:rPr>
    </w:lvl>
    <w:lvl w:ilvl="4" w:tplc="FD3ED79A">
      <w:numFmt w:val="bullet"/>
      <w:lvlText w:val="•"/>
      <w:lvlJc w:val="left"/>
      <w:pPr>
        <w:ind w:left="4204" w:hanging="360"/>
      </w:pPr>
      <w:rPr>
        <w:rFonts w:hint="default"/>
        <w:lang w:val="pt-PT" w:eastAsia="en-US" w:bidi="ar-SA"/>
      </w:rPr>
    </w:lvl>
    <w:lvl w:ilvl="5" w:tplc="B100DEAC">
      <w:numFmt w:val="bullet"/>
      <w:lvlText w:val="•"/>
      <w:lvlJc w:val="left"/>
      <w:pPr>
        <w:ind w:left="5050" w:hanging="360"/>
      </w:pPr>
      <w:rPr>
        <w:rFonts w:hint="default"/>
        <w:lang w:val="pt-PT" w:eastAsia="en-US" w:bidi="ar-SA"/>
      </w:rPr>
    </w:lvl>
    <w:lvl w:ilvl="6" w:tplc="100A99A4">
      <w:numFmt w:val="bullet"/>
      <w:lvlText w:val="•"/>
      <w:lvlJc w:val="left"/>
      <w:pPr>
        <w:ind w:left="5896" w:hanging="360"/>
      </w:pPr>
      <w:rPr>
        <w:rFonts w:hint="default"/>
        <w:lang w:val="pt-PT" w:eastAsia="en-US" w:bidi="ar-SA"/>
      </w:rPr>
    </w:lvl>
    <w:lvl w:ilvl="7" w:tplc="B2C6CFEC">
      <w:numFmt w:val="bullet"/>
      <w:lvlText w:val="•"/>
      <w:lvlJc w:val="left"/>
      <w:pPr>
        <w:ind w:left="6742" w:hanging="360"/>
      </w:pPr>
      <w:rPr>
        <w:rFonts w:hint="default"/>
        <w:lang w:val="pt-PT" w:eastAsia="en-US" w:bidi="ar-SA"/>
      </w:rPr>
    </w:lvl>
    <w:lvl w:ilvl="8" w:tplc="1AFEE420">
      <w:numFmt w:val="bullet"/>
      <w:lvlText w:val="•"/>
      <w:lvlJc w:val="left"/>
      <w:pPr>
        <w:ind w:left="7588" w:hanging="360"/>
      </w:pPr>
      <w:rPr>
        <w:rFonts w:hint="default"/>
        <w:lang w:val="pt-PT" w:eastAsia="en-US" w:bidi="ar-SA"/>
      </w:rPr>
    </w:lvl>
  </w:abstractNum>
  <w:abstractNum w:abstractNumId="1">
    <w:nsid w:val="5E37315F"/>
    <w:multiLevelType w:val="hybridMultilevel"/>
    <w:tmpl w:val="7D383FFE"/>
    <w:lvl w:ilvl="0" w:tplc="8496F8C4">
      <w:start w:val="1"/>
      <w:numFmt w:val="upperRoman"/>
      <w:lvlText w:val="%1"/>
      <w:lvlJc w:val="left"/>
      <w:pPr>
        <w:ind w:left="3641" w:hanging="246"/>
        <w:jc w:val="left"/>
      </w:pPr>
      <w:rPr>
        <w:rFonts w:ascii="Arial" w:eastAsia="Arial" w:hAnsi="Arial" w:cs="Arial" w:hint="default"/>
        <w:i/>
        <w:iCs/>
        <w:w w:val="100"/>
        <w:sz w:val="28"/>
        <w:szCs w:val="28"/>
        <w:lang w:val="pt-PT" w:eastAsia="en-US" w:bidi="ar-SA"/>
      </w:rPr>
    </w:lvl>
    <w:lvl w:ilvl="1" w:tplc="14CC1894">
      <w:numFmt w:val="bullet"/>
      <w:lvlText w:val="•"/>
      <w:lvlJc w:val="left"/>
      <w:pPr>
        <w:ind w:left="4204" w:hanging="246"/>
      </w:pPr>
      <w:rPr>
        <w:rFonts w:hint="default"/>
        <w:lang w:val="pt-PT" w:eastAsia="en-US" w:bidi="ar-SA"/>
      </w:rPr>
    </w:lvl>
    <w:lvl w:ilvl="2" w:tplc="3E5CD8DA">
      <w:numFmt w:val="bullet"/>
      <w:lvlText w:val="•"/>
      <w:lvlJc w:val="left"/>
      <w:pPr>
        <w:ind w:left="4768" w:hanging="246"/>
      </w:pPr>
      <w:rPr>
        <w:rFonts w:hint="default"/>
        <w:lang w:val="pt-PT" w:eastAsia="en-US" w:bidi="ar-SA"/>
      </w:rPr>
    </w:lvl>
    <w:lvl w:ilvl="3" w:tplc="D3923C6C">
      <w:numFmt w:val="bullet"/>
      <w:lvlText w:val="•"/>
      <w:lvlJc w:val="left"/>
      <w:pPr>
        <w:ind w:left="5332" w:hanging="246"/>
      </w:pPr>
      <w:rPr>
        <w:rFonts w:hint="default"/>
        <w:lang w:val="pt-PT" w:eastAsia="en-US" w:bidi="ar-SA"/>
      </w:rPr>
    </w:lvl>
    <w:lvl w:ilvl="4" w:tplc="854AD670">
      <w:numFmt w:val="bullet"/>
      <w:lvlText w:val="•"/>
      <w:lvlJc w:val="left"/>
      <w:pPr>
        <w:ind w:left="5896" w:hanging="246"/>
      </w:pPr>
      <w:rPr>
        <w:rFonts w:hint="default"/>
        <w:lang w:val="pt-PT" w:eastAsia="en-US" w:bidi="ar-SA"/>
      </w:rPr>
    </w:lvl>
    <w:lvl w:ilvl="5" w:tplc="29E48864">
      <w:numFmt w:val="bullet"/>
      <w:lvlText w:val="•"/>
      <w:lvlJc w:val="left"/>
      <w:pPr>
        <w:ind w:left="6460" w:hanging="246"/>
      </w:pPr>
      <w:rPr>
        <w:rFonts w:hint="default"/>
        <w:lang w:val="pt-PT" w:eastAsia="en-US" w:bidi="ar-SA"/>
      </w:rPr>
    </w:lvl>
    <w:lvl w:ilvl="6" w:tplc="E4B2222A">
      <w:numFmt w:val="bullet"/>
      <w:lvlText w:val="•"/>
      <w:lvlJc w:val="left"/>
      <w:pPr>
        <w:ind w:left="7024" w:hanging="246"/>
      </w:pPr>
      <w:rPr>
        <w:rFonts w:hint="default"/>
        <w:lang w:val="pt-PT" w:eastAsia="en-US" w:bidi="ar-SA"/>
      </w:rPr>
    </w:lvl>
    <w:lvl w:ilvl="7" w:tplc="28DE44E0">
      <w:numFmt w:val="bullet"/>
      <w:lvlText w:val="•"/>
      <w:lvlJc w:val="left"/>
      <w:pPr>
        <w:ind w:left="7588" w:hanging="246"/>
      </w:pPr>
      <w:rPr>
        <w:rFonts w:hint="default"/>
        <w:lang w:val="pt-PT" w:eastAsia="en-US" w:bidi="ar-SA"/>
      </w:rPr>
    </w:lvl>
    <w:lvl w:ilvl="8" w:tplc="90A201B2">
      <w:numFmt w:val="bullet"/>
      <w:lvlText w:val="•"/>
      <w:lvlJc w:val="left"/>
      <w:pPr>
        <w:ind w:left="8152" w:hanging="246"/>
      </w:pPr>
      <w:rPr>
        <w:rFonts w:hint="default"/>
        <w:lang w:val="pt-PT" w:eastAsia="en-US" w:bidi="ar-SA"/>
      </w:rPr>
    </w:lvl>
  </w:abstractNum>
  <w:abstractNum w:abstractNumId="2">
    <w:nsid w:val="6CC91C3F"/>
    <w:multiLevelType w:val="hybridMultilevel"/>
    <w:tmpl w:val="AED25AE8"/>
    <w:lvl w:ilvl="0" w:tplc="DA98BD30">
      <w:start w:val="1"/>
      <w:numFmt w:val="lowerLetter"/>
      <w:lvlText w:val="%1)"/>
      <w:lvlJc w:val="left"/>
      <w:pPr>
        <w:ind w:left="101" w:hanging="720"/>
        <w:jc w:val="left"/>
      </w:pPr>
      <w:rPr>
        <w:rFonts w:ascii="Arial MT" w:eastAsia="Arial MT" w:hAnsi="Arial MT" w:cs="Arial MT" w:hint="default"/>
        <w:spacing w:val="-1"/>
        <w:w w:val="100"/>
        <w:sz w:val="28"/>
        <w:szCs w:val="28"/>
        <w:lang w:val="pt-PT" w:eastAsia="en-US" w:bidi="ar-SA"/>
      </w:rPr>
    </w:lvl>
    <w:lvl w:ilvl="1" w:tplc="56489056">
      <w:numFmt w:val="bullet"/>
      <w:lvlText w:val="•"/>
      <w:lvlJc w:val="left"/>
      <w:pPr>
        <w:ind w:left="1018" w:hanging="720"/>
      </w:pPr>
      <w:rPr>
        <w:rFonts w:hint="default"/>
        <w:lang w:val="pt-PT" w:eastAsia="en-US" w:bidi="ar-SA"/>
      </w:rPr>
    </w:lvl>
    <w:lvl w:ilvl="2" w:tplc="CD8C0440">
      <w:numFmt w:val="bullet"/>
      <w:lvlText w:val="•"/>
      <w:lvlJc w:val="left"/>
      <w:pPr>
        <w:ind w:left="1936" w:hanging="720"/>
      </w:pPr>
      <w:rPr>
        <w:rFonts w:hint="default"/>
        <w:lang w:val="pt-PT" w:eastAsia="en-US" w:bidi="ar-SA"/>
      </w:rPr>
    </w:lvl>
    <w:lvl w:ilvl="3" w:tplc="51E8A3CC">
      <w:numFmt w:val="bullet"/>
      <w:lvlText w:val="•"/>
      <w:lvlJc w:val="left"/>
      <w:pPr>
        <w:ind w:left="2854" w:hanging="720"/>
      </w:pPr>
      <w:rPr>
        <w:rFonts w:hint="default"/>
        <w:lang w:val="pt-PT" w:eastAsia="en-US" w:bidi="ar-SA"/>
      </w:rPr>
    </w:lvl>
    <w:lvl w:ilvl="4" w:tplc="41EEB3A6">
      <w:numFmt w:val="bullet"/>
      <w:lvlText w:val="•"/>
      <w:lvlJc w:val="left"/>
      <w:pPr>
        <w:ind w:left="3772" w:hanging="720"/>
      </w:pPr>
      <w:rPr>
        <w:rFonts w:hint="default"/>
        <w:lang w:val="pt-PT" w:eastAsia="en-US" w:bidi="ar-SA"/>
      </w:rPr>
    </w:lvl>
    <w:lvl w:ilvl="5" w:tplc="5890F960">
      <w:numFmt w:val="bullet"/>
      <w:lvlText w:val="•"/>
      <w:lvlJc w:val="left"/>
      <w:pPr>
        <w:ind w:left="4690" w:hanging="720"/>
      </w:pPr>
      <w:rPr>
        <w:rFonts w:hint="default"/>
        <w:lang w:val="pt-PT" w:eastAsia="en-US" w:bidi="ar-SA"/>
      </w:rPr>
    </w:lvl>
    <w:lvl w:ilvl="6" w:tplc="6F0239CA">
      <w:numFmt w:val="bullet"/>
      <w:lvlText w:val="•"/>
      <w:lvlJc w:val="left"/>
      <w:pPr>
        <w:ind w:left="5608" w:hanging="720"/>
      </w:pPr>
      <w:rPr>
        <w:rFonts w:hint="default"/>
        <w:lang w:val="pt-PT" w:eastAsia="en-US" w:bidi="ar-SA"/>
      </w:rPr>
    </w:lvl>
    <w:lvl w:ilvl="7" w:tplc="4D6EEC64">
      <w:numFmt w:val="bullet"/>
      <w:lvlText w:val="•"/>
      <w:lvlJc w:val="left"/>
      <w:pPr>
        <w:ind w:left="6526" w:hanging="720"/>
      </w:pPr>
      <w:rPr>
        <w:rFonts w:hint="default"/>
        <w:lang w:val="pt-PT" w:eastAsia="en-US" w:bidi="ar-SA"/>
      </w:rPr>
    </w:lvl>
    <w:lvl w:ilvl="8" w:tplc="37BCA594">
      <w:numFmt w:val="bullet"/>
      <w:lvlText w:val="•"/>
      <w:lvlJc w:val="left"/>
      <w:pPr>
        <w:ind w:left="7444" w:hanging="720"/>
      </w:pPr>
      <w:rPr>
        <w:rFonts w:hint="default"/>
        <w:lang w:val="pt-PT" w:eastAsia="en-US" w:bidi="ar-S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717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8C5FEF"/>
    <w:rsid w:val="00162759"/>
    <w:rsid w:val="004B517F"/>
    <w:rsid w:val="00571E37"/>
    <w:rsid w:val="006D25C7"/>
    <w:rsid w:val="00702BFB"/>
    <w:rsid w:val="008072DE"/>
    <w:rsid w:val="008C5FEF"/>
    <w:rsid w:val="00AE49B5"/>
    <w:rsid w:val="00CE6348"/>
    <w:rsid w:val="00F61E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8C5FEF"/>
    <w:rPr>
      <w:rFonts w:ascii="Arial MT" w:eastAsia="Arial MT" w:hAnsi="Arial MT" w:cs="Arial MT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8C5FE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sid w:val="008C5FEF"/>
    <w:rPr>
      <w:sz w:val="28"/>
      <w:szCs w:val="28"/>
    </w:rPr>
  </w:style>
  <w:style w:type="paragraph" w:customStyle="1" w:styleId="Heading1">
    <w:name w:val="Heading 1"/>
    <w:basedOn w:val="Normal"/>
    <w:uiPriority w:val="1"/>
    <w:qFormat/>
    <w:rsid w:val="008C5FEF"/>
    <w:pPr>
      <w:ind w:left="101"/>
      <w:outlineLvl w:val="1"/>
    </w:pPr>
    <w:rPr>
      <w:rFonts w:ascii="Arial" w:eastAsia="Arial" w:hAnsi="Arial" w:cs="Arial"/>
      <w:b/>
      <w:bCs/>
      <w:sz w:val="28"/>
      <w:szCs w:val="28"/>
    </w:rPr>
  </w:style>
  <w:style w:type="paragraph" w:styleId="PargrafodaLista">
    <w:name w:val="List Paragraph"/>
    <w:basedOn w:val="Normal"/>
    <w:uiPriority w:val="1"/>
    <w:qFormat/>
    <w:rsid w:val="008C5FEF"/>
    <w:pPr>
      <w:ind w:left="101" w:right="116"/>
    </w:pPr>
  </w:style>
  <w:style w:type="paragraph" w:customStyle="1" w:styleId="TableParagraph">
    <w:name w:val="Table Paragraph"/>
    <w:basedOn w:val="Normal"/>
    <w:uiPriority w:val="1"/>
    <w:qFormat/>
    <w:rsid w:val="008C5FEF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747</Words>
  <Characters>4038</Characters>
  <Application>Microsoft Office Word</Application>
  <DocSecurity>0</DocSecurity>
  <Lines>33</Lines>
  <Paragraphs>9</Paragraphs>
  <ScaleCrop>false</ScaleCrop>
  <Company/>
  <LinksUpToDate>false</LinksUpToDate>
  <CharactersWithSpaces>4776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202122 Parecer Jurídico</dc:title>
  <dc:creator>Joao Roberto da Fonseca Junior</dc:creator>
  <cp:lastModifiedBy>Joao Roberto da Fonseca Junior</cp:lastModifiedBy>
  <cp:revision>2</cp:revision>
  <dcterms:created xsi:type="dcterms:W3CDTF">2024-06-24T12:44:00Z</dcterms:created>
  <dcterms:modified xsi:type="dcterms:W3CDTF">2024-06-24T12:44:00Z</dcterms:modified>
</cp:coreProperties>
</file>