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3D" w:rsidRDefault="00365C64">
      <w:pPr>
        <w:spacing w:before="81"/>
        <w:ind w:left="1" w:right="4368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</w:t>
      </w:r>
      <w:r>
        <w:rPr>
          <w:rFonts w:ascii="Arial" w:hAnsi="Arial"/>
          <w:b/>
          <w:spacing w:val="-20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20"/>
          <w:sz w:val="32"/>
        </w:rPr>
        <w:t xml:space="preserve"> </w:t>
      </w:r>
      <w:r w:rsidR="00590258">
        <w:rPr>
          <w:rFonts w:ascii="Arial" w:hAnsi="Arial"/>
          <w:b/>
          <w:spacing w:val="-20"/>
          <w:sz w:val="32"/>
        </w:rPr>
        <w:t>022</w:t>
      </w:r>
      <w:r w:rsidR="00851779">
        <w:rPr>
          <w:rFonts w:ascii="Arial" w:hAnsi="Arial"/>
          <w:b/>
          <w:sz w:val="32"/>
        </w:rPr>
        <w:t>/</w:t>
      </w:r>
      <w:r w:rsidR="00590258">
        <w:rPr>
          <w:rFonts w:ascii="Arial" w:hAnsi="Arial"/>
          <w:b/>
          <w:sz w:val="32"/>
        </w:rPr>
        <w:t>2025 Processo nº 27822</w:t>
      </w:r>
    </w:p>
    <w:p w:rsidR="00EA733D" w:rsidRDefault="00365C64">
      <w:pPr>
        <w:ind w:left="1" w:right="1946"/>
        <w:rPr>
          <w:sz w:val="32"/>
        </w:rPr>
      </w:pPr>
      <w:r>
        <w:rPr>
          <w:rFonts w:ascii="Arial" w:hAnsi="Arial"/>
          <w:b/>
          <w:sz w:val="32"/>
        </w:rPr>
        <w:t>Proponente: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Poder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Executivo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 xml:space="preserve">Municipal Regime de tramitação: </w:t>
      </w:r>
      <w:r>
        <w:rPr>
          <w:sz w:val="32"/>
        </w:rPr>
        <w:t>Normal</w:t>
      </w:r>
    </w:p>
    <w:p w:rsidR="00EA733D" w:rsidRDefault="00365C64">
      <w:pPr>
        <w:ind w:left="1"/>
        <w:rPr>
          <w:spacing w:val="-10"/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5"/>
          <w:sz w:val="32"/>
        </w:rPr>
        <w:t xml:space="preserve"> </w:t>
      </w:r>
      <w:r w:rsidR="00590258">
        <w:rPr>
          <w:spacing w:val="-10"/>
          <w:sz w:val="32"/>
        </w:rPr>
        <w:t>14/04</w:t>
      </w:r>
      <w:r w:rsidR="00851779">
        <w:rPr>
          <w:spacing w:val="-10"/>
          <w:sz w:val="32"/>
        </w:rPr>
        <w:t>/2025.</w:t>
      </w:r>
    </w:p>
    <w:p w:rsidR="00851779" w:rsidRDefault="00851779">
      <w:pPr>
        <w:ind w:left="1"/>
        <w:rPr>
          <w:sz w:val="32"/>
        </w:rPr>
      </w:pPr>
    </w:p>
    <w:p w:rsidR="00EA733D" w:rsidRDefault="00365C64" w:rsidP="00851779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851779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que </w:t>
      </w:r>
      <w:r w:rsidRPr="00590258">
        <w:rPr>
          <w:b/>
          <w:i/>
          <w:sz w:val="28"/>
        </w:rPr>
        <w:t>“</w:t>
      </w:r>
      <w:r w:rsidR="00590258" w:rsidRPr="00590258">
        <w:rPr>
          <w:b/>
          <w:i/>
          <w:sz w:val="28"/>
        </w:rPr>
        <w:t>Altera a Lei nº 2.917, de 13 de dezembro de 2006 que dispõe, cria e disciplina o Conselho Municipal da Juventude.</w:t>
      </w:r>
      <w:r w:rsidRPr="00590258">
        <w:rPr>
          <w:b/>
          <w:i/>
          <w:sz w:val="28"/>
        </w:rPr>
        <w:t>”</w:t>
      </w:r>
    </w:p>
    <w:p w:rsidR="00EA733D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EA733D" w:rsidRDefault="00EA733D">
      <w:pPr>
        <w:pStyle w:val="Corpodetexto"/>
      </w:pPr>
    </w:p>
    <w:p w:rsidR="00EA733D" w:rsidRDefault="00365C6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590258">
        <w:rPr>
          <w:sz w:val="28"/>
        </w:rPr>
        <w:t>85364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páginas);</w:t>
      </w:r>
    </w:p>
    <w:p w:rsidR="00EA733D" w:rsidRDefault="00EA733D">
      <w:pPr>
        <w:pStyle w:val="Corpodetexto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Heading1"/>
        <w:jc w:val="center"/>
      </w:pPr>
      <w:r>
        <w:rPr>
          <w:spacing w:val="-2"/>
        </w:rPr>
        <w:t>PARECER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Os conselhos municipais surgem no Brasil a partir da</w:t>
      </w:r>
      <w:r>
        <w:rPr>
          <w:spacing w:val="-5"/>
        </w:rPr>
        <w:t xml:space="preserve"> </w:t>
      </w:r>
      <w:r>
        <w:t>Constituição de 1988 como forma de participação efetiva da sociedade na definição de políticas públicas:</w:t>
      </w:r>
    </w:p>
    <w:p w:rsidR="00EA733D" w:rsidRDefault="00EA733D">
      <w:pPr>
        <w:pStyle w:val="Corpodetexto"/>
      </w:pPr>
    </w:p>
    <w:p w:rsidR="00EA733D" w:rsidRPr="00851779" w:rsidRDefault="00365C64">
      <w:pPr>
        <w:pStyle w:val="Corpodetexto"/>
        <w:ind w:left="2161" w:right="14"/>
        <w:jc w:val="both"/>
        <w:rPr>
          <w:rFonts w:ascii="Arial" w:hAnsi="Arial" w:cs="Arial"/>
          <w:b/>
          <w:sz w:val="24"/>
        </w:rPr>
      </w:pPr>
      <w:r w:rsidRPr="00851779">
        <w:rPr>
          <w:rFonts w:ascii="Arial" w:hAnsi="Arial" w:cs="Arial"/>
          <w:sz w:val="24"/>
        </w:rPr>
        <w:t>Art. 29. O Município reger-se-á por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lei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orgânica,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votada em dois turnos, com 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interstício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mínimo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dez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dias,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 xml:space="preserve">e aprovada por dois terços dos membros da Câmara Municipal, que a promulgará, atendidos os princípios estabelecidos nesta Constituição, na Constituição do respectivo Estado e os seguintes preceitos: (...) XII - </w:t>
      </w:r>
      <w:r w:rsidRPr="00851779">
        <w:rPr>
          <w:rFonts w:ascii="Arial" w:hAnsi="Arial" w:cs="Arial"/>
          <w:b/>
          <w:sz w:val="24"/>
        </w:rPr>
        <w:t>cooperação das associações representativas no planejamento municipal</w:t>
      </w:r>
      <w:r w:rsidRPr="00851779">
        <w:rPr>
          <w:rFonts w:ascii="Arial" w:hAnsi="Arial" w:cs="Arial"/>
          <w:sz w:val="24"/>
        </w:rPr>
        <w:t xml:space="preserve">; </w:t>
      </w:r>
      <w:r w:rsidRPr="00851779">
        <w:rPr>
          <w:rFonts w:ascii="Arial" w:hAnsi="Arial" w:cs="Arial"/>
          <w:b/>
          <w:sz w:val="24"/>
        </w:rPr>
        <w:t>(grifamos).</w:t>
      </w:r>
    </w:p>
    <w:p w:rsidR="00EA733D" w:rsidRDefault="00EA733D">
      <w:pPr>
        <w:pStyle w:val="Corpodetexto"/>
        <w:spacing w:before="161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A natureza dos conselhos municipais é de fórum permanente de consulta, deliberação, fiscalização e monitoramento das políticas públicas desenvolvidas pela administração, sendo que tanto representantes da sociedade civil quanto do governo têm igual participação.</w:t>
      </w:r>
      <w:r>
        <w:rPr>
          <w:spacing w:val="76"/>
          <w:w w:val="150"/>
        </w:rPr>
        <w:t xml:space="preserve"> </w:t>
      </w:r>
      <w:r>
        <w:t>Eles</w:t>
      </w:r>
      <w:r>
        <w:rPr>
          <w:spacing w:val="76"/>
          <w:w w:val="150"/>
        </w:rPr>
        <w:t xml:space="preserve"> </w:t>
      </w:r>
      <w:r>
        <w:t>podem</w:t>
      </w:r>
      <w:r>
        <w:rPr>
          <w:spacing w:val="76"/>
          <w:w w:val="150"/>
        </w:rPr>
        <w:t xml:space="preserve"> </w:t>
      </w:r>
      <w:r>
        <w:t>estar</w:t>
      </w:r>
      <w:r>
        <w:rPr>
          <w:spacing w:val="76"/>
          <w:w w:val="150"/>
        </w:rPr>
        <w:t xml:space="preserve"> </w:t>
      </w:r>
      <w:r>
        <w:t>vinculados</w:t>
      </w:r>
      <w:r>
        <w:rPr>
          <w:spacing w:val="76"/>
          <w:w w:val="150"/>
        </w:rPr>
        <w:t xml:space="preserve"> </w:t>
      </w:r>
      <w:r>
        <w:t>a</w:t>
      </w:r>
      <w:r>
        <w:rPr>
          <w:spacing w:val="76"/>
          <w:w w:val="150"/>
        </w:rPr>
        <w:t xml:space="preserve"> </w:t>
      </w:r>
      <w:r>
        <w:t>programas</w:t>
      </w:r>
      <w:r>
        <w:rPr>
          <w:spacing w:val="76"/>
          <w:w w:val="150"/>
        </w:rPr>
        <w:t xml:space="preserve"> </w:t>
      </w:r>
      <w:r>
        <w:t>ou</w:t>
      </w:r>
      <w:r>
        <w:rPr>
          <w:spacing w:val="76"/>
          <w:w w:val="150"/>
        </w:rPr>
        <w:t xml:space="preserve"> </w:t>
      </w:r>
      <w:r>
        <w:t>ações</w:t>
      </w:r>
    </w:p>
    <w:p w:rsidR="00EA733D" w:rsidRDefault="00EA733D">
      <w:pPr>
        <w:pStyle w:val="Corpodetexto"/>
        <w:spacing w:line="360" w:lineRule="auto"/>
        <w:jc w:val="both"/>
        <w:sectPr w:rsidR="00EA733D">
          <w:headerReference w:type="default" r:id="rId7"/>
          <w:type w:val="continuous"/>
          <w:pgSz w:w="11920" w:h="16840"/>
          <w:pgMar w:top="1900" w:right="1133" w:bottom="280" w:left="1700" w:header="332" w:footer="0" w:gutter="0"/>
          <w:pgNumType w:start="1"/>
          <w:cols w:space="720"/>
        </w:sectPr>
      </w:pPr>
    </w:p>
    <w:p w:rsidR="00EA733D" w:rsidRDefault="00365C64">
      <w:pPr>
        <w:pStyle w:val="Corpodetexto"/>
        <w:spacing w:before="81" w:line="360" w:lineRule="auto"/>
        <w:ind w:left="1" w:right="19"/>
        <w:jc w:val="both"/>
      </w:pPr>
      <w:r>
        <w:lastRenderedPageBreak/>
        <w:t>governamentais específicas, ou mesmo serem de existência obrigatória para que o município esteja apto a receber repasse de recursos do Governo Federal em determinada área de atuação</w:t>
      </w:r>
      <w:r w:rsidR="00590258">
        <w:t>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7" w:firstLine="720"/>
        <w:jc w:val="both"/>
      </w:pPr>
      <w:r>
        <w:t>Tais órgãos encontram-se inseridos na estrutura própria da administração pública municipal, situando-se, portanto, ao abrigo iniciativa privativa do poder executivo:</w:t>
      </w:r>
    </w:p>
    <w:p w:rsidR="00EA733D" w:rsidRPr="00851779" w:rsidRDefault="00365C64">
      <w:pPr>
        <w:pStyle w:val="Corpodetexto"/>
        <w:spacing w:before="321"/>
        <w:ind w:left="2161" w:right="13"/>
        <w:jc w:val="both"/>
        <w:rPr>
          <w:sz w:val="24"/>
        </w:rPr>
      </w:pPr>
      <w:r w:rsidRPr="00851779">
        <w:rPr>
          <w:sz w:val="26"/>
        </w:rPr>
        <w:t>“As 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privatividade do Executivo para esses projetos, votar e aprovar leis sobre tais matérias, caberá ao prefeito vetá-las, por inconstitucionais.”. (Hely Lopes Meirelles, in “Direito Municipal Brasileiro”, 17ª edição, Malheiros Editores, 2014, p.760-761).</w:t>
      </w: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Em nossa Lei Orgânica Municipal, a questão da iniciativa privativa do Chefe do Executivo é abordada da seguinte forma:</w:t>
      </w:r>
    </w:p>
    <w:p w:rsidR="00EA733D" w:rsidRDefault="00EA733D">
      <w:pPr>
        <w:pStyle w:val="Corpodetexto"/>
      </w:pPr>
    </w:p>
    <w:p w:rsidR="00EA733D" w:rsidRPr="00851779" w:rsidRDefault="00365C64">
      <w:pPr>
        <w:pStyle w:val="Corpodetexto"/>
        <w:tabs>
          <w:tab w:val="left" w:pos="2854"/>
          <w:tab w:val="left" w:pos="3500"/>
          <w:tab w:val="left" w:pos="4971"/>
          <w:tab w:val="left" w:pos="7049"/>
          <w:tab w:val="left" w:pos="7618"/>
          <w:tab w:val="left" w:pos="8903"/>
        </w:tabs>
        <w:ind w:left="2161" w:right="25"/>
        <w:rPr>
          <w:sz w:val="26"/>
        </w:rPr>
      </w:pPr>
      <w:r w:rsidRPr="00851779">
        <w:rPr>
          <w:spacing w:val="-4"/>
          <w:sz w:val="26"/>
        </w:rPr>
        <w:t>Art.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55.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Compete,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privativamente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ao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Prefeito,</w:t>
      </w:r>
      <w:r w:rsidRPr="00851779">
        <w:rPr>
          <w:sz w:val="26"/>
        </w:rPr>
        <w:tab/>
      </w:r>
      <w:r w:rsidRPr="00851779">
        <w:rPr>
          <w:spacing w:val="-10"/>
          <w:sz w:val="26"/>
        </w:rPr>
        <w:t xml:space="preserve">a </w:t>
      </w:r>
      <w:r w:rsidRPr="00851779">
        <w:rPr>
          <w:sz w:val="26"/>
        </w:rPr>
        <w:t>iniciativa de projetos de lei que disponham sobre:</w:t>
      </w:r>
    </w:p>
    <w:p w:rsidR="00EA733D" w:rsidRPr="00851779" w:rsidRDefault="00365C64">
      <w:pPr>
        <w:pStyle w:val="Corpodetexto"/>
        <w:spacing w:line="225" w:lineRule="auto"/>
        <w:ind w:left="2161"/>
        <w:rPr>
          <w:sz w:val="26"/>
        </w:rPr>
      </w:pPr>
      <w:r w:rsidRPr="00851779">
        <w:rPr>
          <w:sz w:val="26"/>
        </w:rPr>
        <w:t>I</w:t>
      </w:r>
      <w:r w:rsidRPr="00851779">
        <w:rPr>
          <w:rFonts w:ascii="MS PGothic" w:hAnsi="MS PGothic"/>
          <w:sz w:val="24"/>
        </w:rPr>
        <w:t xml:space="preserve">‐ </w:t>
      </w:r>
      <w:r w:rsidRPr="00851779">
        <w:rPr>
          <w:sz w:val="26"/>
        </w:rPr>
        <w:t>criação de cargos, funções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ou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empregos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públicos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na administração direta e indireta do Poder</w:t>
      </w:r>
    </w:p>
    <w:p w:rsidR="00EA733D" w:rsidRPr="00851779" w:rsidRDefault="00365C64">
      <w:pPr>
        <w:pStyle w:val="Corpodetexto"/>
        <w:spacing w:before="5" w:line="313" w:lineRule="exact"/>
        <w:ind w:left="2161"/>
        <w:rPr>
          <w:sz w:val="26"/>
        </w:rPr>
      </w:pPr>
      <w:r w:rsidRPr="00851779">
        <w:rPr>
          <w:sz w:val="26"/>
        </w:rPr>
        <w:t>Executivo,</w:t>
      </w:r>
      <w:r w:rsidRPr="00851779">
        <w:rPr>
          <w:spacing w:val="-7"/>
          <w:sz w:val="26"/>
        </w:rPr>
        <w:t xml:space="preserve"> </w:t>
      </w:r>
      <w:r w:rsidRPr="00851779">
        <w:rPr>
          <w:sz w:val="26"/>
        </w:rPr>
        <w:t>ou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aumento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de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sua</w:t>
      </w:r>
      <w:r w:rsidRPr="00851779">
        <w:rPr>
          <w:spacing w:val="-4"/>
          <w:sz w:val="26"/>
        </w:rPr>
        <w:t xml:space="preserve"> </w:t>
      </w:r>
      <w:r w:rsidRPr="00851779">
        <w:rPr>
          <w:spacing w:val="-2"/>
          <w:sz w:val="26"/>
        </w:rPr>
        <w:t>remuneração;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407"/>
        </w:tabs>
        <w:spacing w:before="8" w:line="225" w:lineRule="auto"/>
        <w:ind w:right="15" w:firstLine="0"/>
        <w:rPr>
          <w:sz w:val="26"/>
        </w:rPr>
      </w:pPr>
      <w:r w:rsidRPr="00851779">
        <w:rPr>
          <w:rFonts w:ascii="MS PGothic" w:hAnsi="MS PGothic"/>
          <w:sz w:val="24"/>
        </w:rPr>
        <w:t>‐</w:t>
      </w:r>
      <w:r w:rsidRPr="00851779">
        <w:rPr>
          <w:rFonts w:ascii="MS PGothic" w:hAnsi="MS PGothic"/>
          <w:spacing w:val="-11"/>
          <w:sz w:val="24"/>
        </w:rPr>
        <w:t xml:space="preserve"> </w:t>
      </w:r>
      <w:r w:rsidRPr="00851779">
        <w:rPr>
          <w:sz w:val="26"/>
        </w:rPr>
        <w:t>servidores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públicos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do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Poder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Executivo,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seu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regime jurídico e provimento de cargos;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484"/>
        </w:tabs>
        <w:spacing w:before="4" w:line="225" w:lineRule="auto"/>
        <w:ind w:right="18" w:firstLine="0"/>
        <w:rPr>
          <w:sz w:val="26"/>
        </w:rPr>
      </w:pPr>
      <w:r w:rsidRPr="00851779">
        <w:rPr>
          <w:rFonts w:ascii="MS PGothic" w:hAnsi="MS PGothic"/>
          <w:sz w:val="24"/>
        </w:rPr>
        <w:t xml:space="preserve">‐ </w:t>
      </w:r>
      <w:r w:rsidRPr="00851779">
        <w:rPr>
          <w:sz w:val="26"/>
        </w:rPr>
        <w:t>criação, estruturação e atribuições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das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Secretarias Municipais e órgãos da Administração</w:t>
      </w:r>
    </w:p>
    <w:p w:rsidR="00EA733D" w:rsidRPr="00851779" w:rsidRDefault="00365C64">
      <w:pPr>
        <w:pStyle w:val="Corpodetexto"/>
        <w:spacing w:before="4"/>
        <w:ind w:left="2161"/>
        <w:rPr>
          <w:sz w:val="26"/>
        </w:rPr>
      </w:pPr>
      <w:r w:rsidRPr="00851779">
        <w:rPr>
          <w:sz w:val="26"/>
        </w:rPr>
        <w:t>Pública</w:t>
      </w:r>
      <w:r w:rsidRPr="00851779">
        <w:rPr>
          <w:spacing w:val="-7"/>
          <w:sz w:val="26"/>
        </w:rPr>
        <w:t xml:space="preserve"> </w:t>
      </w:r>
      <w:r w:rsidRPr="00851779">
        <w:rPr>
          <w:spacing w:val="-2"/>
          <w:sz w:val="26"/>
        </w:rPr>
        <w:t>Municipal;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683"/>
          <w:tab w:val="left" w:pos="3083"/>
          <w:tab w:val="left" w:pos="4850"/>
          <w:tab w:val="left" w:pos="5574"/>
          <w:tab w:val="left" w:pos="6610"/>
          <w:tab w:val="left" w:pos="8051"/>
          <w:tab w:val="left" w:pos="8605"/>
        </w:tabs>
        <w:spacing w:before="80" w:line="225" w:lineRule="auto"/>
        <w:ind w:right="12" w:firstLine="0"/>
        <w:rPr>
          <w:sz w:val="26"/>
        </w:rPr>
      </w:pPr>
      <w:r w:rsidRPr="00851779">
        <w:rPr>
          <w:rFonts w:ascii="MS PGothic" w:hAnsi="MS PGothic"/>
          <w:spacing w:val="-10"/>
          <w:sz w:val="24"/>
        </w:rPr>
        <w:t>‐</w:t>
      </w:r>
      <w:r w:rsidRPr="00851779">
        <w:rPr>
          <w:rFonts w:ascii="MS PGothic" w:hAnsi="MS PGothic"/>
          <w:sz w:val="24"/>
        </w:rPr>
        <w:tab/>
      </w:r>
      <w:r w:rsidRPr="00851779">
        <w:rPr>
          <w:spacing w:val="-2"/>
          <w:sz w:val="26"/>
        </w:rPr>
        <w:t>proposições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que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geram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despesas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ou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 xml:space="preserve">que </w:t>
      </w:r>
      <w:r w:rsidRPr="00851779">
        <w:rPr>
          <w:sz w:val="26"/>
        </w:rPr>
        <w:t>comprometam receitas do Município.</w:t>
      </w:r>
    </w:p>
    <w:p w:rsidR="00EA733D" w:rsidRDefault="00EA733D">
      <w:pPr>
        <w:pStyle w:val="Corpodetexto"/>
        <w:spacing w:before="165"/>
      </w:pPr>
    </w:p>
    <w:p w:rsidR="00851779" w:rsidRDefault="00365C64">
      <w:pPr>
        <w:pStyle w:val="Corpodetexto"/>
        <w:spacing w:before="1" w:line="360" w:lineRule="auto"/>
        <w:ind w:left="1" w:right="13" w:firstLine="720"/>
        <w:jc w:val="both"/>
      </w:pPr>
      <w:r>
        <w:t xml:space="preserve">As alterações propostas pelo texto do projeto versam sobre a </w:t>
      </w:r>
      <w:r w:rsidR="00590258">
        <w:t>alteração da composição</w:t>
      </w:r>
      <w:r>
        <w:t xml:space="preserve"> do órgão em questão. </w:t>
      </w:r>
    </w:p>
    <w:p w:rsidR="00851779" w:rsidRDefault="00851779">
      <w:pPr>
        <w:pStyle w:val="Corpodetexto"/>
        <w:spacing w:before="1" w:line="360" w:lineRule="auto"/>
        <w:ind w:left="1" w:right="13" w:firstLine="720"/>
        <w:jc w:val="both"/>
      </w:pPr>
    </w:p>
    <w:p w:rsidR="00590258" w:rsidRDefault="00590258">
      <w:pPr>
        <w:pStyle w:val="Corpodetexto"/>
        <w:spacing w:before="1" w:line="360" w:lineRule="auto"/>
        <w:ind w:left="1" w:right="13" w:firstLine="720"/>
        <w:jc w:val="both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lastRenderedPageBreak/>
        <w:t>A proposição, enquanto oriunda de iniciativa do Chefe do Executivo e dispondo sobre órgão que integra sua própria estrutura, encontra-se</w:t>
      </w:r>
      <w:r>
        <w:rPr>
          <w:spacing w:val="-4"/>
        </w:rPr>
        <w:t xml:space="preserve"> </w:t>
      </w:r>
      <w:r>
        <w:t>em conformidade com as regras constitucionais vigentes, inexistindo óbice legal à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tramitação</w:t>
      </w:r>
      <w:r>
        <w:rPr>
          <w:spacing w:val="-5"/>
        </w:rPr>
        <w:t xml:space="preserve"> </w:t>
      </w:r>
      <w:r>
        <w:t>perante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t>Permanentes</w:t>
      </w:r>
      <w:r>
        <w:rPr>
          <w:spacing w:val="-5"/>
        </w:rPr>
        <w:t xml:space="preserve"> </w:t>
      </w:r>
      <w:r>
        <w:t xml:space="preserve">desta </w:t>
      </w:r>
      <w:r>
        <w:rPr>
          <w:spacing w:val="-2"/>
        </w:rPr>
        <w:t>Casa.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Finalmente, adentrando à tramitação do processo legislativo, registramos que a deliberação pelo plenário da nobre Câmara de Vereadores deve ser precedida da manifestação das seguintes comissões permanentes:</w:t>
      </w:r>
    </w:p>
    <w:p w:rsidR="00EA733D" w:rsidRDefault="00365C64">
      <w:pPr>
        <w:pStyle w:val="PargrafodaLista"/>
        <w:numPr>
          <w:ilvl w:val="0"/>
          <w:numId w:val="1"/>
        </w:numPr>
        <w:tabs>
          <w:tab w:val="left" w:pos="719"/>
        </w:tabs>
        <w:spacing w:before="240" w:line="276" w:lineRule="auto"/>
        <w:ind w:right="14" w:firstLine="0"/>
        <w:jc w:val="both"/>
        <w:rPr>
          <w:sz w:val="28"/>
        </w:rPr>
      </w:pPr>
      <w:r w:rsidRPr="00851779">
        <w:rPr>
          <w:b/>
          <w:sz w:val="28"/>
        </w:rPr>
        <w:t>LEGISLAÇÃO E JUSTIÇA</w:t>
      </w:r>
      <w:r>
        <w:rPr>
          <w:sz w:val="28"/>
        </w:rPr>
        <w:t>, por ser condição de tramitação do processo legislativo para todas as proposições em geral, e pela competência específica, posto que o projeto versa sobre órgão integrante da estrutura administrativa do município:</w:t>
      </w:r>
    </w:p>
    <w:p w:rsidR="00EA733D" w:rsidRDefault="00365C64">
      <w:pPr>
        <w:pStyle w:val="Corpodetexto"/>
        <w:spacing w:before="322"/>
        <w:ind w:left="2101" w:right="12"/>
        <w:jc w:val="both"/>
      </w:pPr>
      <w: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A733D" w:rsidRDefault="00365C64">
      <w:pPr>
        <w:pStyle w:val="Corpodetexto"/>
        <w:ind w:left="2101" w:right="25"/>
      </w:pPr>
      <w:r>
        <w:t>§</w:t>
      </w:r>
      <w:r>
        <w:rPr>
          <w:spacing w:val="40"/>
        </w:rPr>
        <w:t xml:space="preserve"> </w:t>
      </w:r>
      <w:r>
        <w:t>1º-</w:t>
      </w:r>
      <w:r>
        <w:rPr>
          <w:spacing w:val="40"/>
        </w:rPr>
        <w:t xml:space="preserve"> </w:t>
      </w:r>
      <w:r>
        <w:t>Salvo</w:t>
      </w:r>
      <w:r>
        <w:rPr>
          <w:spacing w:val="40"/>
        </w:rPr>
        <w:t xml:space="preserve"> </w:t>
      </w:r>
      <w:r>
        <w:t>expressa</w:t>
      </w:r>
      <w:r>
        <w:rPr>
          <w:spacing w:val="40"/>
        </w:rPr>
        <w:t xml:space="preserve"> </w:t>
      </w:r>
      <w:r>
        <w:t>disposição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contrário</w:t>
      </w:r>
      <w:r>
        <w:rPr>
          <w:spacing w:val="40"/>
        </w:rPr>
        <w:t xml:space="preserve"> </w:t>
      </w:r>
      <w:r>
        <w:t>deste</w:t>
      </w:r>
      <w:r>
        <w:rPr>
          <w:spacing w:val="80"/>
        </w:rPr>
        <w:t xml:space="preserve"> </w:t>
      </w:r>
      <w:r>
        <w:t>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 Legislação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projetos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40"/>
        </w:rPr>
        <w:t xml:space="preserve"> </w:t>
      </w:r>
      <w:r>
        <w:t xml:space="preserve">e determinadas matérias que tramitarem pela Câmara. </w:t>
      </w:r>
      <w:r>
        <w:rPr>
          <w:spacing w:val="-2"/>
        </w:rPr>
        <w:t>(...)</w:t>
      </w:r>
    </w:p>
    <w:p w:rsidR="00EA733D" w:rsidRDefault="00365C64">
      <w:pPr>
        <w:pStyle w:val="Corpodetexto"/>
        <w:spacing w:before="81"/>
        <w:ind w:left="2101" w:right="16"/>
        <w:jc w:val="both"/>
      </w:pPr>
      <w:r>
        <w:t>§</w:t>
      </w:r>
      <w:r>
        <w:rPr>
          <w:spacing w:val="80"/>
        </w:rPr>
        <w:t xml:space="preserve"> </w:t>
      </w:r>
      <w:r>
        <w:t>3º-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Comissão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Legislação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manifestar-se-á sobre o mérito da proposição, assim atendida a colocação do assunto sob o prisma de sua conveniência, utilidade e oportunidade, principalmente nos seguintes casos:</w:t>
      </w:r>
    </w:p>
    <w:p w:rsidR="00EA733D" w:rsidRDefault="00365C64">
      <w:pPr>
        <w:pStyle w:val="Heading2"/>
        <w:ind w:right="22"/>
        <w:jc w:val="both"/>
      </w:pPr>
      <w:r>
        <w:t xml:space="preserve">I - organização administrativa da Prefeitura e </w:t>
      </w:r>
      <w:r>
        <w:rPr>
          <w:spacing w:val="-2"/>
        </w:rPr>
        <w:t>Câmara;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EA733D">
      <w:pPr>
        <w:pStyle w:val="Corpodetexto"/>
        <w:spacing w:before="206"/>
        <w:rPr>
          <w:rFonts w:ascii="Arial"/>
          <w:b/>
        </w:rPr>
      </w:pPr>
    </w:p>
    <w:p w:rsidR="00590258" w:rsidRDefault="00590258" w:rsidP="00590258">
      <w:pPr>
        <w:pStyle w:val="PargrafodaLista"/>
        <w:numPr>
          <w:ilvl w:val="0"/>
          <w:numId w:val="4"/>
        </w:numPr>
        <w:tabs>
          <w:tab w:val="left" w:pos="821"/>
        </w:tabs>
        <w:spacing w:line="276" w:lineRule="auto"/>
        <w:ind w:right="107" w:firstLine="0"/>
        <w:jc w:val="both"/>
        <w:rPr>
          <w:sz w:val="28"/>
        </w:rPr>
      </w:pPr>
      <w:r w:rsidRPr="00D3600A">
        <w:rPr>
          <w:b/>
          <w:sz w:val="28"/>
        </w:rPr>
        <w:t>SAÚDE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1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1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atividade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conselho em questão envolve atuação do Poder Público na área da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assistência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crianças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adolescentes:</w:t>
      </w:r>
    </w:p>
    <w:p w:rsidR="00590258" w:rsidRDefault="00590258" w:rsidP="00590258">
      <w:pPr>
        <w:pStyle w:val="Corpodetexto"/>
        <w:spacing w:before="2"/>
        <w:rPr>
          <w:sz w:val="32"/>
        </w:rPr>
      </w:pPr>
    </w:p>
    <w:p w:rsidR="00590258" w:rsidRDefault="00590258" w:rsidP="00590258">
      <w:pPr>
        <w:pStyle w:val="Corpodetexto"/>
        <w:spacing w:line="276" w:lineRule="auto"/>
        <w:ind w:left="3641" w:right="107"/>
        <w:jc w:val="both"/>
      </w:pPr>
      <w:r>
        <w:t>Art. 79- O assuntos relativos à Educação ,</w:t>
      </w:r>
      <w:r>
        <w:rPr>
          <w:spacing w:val="1"/>
        </w:rPr>
        <w:t xml:space="preserve"> </w:t>
      </w:r>
      <w:r>
        <w:t>Saúde e Ação Social e Meio Ambiente são</w:t>
      </w:r>
      <w:r>
        <w:rPr>
          <w:spacing w:val="1"/>
        </w:rPr>
        <w:t xml:space="preserve"> </w:t>
      </w:r>
      <w:r>
        <w:t>atribuídos às Comissões relacionadas neste</w:t>
      </w:r>
      <w:r>
        <w:rPr>
          <w:spacing w:val="-75"/>
        </w:rPr>
        <w:t xml:space="preserve"> </w:t>
      </w:r>
      <w:r>
        <w:t>Artigo: (...)</w:t>
      </w:r>
    </w:p>
    <w:p w:rsidR="00590258" w:rsidRDefault="00590258" w:rsidP="00590258">
      <w:pPr>
        <w:pStyle w:val="Corpodetexto"/>
        <w:spacing w:before="49" w:line="276" w:lineRule="auto"/>
        <w:ind w:left="3641" w:right="106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 Ambiente compete manifestar-se 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 projetos e matérias que versem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desportos e assuntos 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adolescente,</w:t>
      </w:r>
      <w:r>
        <w:rPr>
          <w:rFonts w:ascii="Arial" w:hAnsi="Arial"/>
          <w:b/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assistência </w:t>
      </w:r>
      <w:r>
        <w:t>e Previdência social em geral.</w:t>
      </w:r>
      <w:r>
        <w:rPr>
          <w:spacing w:val="1"/>
        </w:rPr>
        <w:t xml:space="preserve"> </w:t>
      </w: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:rsidR="00590258" w:rsidRDefault="00590258" w:rsidP="00590258">
      <w:pPr>
        <w:pStyle w:val="Corpodetexto"/>
        <w:rPr>
          <w:sz w:val="30"/>
        </w:rPr>
      </w:pPr>
    </w:p>
    <w:p w:rsidR="00590258" w:rsidRDefault="00590258" w:rsidP="00590258">
      <w:pPr>
        <w:pStyle w:val="Corpodetexto"/>
        <w:spacing w:line="276" w:lineRule="auto"/>
        <w:ind w:left="101" w:right="111"/>
        <w:jc w:val="both"/>
      </w:pPr>
      <w:r>
        <w:t>c)</w:t>
      </w:r>
      <w:r>
        <w:rPr>
          <w:spacing w:val="1"/>
        </w:rPr>
        <w:t xml:space="preserve"> </w:t>
      </w:r>
      <w:r w:rsidRPr="00D3600A">
        <w:rPr>
          <w:b/>
        </w:rPr>
        <w:t>DIREITOS HUMANOS E CIDADANIA</w:t>
      </w:r>
      <w:r>
        <w:t>, por competência específica,</w:t>
      </w:r>
      <w:r>
        <w:rPr>
          <w:spacing w:val="1"/>
        </w:rPr>
        <w:t xml:space="preserve"> </w:t>
      </w:r>
      <w:r>
        <w:t>tendo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mesma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(direitos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crianças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adolescentes)</w:t>
      </w:r>
      <w:r>
        <w:rPr>
          <w:spacing w:val="-3"/>
        </w:rPr>
        <w:t xml:space="preserve"> </w:t>
      </w:r>
      <w:r>
        <w:t>está</w:t>
      </w:r>
      <w:r>
        <w:rPr>
          <w:spacing w:val="-3"/>
        </w:rPr>
        <w:t xml:space="preserve"> </w:t>
      </w:r>
      <w:r>
        <w:t>inserida</w:t>
      </w:r>
      <w:r>
        <w:rPr>
          <w:spacing w:val="-3"/>
        </w:rPr>
        <w:t xml:space="preserve"> </w:t>
      </w:r>
      <w:r>
        <w:t>nas</w:t>
      </w:r>
      <w:r>
        <w:rPr>
          <w:spacing w:val="-2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desta</w:t>
      </w:r>
      <w:r>
        <w:rPr>
          <w:spacing w:val="-3"/>
        </w:rPr>
        <w:t xml:space="preserve"> </w:t>
      </w:r>
      <w:r>
        <w:t>comissão:</w:t>
      </w:r>
    </w:p>
    <w:p w:rsidR="00590258" w:rsidRDefault="00590258" w:rsidP="00590258">
      <w:pPr>
        <w:pStyle w:val="Corpodetexto"/>
        <w:rPr>
          <w:sz w:val="20"/>
        </w:rPr>
      </w:pPr>
    </w:p>
    <w:p w:rsidR="00590258" w:rsidRDefault="00590258" w:rsidP="00590258">
      <w:pPr>
        <w:pStyle w:val="Corpodetexto"/>
        <w:spacing w:before="221"/>
        <w:ind w:left="3701"/>
        <w:jc w:val="both"/>
      </w:pPr>
      <w:r>
        <w:t>Art.</w:t>
      </w:r>
      <w:r>
        <w:rPr>
          <w:spacing w:val="-4"/>
        </w:rPr>
        <w:t xml:space="preserve"> </w:t>
      </w:r>
      <w:r>
        <w:t>50-</w:t>
      </w:r>
      <w:r>
        <w:rPr>
          <w:spacing w:val="-4"/>
        </w:rPr>
        <w:t xml:space="preserve"> </w:t>
      </w:r>
      <w:r>
        <w:t>(...)</w:t>
      </w:r>
    </w:p>
    <w:p w:rsidR="00590258" w:rsidRDefault="00590258" w:rsidP="00590258">
      <w:pPr>
        <w:pStyle w:val="Corpodetexto"/>
        <w:spacing w:before="4"/>
        <w:rPr>
          <w:sz w:val="36"/>
        </w:rPr>
      </w:pPr>
    </w:p>
    <w:p w:rsidR="00590258" w:rsidRDefault="00590258" w:rsidP="00590258">
      <w:pPr>
        <w:pStyle w:val="Corpodetexto"/>
        <w:spacing w:before="1"/>
        <w:ind w:left="3701"/>
        <w:jc w:val="both"/>
      </w:pPr>
      <w:r>
        <w:t>VII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Direitos</w:t>
      </w:r>
      <w:r>
        <w:rPr>
          <w:spacing w:val="-5"/>
        </w:rPr>
        <w:t xml:space="preserve"> </w:t>
      </w:r>
      <w:r>
        <w:t>Humanos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Cidadania.</w:t>
      </w:r>
    </w:p>
    <w:p w:rsidR="00590258" w:rsidRDefault="00590258" w:rsidP="00590258">
      <w:pPr>
        <w:pStyle w:val="Corpodetexto"/>
        <w:spacing w:before="48" w:line="276" w:lineRule="auto"/>
        <w:ind w:left="3701" w:right="105"/>
        <w:jc w:val="both"/>
      </w:pPr>
      <w:r>
        <w:t>É de competência da Comissão de 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7"/>
        </w:rPr>
        <w:t xml:space="preserve"> </w:t>
      </w:r>
      <w:r>
        <w:t>Cidadania, aspectos atinentes</w:t>
      </w:r>
      <w:r>
        <w:rPr>
          <w:spacing w:val="-75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direitos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1"/>
        </w:rPr>
        <w:t xml:space="preserve"> </w:t>
      </w:r>
      <w:r>
        <w:t>minorias,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adolescentes, </w:t>
      </w:r>
      <w:r>
        <w:t>as questões de gênero, do</w:t>
      </w:r>
      <w:r>
        <w:rPr>
          <w:spacing w:val="1"/>
        </w:rPr>
        <w:t xml:space="preserve"> </w:t>
      </w:r>
      <w:r>
        <w:t>idoso, dos homossexuais, segurança social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penitenciário,</w:t>
      </w:r>
      <w:r>
        <w:rPr>
          <w:spacing w:val="1"/>
        </w:rPr>
        <w:t xml:space="preserve"> </w:t>
      </w:r>
      <w:r>
        <w:t>defesa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consumidor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78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problemática</w:t>
      </w:r>
      <w:r>
        <w:rPr>
          <w:spacing w:val="1"/>
        </w:rPr>
        <w:t xml:space="preserve"> </w:t>
      </w:r>
      <w:r>
        <w:t>homem</w:t>
      </w:r>
      <w:r>
        <w:rPr>
          <w:spacing w:val="-75"/>
        </w:rPr>
        <w:t xml:space="preserve"> </w:t>
      </w:r>
      <w:r>
        <w:t>trabalho,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8"/>
        </w:rPr>
        <w:t xml:space="preserve"> </w:t>
      </w:r>
      <w:r>
        <w:t>direitos</w:t>
      </w:r>
      <w:r>
        <w:rPr>
          <w:spacing w:val="-75"/>
        </w:rPr>
        <w:t xml:space="preserve"> </w:t>
      </w:r>
      <w:r>
        <w:t>sociais.</w:t>
      </w:r>
    </w:p>
    <w:p w:rsidR="00EA733D" w:rsidRDefault="00EA733D">
      <w:pPr>
        <w:pStyle w:val="Corpodetexto"/>
      </w:pPr>
    </w:p>
    <w:p w:rsidR="00EA733D" w:rsidRDefault="00EA733D" w:rsidP="00851779">
      <w:pPr>
        <w:pStyle w:val="Corpodetexto"/>
        <w:spacing w:before="209"/>
        <w:jc w:val="center"/>
      </w:pPr>
    </w:p>
    <w:p w:rsidR="00EA733D" w:rsidRDefault="00365C64" w:rsidP="00851779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733D" w:rsidRDefault="00EA733D" w:rsidP="00851779">
      <w:pPr>
        <w:pStyle w:val="Corpodetexto"/>
        <w:spacing w:before="161"/>
        <w:jc w:val="center"/>
        <w:rPr>
          <w:rFonts w:ascii="Arial"/>
          <w:b/>
        </w:rPr>
      </w:pPr>
    </w:p>
    <w:p w:rsidR="00590258" w:rsidRDefault="00365C64">
      <w:pPr>
        <w:pStyle w:val="Corpodetexto"/>
        <w:spacing w:line="360" w:lineRule="auto"/>
        <w:ind w:left="1" w:right="20" w:firstLine="720"/>
        <w:jc w:val="both"/>
        <w:rPr>
          <w:rFonts w:ascii="Arial" w:hAnsi="Arial"/>
          <w:b/>
        </w:rPr>
      </w:pPr>
      <w:r>
        <w:t xml:space="preserve">Em conformidade com os fundamentos normativos apresentados </w:t>
      </w:r>
      <w:r>
        <w:lastRenderedPageBreak/>
        <w:t xml:space="preserve">acima, encaminhamos o expediente ao prosseguimento opinando pela </w:t>
      </w:r>
      <w:r>
        <w:rPr>
          <w:rFonts w:ascii="Arial" w:hAnsi="Arial"/>
          <w:b/>
        </w:rPr>
        <w:t xml:space="preserve">viabilidade da tramitação. </w:t>
      </w:r>
    </w:p>
    <w:p w:rsidR="00851779" w:rsidRDefault="00365C64">
      <w:pPr>
        <w:pStyle w:val="Corpodetexto"/>
        <w:spacing w:line="360" w:lineRule="auto"/>
        <w:ind w:left="1" w:right="20" w:firstLine="720"/>
        <w:jc w:val="both"/>
      </w:pPr>
      <w:r>
        <w:t>Como de praxe, anotamos que o presente parecer tem natureza opinativa e não vincula a decisão das comissões.</w:t>
      </w:r>
    </w:p>
    <w:p w:rsidR="00851779" w:rsidRDefault="00851779" w:rsidP="00590258">
      <w:pPr>
        <w:pStyle w:val="Corpodetexto"/>
        <w:spacing w:line="360" w:lineRule="auto"/>
        <w:ind w:left="1" w:right="20" w:firstLine="720"/>
        <w:jc w:val="center"/>
      </w:pPr>
    </w:p>
    <w:p w:rsidR="00EA733D" w:rsidRDefault="00590258" w:rsidP="00590258">
      <w:pPr>
        <w:pStyle w:val="Corpodetexto"/>
        <w:spacing w:line="360" w:lineRule="auto"/>
        <w:ind w:left="1" w:right="20" w:firstLine="720"/>
        <w:jc w:val="center"/>
        <w:rPr>
          <w:spacing w:val="-4"/>
        </w:rPr>
      </w:pPr>
      <w:r>
        <w:t>P</w:t>
      </w:r>
      <w:r w:rsidR="00365C64">
        <w:t>arecer</w:t>
      </w:r>
      <w:r w:rsidR="00365C64">
        <w:rPr>
          <w:spacing w:val="-6"/>
        </w:rPr>
        <w:t xml:space="preserve"> </w:t>
      </w:r>
      <w:r w:rsidR="00365C64">
        <w:t>exarado</w:t>
      </w:r>
      <w:r w:rsidR="00365C64">
        <w:rPr>
          <w:spacing w:val="-4"/>
        </w:rPr>
        <w:t xml:space="preserve"> </w:t>
      </w:r>
      <w:r w:rsidR="00365C64">
        <w:t>em</w:t>
      </w:r>
      <w:r w:rsidR="00365C64">
        <w:rPr>
          <w:spacing w:val="-4"/>
        </w:rPr>
        <w:t xml:space="preserve"> </w:t>
      </w:r>
      <w:r>
        <w:rPr>
          <w:spacing w:val="-4"/>
        </w:rPr>
        <w:t>17</w:t>
      </w:r>
      <w:r w:rsidR="00365C64">
        <w:rPr>
          <w:spacing w:val="-3"/>
        </w:rPr>
        <w:t xml:space="preserve"> </w:t>
      </w:r>
      <w:r w:rsidR="00365C64">
        <w:t>de</w:t>
      </w:r>
      <w:r w:rsidR="00365C64">
        <w:rPr>
          <w:spacing w:val="-4"/>
        </w:rPr>
        <w:t xml:space="preserve"> </w:t>
      </w:r>
      <w:r>
        <w:rPr>
          <w:spacing w:val="-4"/>
        </w:rPr>
        <w:t>abril</w:t>
      </w:r>
      <w:r w:rsidR="00365C64">
        <w:rPr>
          <w:spacing w:val="-4"/>
        </w:rPr>
        <w:t xml:space="preserve"> </w:t>
      </w:r>
      <w:r w:rsidR="00365C64">
        <w:t>de</w:t>
      </w:r>
      <w:r w:rsidR="00365C64">
        <w:rPr>
          <w:spacing w:val="-3"/>
        </w:rPr>
        <w:t xml:space="preserve"> </w:t>
      </w:r>
      <w:r w:rsidR="00365C64">
        <w:rPr>
          <w:spacing w:val="-4"/>
        </w:rPr>
        <w:t>2025</w:t>
      </w:r>
      <w:r w:rsidR="00851779">
        <w:rPr>
          <w:spacing w:val="-4"/>
        </w:rPr>
        <w:t>.</w:t>
      </w: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EA733D" w:rsidRDefault="00365C64" w:rsidP="00590258">
      <w:pPr>
        <w:pStyle w:val="Heading2"/>
        <w:spacing w:before="322"/>
        <w:ind w:left="0"/>
        <w:jc w:val="center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590258" w:rsidRDefault="00365C64" w:rsidP="00590258">
      <w:pPr>
        <w:pStyle w:val="Corpodetexto"/>
        <w:ind w:right="12"/>
        <w:jc w:val="center"/>
      </w:pPr>
      <w:r>
        <w:t>Procurador</w:t>
      </w:r>
      <w:r>
        <w:rPr>
          <w:spacing w:val="-20"/>
        </w:rPr>
        <w:t xml:space="preserve"> </w:t>
      </w:r>
      <w:r>
        <w:t>Chefe</w:t>
      </w:r>
    </w:p>
    <w:p w:rsidR="00EA733D" w:rsidRDefault="00365C64" w:rsidP="00590258">
      <w:pPr>
        <w:pStyle w:val="Corpodetexto"/>
        <w:ind w:right="12"/>
        <w:jc w:val="center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733D" w:rsidSect="00EA733D"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C10" w:rsidRDefault="00C75C10" w:rsidP="00EA733D">
      <w:r>
        <w:separator/>
      </w:r>
    </w:p>
  </w:endnote>
  <w:endnote w:type="continuationSeparator" w:id="0">
    <w:p w:rsidR="00C75C10" w:rsidRDefault="00C75C10" w:rsidP="00EA7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C10" w:rsidRDefault="00C75C10" w:rsidP="00EA733D">
      <w:r>
        <w:separator/>
      </w:r>
    </w:p>
  </w:footnote>
  <w:footnote w:type="continuationSeparator" w:id="0">
    <w:p w:rsidR="00C75C10" w:rsidRDefault="00C75C10" w:rsidP="00EA7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33D" w:rsidRDefault="00365C6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45A03" w:rsidRPr="00D45A0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733D" w:rsidRDefault="00365C6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733D" w:rsidRDefault="00365C6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5412"/>
    <w:multiLevelType w:val="hybridMultilevel"/>
    <w:tmpl w:val="E306DDBA"/>
    <w:lvl w:ilvl="0" w:tplc="E356F964">
      <w:start w:val="2"/>
      <w:numFmt w:val="upperRoman"/>
      <w:lvlText w:val="%1"/>
      <w:lvlJc w:val="left"/>
      <w:pPr>
        <w:ind w:left="2161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0CEF8DA">
      <w:numFmt w:val="bullet"/>
      <w:lvlText w:val="•"/>
      <w:lvlJc w:val="left"/>
      <w:pPr>
        <w:ind w:left="2852" w:hanging="249"/>
      </w:pPr>
      <w:rPr>
        <w:rFonts w:hint="default"/>
        <w:lang w:val="pt-PT" w:eastAsia="en-US" w:bidi="ar-SA"/>
      </w:rPr>
    </w:lvl>
    <w:lvl w:ilvl="2" w:tplc="549C540C">
      <w:numFmt w:val="bullet"/>
      <w:lvlText w:val="•"/>
      <w:lvlJc w:val="left"/>
      <w:pPr>
        <w:ind w:left="3545" w:hanging="249"/>
      </w:pPr>
      <w:rPr>
        <w:rFonts w:hint="default"/>
        <w:lang w:val="pt-PT" w:eastAsia="en-US" w:bidi="ar-SA"/>
      </w:rPr>
    </w:lvl>
    <w:lvl w:ilvl="3" w:tplc="E7961AA8">
      <w:numFmt w:val="bullet"/>
      <w:lvlText w:val="•"/>
      <w:lvlJc w:val="left"/>
      <w:pPr>
        <w:ind w:left="4238" w:hanging="249"/>
      </w:pPr>
      <w:rPr>
        <w:rFonts w:hint="default"/>
        <w:lang w:val="pt-PT" w:eastAsia="en-US" w:bidi="ar-SA"/>
      </w:rPr>
    </w:lvl>
    <w:lvl w:ilvl="4" w:tplc="EC94A5F2">
      <w:numFmt w:val="bullet"/>
      <w:lvlText w:val="•"/>
      <w:lvlJc w:val="left"/>
      <w:pPr>
        <w:ind w:left="4930" w:hanging="249"/>
      </w:pPr>
      <w:rPr>
        <w:rFonts w:hint="default"/>
        <w:lang w:val="pt-PT" w:eastAsia="en-US" w:bidi="ar-SA"/>
      </w:rPr>
    </w:lvl>
    <w:lvl w:ilvl="5" w:tplc="E86ADE0E">
      <w:numFmt w:val="bullet"/>
      <w:lvlText w:val="•"/>
      <w:lvlJc w:val="left"/>
      <w:pPr>
        <w:ind w:left="5623" w:hanging="249"/>
      </w:pPr>
      <w:rPr>
        <w:rFonts w:hint="default"/>
        <w:lang w:val="pt-PT" w:eastAsia="en-US" w:bidi="ar-SA"/>
      </w:rPr>
    </w:lvl>
    <w:lvl w:ilvl="6" w:tplc="5BFC5E80">
      <w:numFmt w:val="bullet"/>
      <w:lvlText w:val="•"/>
      <w:lvlJc w:val="left"/>
      <w:pPr>
        <w:ind w:left="6316" w:hanging="249"/>
      </w:pPr>
      <w:rPr>
        <w:rFonts w:hint="default"/>
        <w:lang w:val="pt-PT" w:eastAsia="en-US" w:bidi="ar-SA"/>
      </w:rPr>
    </w:lvl>
    <w:lvl w:ilvl="7" w:tplc="DA08039C">
      <w:numFmt w:val="bullet"/>
      <w:lvlText w:val="•"/>
      <w:lvlJc w:val="left"/>
      <w:pPr>
        <w:ind w:left="7008" w:hanging="249"/>
      </w:pPr>
      <w:rPr>
        <w:rFonts w:hint="default"/>
        <w:lang w:val="pt-PT" w:eastAsia="en-US" w:bidi="ar-SA"/>
      </w:rPr>
    </w:lvl>
    <w:lvl w:ilvl="8" w:tplc="BC603FC2">
      <w:numFmt w:val="bullet"/>
      <w:lvlText w:val="•"/>
      <w:lvlJc w:val="left"/>
      <w:pPr>
        <w:ind w:left="7701" w:hanging="249"/>
      </w:pPr>
      <w:rPr>
        <w:rFonts w:hint="default"/>
        <w:lang w:val="pt-PT" w:eastAsia="en-US" w:bidi="ar-SA"/>
      </w:rPr>
    </w:lvl>
  </w:abstractNum>
  <w:abstractNum w:abstractNumId="1">
    <w:nsid w:val="20BE5DC6"/>
    <w:multiLevelType w:val="hybridMultilevel"/>
    <w:tmpl w:val="8F8A356C"/>
    <w:lvl w:ilvl="0" w:tplc="F91ADF48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81A04BBE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2652958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C8388574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3CD04A20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3A149D3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93942AA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185E0BF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35D23C3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2">
    <w:nsid w:val="267D54D2"/>
    <w:multiLevelType w:val="hybridMultilevel"/>
    <w:tmpl w:val="762E66B2"/>
    <w:lvl w:ilvl="0" w:tplc="26FE290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4C3AB38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F8E8A636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02246A5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21ECF7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FF2D32A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A7E0CE1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C026117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5B5C54A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3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733D"/>
    <w:rsid w:val="00365C64"/>
    <w:rsid w:val="00590258"/>
    <w:rsid w:val="00851779"/>
    <w:rsid w:val="00C75C10"/>
    <w:rsid w:val="00D45A03"/>
    <w:rsid w:val="00EA7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3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3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733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733D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733D"/>
    <w:pPr>
      <w:ind w:left="2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733D"/>
    <w:pPr>
      <w:ind w:left="2161"/>
    </w:pPr>
  </w:style>
  <w:style w:type="paragraph" w:customStyle="1" w:styleId="TableParagraph">
    <w:name w:val="Table Paragraph"/>
    <w:basedOn w:val="Normal"/>
    <w:uiPriority w:val="1"/>
    <w:qFormat/>
    <w:rsid w:val="00EA73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958</Words>
  <Characters>5178</Characters>
  <Application>Microsoft Office Word</Application>
  <DocSecurity>0</DocSecurity>
  <Lines>43</Lines>
  <Paragraphs>12</Paragraphs>
  <ScaleCrop>false</ScaleCrop>
  <Company/>
  <LinksUpToDate>false</LinksUpToDate>
  <CharactersWithSpaces>6124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MSG017 Parecer Jurídico</dc:title>
  <dc:creator>João Fonseca</dc:creator>
  <cp:lastModifiedBy>joao.fonseca</cp:lastModifiedBy>
  <cp:revision>2</cp:revision>
  <dcterms:created xsi:type="dcterms:W3CDTF">2025-04-17T14:52:00Z</dcterms:created>
  <dcterms:modified xsi:type="dcterms:W3CDTF">2025-04-17T14:52:00Z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