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1CF" w:rsidRDefault="00365C64">
      <w:pPr>
        <w:spacing w:before="81"/>
        <w:ind w:left="1" w:right="4368"/>
        <w:rPr>
          <w:rFonts w:ascii="Arial" w:hAnsi="Arial" w:cs="Arial"/>
          <w:b/>
          <w:sz w:val="28"/>
        </w:rPr>
      </w:pPr>
      <w:r w:rsidRPr="001B71CF">
        <w:rPr>
          <w:rFonts w:ascii="Arial" w:hAnsi="Arial" w:cs="Arial"/>
          <w:b/>
          <w:sz w:val="28"/>
        </w:rPr>
        <w:t>Mensagem</w:t>
      </w:r>
      <w:r w:rsidRPr="001B71CF">
        <w:rPr>
          <w:rFonts w:ascii="Arial" w:hAnsi="Arial" w:cs="Arial"/>
          <w:b/>
          <w:spacing w:val="-20"/>
          <w:sz w:val="28"/>
        </w:rPr>
        <w:t xml:space="preserve"> </w:t>
      </w:r>
      <w:r w:rsidRPr="001B71CF">
        <w:rPr>
          <w:rFonts w:ascii="Arial" w:hAnsi="Arial" w:cs="Arial"/>
          <w:b/>
          <w:sz w:val="28"/>
        </w:rPr>
        <w:t>nº</w:t>
      </w:r>
      <w:r w:rsidRPr="001B71CF">
        <w:rPr>
          <w:rFonts w:ascii="Arial" w:hAnsi="Arial" w:cs="Arial"/>
          <w:b/>
          <w:spacing w:val="-20"/>
          <w:sz w:val="28"/>
        </w:rPr>
        <w:t xml:space="preserve"> </w:t>
      </w:r>
      <w:r w:rsidR="001B71CF" w:rsidRPr="001B71CF">
        <w:rPr>
          <w:rFonts w:ascii="Arial" w:hAnsi="Arial" w:cs="Arial"/>
          <w:b/>
          <w:sz w:val="28"/>
        </w:rPr>
        <w:t>029</w:t>
      </w:r>
      <w:r w:rsidR="00851779" w:rsidRPr="001B71CF">
        <w:rPr>
          <w:rFonts w:ascii="Arial" w:hAnsi="Arial" w:cs="Arial"/>
          <w:b/>
          <w:sz w:val="28"/>
        </w:rPr>
        <w:t>/</w:t>
      </w:r>
      <w:r w:rsidRPr="001B71CF">
        <w:rPr>
          <w:rFonts w:ascii="Arial" w:hAnsi="Arial" w:cs="Arial"/>
          <w:b/>
          <w:sz w:val="28"/>
        </w:rPr>
        <w:t xml:space="preserve">2025 </w:t>
      </w:r>
    </w:p>
    <w:p w:rsidR="00EA733D" w:rsidRPr="001B71CF" w:rsidRDefault="00365C64">
      <w:pPr>
        <w:spacing w:before="81"/>
        <w:ind w:left="1" w:right="4368"/>
        <w:rPr>
          <w:rFonts w:ascii="Arial" w:hAnsi="Arial" w:cs="Arial"/>
          <w:b/>
          <w:sz w:val="28"/>
        </w:rPr>
      </w:pPr>
      <w:r w:rsidRPr="001B71CF">
        <w:rPr>
          <w:rFonts w:ascii="Arial" w:hAnsi="Arial" w:cs="Arial"/>
          <w:b/>
          <w:sz w:val="28"/>
        </w:rPr>
        <w:t xml:space="preserve">Processo nº </w:t>
      </w:r>
      <w:r w:rsidR="001B71CF" w:rsidRPr="001B71CF">
        <w:rPr>
          <w:rFonts w:ascii="Arial" w:hAnsi="Arial" w:cs="Arial"/>
          <w:b/>
          <w:sz w:val="28"/>
        </w:rPr>
        <w:t>27924</w:t>
      </w:r>
    </w:p>
    <w:p w:rsidR="00EA733D" w:rsidRPr="001B71CF" w:rsidRDefault="00365C64">
      <w:pPr>
        <w:ind w:left="1" w:right="1946"/>
        <w:rPr>
          <w:rFonts w:ascii="Arial" w:hAnsi="Arial" w:cs="Arial"/>
          <w:sz w:val="28"/>
        </w:rPr>
      </w:pPr>
      <w:r w:rsidRPr="001B71CF">
        <w:rPr>
          <w:rFonts w:ascii="Arial" w:hAnsi="Arial" w:cs="Arial"/>
          <w:b/>
          <w:sz w:val="28"/>
        </w:rPr>
        <w:t>Proponente:</w:t>
      </w:r>
      <w:r w:rsidRPr="001B71CF">
        <w:rPr>
          <w:rFonts w:ascii="Arial" w:hAnsi="Arial" w:cs="Arial"/>
          <w:b/>
          <w:spacing w:val="-14"/>
          <w:sz w:val="28"/>
        </w:rPr>
        <w:t xml:space="preserve"> </w:t>
      </w:r>
      <w:r w:rsidRPr="001B71CF">
        <w:rPr>
          <w:rFonts w:ascii="Arial" w:hAnsi="Arial" w:cs="Arial"/>
          <w:b/>
          <w:sz w:val="28"/>
        </w:rPr>
        <w:t>Poder</w:t>
      </w:r>
      <w:r w:rsidRPr="001B71CF">
        <w:rPr>
          <w:rFonts w:ascii="Arial" w:hAnsi="Arial" w:cs="Arial"/>
          <w:b/>
          <w:spacing w:val="-14"/>
          <w:sz w:val="28"/>
        </w:rPr>
        <w:t xml:space="preserve"> </w:t>
      </w:r>
      <w:r w:rsidRPr="001B71CF">
        <w:rPr>
          <w:rFonts w:ascii="Arial" w:hAnsi="Arial" w:cs="Arial"/>
          <w:b/>
          <w:sz w:val="28"/>
        </w:rPr>
        <w:t>Executivo</w:t>
      </w:r>
      <w:r w:rsidRPr="001B71CF">
        <w:rPr>
          <w:rFonts w:ascii="Arial" w:hAnsi="Arial" w:cs="Arial"/>
          <w:b/>
          <w:spacing w:val="-14"/>
          <w:sz w:val="28"/>
        </w:rPr>
        <w:t xml:space="preserve"> </w:t>
      </w:r>
      <w:r w:rsidRPr="001B71CF">
        <w:rPr>
          <w:rFonts w:ascii="Arial" w:hAnsi="Arial" w:cs="Arial"/>
          <w:b/>
          <w:sz w:val="28"/>
        </w:rPr>
        <w:t xml:space="preserve">Municipal Regime de tramitação: </w:t>
      </w:r>
      <w:r w:rsidRPr="001B71CF">
        <w:rPr>
          <w:rFonts w:ascii="Arial" w:hAnsi="Arial" w:cs="Arial"/>
          <w:sz w:val="28"/>
        </w:rPr>
        <w:t>Normal</w:t>
      </w:r>
    </w:p>
    <w:p w:rsidR="00EA733D" w:rsidRPr="001B71CF" w:rsidRDefault="00365C64">
      <w:pPr>
        <w:ind w:left="1"/>
        <w:rPr>
          <w:rFonts w:ascii="Arial" w:hAnsi="Arial" w:cs="Arial"/>
          <w:spacing w:val="-10"/>
          <w:sz w:val="28"/>
        </w:rPr>
      </w:pPr>
      <w:r w:rsidRPr="001B71CF">
        <w:rPr>
          <w:rFonts w:ascii="Arial" w:hAnsi="Arial" w:cs="Arial"/>
          <w:b/>
          <w:sz w:val="28"/>
        </w:rPr>
        <w:t>Data</w:t>
      </w:r>
      <w:r w:rsidRPr="001B71CF">
        <w:rPr>
          <w:rFonts w:ascii="Arial" w:hAnsi="Arial" w:cs="Arial"/>
          <w:b/>
          <w:spacing w:val="-6"/>
          <w:sz w:val="28"/>
        </w:rPr>
        <w:t xml:space="preserve"> </w:t>
      </w:r>
      <w:r w:rsidRPr="001B71CF">
        <w:rPr>
          <w:rFonts w:ascii="Arial" w:hAnsi="Arial" w:cs="Arial"/>
          <w:b/>
          <w:sz w:val="28"/>
        </w:rPr>
        <w:t>de</w:t>
      </w:r>
      <w:r w:rsidRPr="001B71CF">
        <w:rPr>
          <w:rFonts w:ascii="Arial" w:hAnsi="Arial" w:cs="Arial"/>
          <w:b/>
          <w:spacing w:val="-6"/>
          <w:sz w:val="28"/>
        </w:rPr>
        <w:t xml:space="preserve"> </w:t>
      </w:r>
      <w:r w:rsidRPr="001B71CF">
        <w:rPr>
          <w:rFonts w:ascii="Arial" w:hAnsi="Arial" w:cs="Arial"/>
          <w:b/>
          <w:sz w:val="28"/>
        </w:rPr>
        <w:t>Conclusão</w:t>
      </w:r>
      <w:r w:rsidRPr="001B71CF">
        <w:rPr>
          <w:rFonts w:ascii="Arial" w:hAnsi="Arial" w:cs="Arial"/>
          <w:b/>
          <w:spacing w:val="-6"/>
          <w:sz w:val="28"/>
        </w:rPr>
        <w:t xml:space="preserve"> </w:t>
      </w:r>
      <w:r w:rsidRPr="001B71CF">
        <w:rPr>
          <w:rFonts w:ascii="Arial" w:hAnsi="Arial" w:cs="Arial"/>
          <w:b/>
          <w:sz w:val="28"/>
        </w:rPr>
        <w:t>à</w:t>
      </w:r>
      <w:r w:rsidRPr="001B71CF">
        <w:rPr>
          <w:rFonts w:ascii="Arial" w:hAnsi="Arial" w:cs="Arial"/>
          <w:b/>
          <w:spacing w:val="-6"/>
          <w:sz w:val="28"/>
        </w:rPr>
        <w:t xml:space="preserve"> </w:t>
      </w:r>
      <w:r w:rsidRPr="001B71CF">
        <w:rPr>
          <w:rFonts w:ascii="Arial" w:hAnsi="Arial" w:cs="Arial"/>
          <w:b/>
          <w:sz w:val="28"/>
        </w:rPr>
        <w:t>Procuradoria:</w:t>
      </w:r>
      <w:r w:rsidRPr="001B71CF">
        <w:rPr>
          <w:rFonts w:ascii="Arial" w:hAnsi="Arial" w:cs="Arial"/>
          <w:b/>
          <w:spacing w:val="-5"/>
          <w:sz w:val="28"/>
        </w:rPr>
        <w:t xml:space="preserve"> </w:t>
      </w:r>
      <w:r w:rsidR="001B71CF" w:rsidRPr="001B71CF">
        <w:rPr>
          <w:rFonts w:ascii="Arial" w:hAnsi="Arial" w:cs="Arial"/>
          <w:spacing w:val="-10"/>
          <w:sz w:val="28"/>
        </w:rPr>
        <w:t>13/05</w:t>
      </w:r>
      <w:r w:rsidR="00851779" w:rsidRPr="001B71CF">
        <w:rPr>
          <w:rFonts w:ascii="Arial" w:hAnsi="Arial" w:cs="Arial"/>
          <w:spacing w:val="-10"/>
          <w:sz w:val="28"/>
        </w:rPr>
        <w:t>/2025.</w:t>
      </w:r>
    </w:p>
    <w:p w:rsidR="00851779" w:rsidRDefault="00851779">
      <w:pPr>
        <w:ind w:left="1"/>
        <w:rPr>
          <w:sz w:val="32"/>
        </w:rPr>
      </w:pPr>
    </w:p>
    <w:p w:rsidR="00EA733D" w:rsidRDefault="00365C64" w:rsidP="00851779">
      <w:pPr>
        <w:pStyle w:val="Heading1"/>
        <w:spacing w:before="322"/>
        <w:jc w:val="center"/>
      </w:pPr>
      <w:r>
        <w:rPr>
          <w:spacing w:val="-2"/>
        </w:rPr>
        <w:t>RELATÓRIO</w:t>
      </w:r>
    </w:p>
    <w:p w:rsidR="00851779" w:rsidRDefault="00365C64">
      <w:pPr>
        <w:spacing w:before="321"/>
        <w:ind w:left="1" w:right="14" w:firstLine="720"/>
        <w:jc w:val="both"/>
        <w:rPr>
          <w:sz w:val="28"/>
        </w:rPr>
      </w:pPr>
      <w:r>
        <w:rPr>
          <w:sz w:val="28"/>
        </w:rPr>
        <w:t xml:space="preserve">Trata-se de mensagem de origem do Poder Executivo Municipal, cujo mérito solicita aprovação do Colendo Plenário para Projeto de Lei </w:t>
      </w:r>
      <w:r w:rsidRPr="001B71CF">
        <w:rPr>
          <w:rFonts w:ascii="Arial" w:hAnsi="Arial" w:cs="Arial"/>
          <w:sz w:val="28"/>
          <w:szCs w:val="28"/>
        </w:rPr>
        <w:t xml:space="preserve">que </w:t>
      </w:r>
      <w:r w:rsidRPr="001B71CF">
        <w:rPr>
          <w:rFonts w:ascii="Arial" w:hAnsi="Arial" w:cs="Arial"/>
          <w:b/>
          <w:i/>
          <w:sz w:val="28"/>
          <w:szCs w:val="28"/>
        </w:rPr>
        <w:t>“</w:t>
      </w:r>
      <w:r w:rsidR="001B71CF" w:rsidRPr="001B71CF">
        <w:rPr>
          <w:rFonts w:ascii="Arial" w:hAnsi="Arial" w:cs="Arial"/>
          <w:b/>
          <w:i/>
          <w:sz w:val="28"/>
          <w:szCs w:val="28"/>
          <w:shd w:val="clear" w:color="auto" w:fill="FFFFFF"/>
        </w:rPr>
        <w:t>Altera a Lei Municipal nº 4.449, de 27 de março de 2025, que reformula o Conselho Municipal de Trânsito e Transporte - CMTT.</w:t>
      </w:r>
      <w:r w:rsidRPr="001B71CF">
        <w:rPr>
          <w:rFonts w:ascii="Arial" w:hAnsi="Arial" w:cs="Arial"/>
          <w:b/>
          <w:i/>
          <w:sz w:val="28"/>
          <w:szCs w:val="28"/>
        </w:rPr>
        <w:t>”.</w:t>
      </w:r>
      <w:r>
        <w:rPr>
          <w:sz w:val="28"/>
        </w:rPr>
        <w:t xml:space="preserve"> </w:t>
      </w:r>
    </w:p>
    <w:p w:rsidR="001B71CF" w:rsidRDefault="001B71CF">
      <w:pPr>
        <w:spacing w:before="321"/>
        <w:ind w:left="1" w:right="14" w:firstLine="720"/>
        <w:jc w:val="both"/>
        <w:rPr>
          <w:sz w:val="28"/>
        </w:rPr>
      </w:pPr>
      <w:r>
        <w:rPr>
          <w:sz w:val="28"/>
        </w:rPr>
        <w:t xml:space="preserve">Houve a apresentação de emenda ou substitutivo ao texto do projeto originário (Proc. 27947/2025) conforme se vislumbra do anexo, com a justificativa para adequação e retificação de equívocos de digitação. </w:t>
      </w:r>
    </w:p>
    <w:p w:rsidR="00EA733D" w:rsidRDefault="00365C64">
      <w:pPr>
        <w:spacing w:before="321"/>
        <w:ind w:left="1" w:right="14" w:firstLine="720"/>
        <w:jc w:val="both"/>
        <w:rPr>
          <w:sz w:val="28"/>
        </w:rPr>
      </w:pPr>
      <w:r>
        <w:rPr>
          <w:sz w:val="28"/>
        </w:rPr>
        <w:t>Constam dos autos eletrônicos os seguintes documentos:</w:t>
      </w:r>
    </w:p>
    <w:p w:rsidR="00EA733D" w:rsidRDefault="00EA733D">
      <w:pPr>
        <w:pStyle w:val="Corpodetexto"/>
      </w:pPr>
    </w:p>
    <w:p w:rsidR="001B71CF" w:rsidRPr="001B71CF" w:rsidRDefault="00365C64">
      <w:pPr>
        <w:pStyle w:val="PargrafodaLista"/>
        <w:numPr>
          <w:ilvl w:val="0"/>
          <w:numId w:val="3"/>
        </w:numPr>
        <w:tabs>
          <w:tab w:val="left" w:pos="720"/>
        </w:tabs>
        <w:ind w:left="720" w:hanging="359"/>
        <w:rPr>
          <w:sz w:val="28"/>
        </w:rPr>
      </w:pPr>
      <w:r>
        <w:rPr>
          <w:sz w:val="28"/>
        </w:rPr>
        <w:t>ID</w:t>
      </w:r>
      <w:r>
        <w:rPr>
          <w:spacing w:val="-4"/>
          <w:sz w:val="28"/>
        </w:rPr>
        <w:t xml:space="preserve"> </w:t>
      </w:r>
      <w:r w:rsidR="001B71CF">
        <w:rPr>
          <w:sz w:val="28"/>
        </w:rPr>
        <w:t>86297</w:t>
      </w:r>
      <w:r>
        <w:rPr>
          <w:spacing w:val="-3"/>
          <w:sz w:val="28"/>
        </w:rPr>
        <w:t xml:space="preserve"> </w:t>
      </w:r>
      <w:r>
        <w:rPr>
          <w:sz w:val="28"/>
        </w:rPr>
        <w:t>(pdf,</w:t>
      </w:r>
      <w:r>
        <w:rPr>
          <w:spacing w:val="-3"/>
          <w:sz w:val="28"/>
        </w:rPr>
        <w:t xml:space="preserve"> </w:t>
      </w:r>
      <w:r w:rsidR="001B71CF">
        <w:rPr>
          <w:sz w:val="28"/>
        </w:rPr>
        <w:t xml:space="preserve">5 </w:t>
      </w:r>
      <w:r>
        <w:rPr>
          <w:spacing w:val="-2"/>
          <w:sz w:val="28"/>
        </w:rPr>
        <w:t>páginas)</w:t>
      </w:r>
    </w:p>
    <w:p w:rsidR="00EA733D" w:rsidRDefault="001B71CF">
      <w:pPr>
        <w:pStyle w:val="PargrafodaLista"/>
        <w:numPr>
          <w:ilvl w:val="0"/>
          <w:numId w:val="3"/>
        </w:numPr>
        <w:tabs>
          <w:tab w:val="left" w:pos="720"/>
        </w:tabs>
        <w:ind w:left="720" w:hanging="359"/>
        <w:rPr>
          <w:sz w:val="28"/>
        </w:rPr>
      </w:pPr>
      <w:r>
        <w:rPr>
          <w:spacing w:val="-2"/>
          <w:sz w:val="28"/>
        </w:rPr>
        <w:t>ID 86590 (pdf 5 páginas)</w:t>
      </w:r>
      <w:r w:rsidR="00365C64">
        <w:rPr>
          <w:spacing w:val="-2"/>
          <w:sz w:val="28"/>
        </w:rPr>
        <w:t>;</w:t>
      </w:r>
    </w:p>
    <w:p w:rsidR="00EA733D" w:rsidRDefault="00EA733D">
      <w:pPr>
        <w:pStyle w:val="Corpodetexto"/>
      </w:pPr>
    </w:p>
    <w:p w:rsidR="00EA733D" w:rsidRDefault="00EA733D">
      <w:pPr>
        <w:pStyle w:val="Corpodetexto"/>
        <w:spacing w:before="161"/>
      </w:pPr>
    </w:p>
    <w:p w:rsidR="00EA733D" w:rsidRDefault="00365C64" w:rsidP="00851779">
      <w:pPr>
        <w:pStyle w:val="Heading1"/>
        <w:jc w:val="center"/>
      </w:pPr>
      <w:r>
        <w:rPr>
          <w:spacing w:val="-2"/>
        </w:rPr>
        <w:t>PARECER</w:t>
      </w:r>
    </w:p>
    <w:p w:rsidR="00EA733D" w:rsidRDefault="00EA733D">
      <w:pPr>
        <w:pStyle w:val="Corpodetexto"/>
        <w:rPr>
          <w:rFonts w:ascii="Arial"/>
          <w:b/>
        </w:rPr>
      </w:pPr>
    </w:p>
    <w:p w:rsidR="00EA733D" w:rsidRDefault="00365C64">
      <w:pPr>
        <w:pStyle w:val="Corpodetexto"/>
        <w:spacing w:line="360" w:lineRule="auto"/>
        <w:ind w:left="1" w:right="15" w:firstLine="720"/>
        <w:jc w:val="both"/>
      </w:pPr>
      <w:r>
        <w:t>Os conselhos municipais surgem no Brasil a partir da</w:t>
      </w:r>
      <w:r>
        <w:rPr>
          <w:spacing w:val="-5"/>
        </w:rPr>
        <w:t xml:space="preserve"> </w:t>
      </w:r>
      <w:r>
        <w:t>Constituição de 1988 como forma de participação efetiva da sociedade na definição de políticas públicas:</w:t>
      </w:r>
    </w:p>
    <w:p w:rsidR="00EA733D" w:rsidRDefault="00EA733D">
      <w:pPr>
        <w:pStyle w:val="Corpodetexto"/>
      </w:pPr>
    </w:p>
    <w:p w:rsidR="001B71CF" w:rsidRDefault="00365C64">
      <w:pPr>
        <w:pStyle w:val="Corpodetexto"/>
        <w:ind w:left="2161" w:right="14"/>
        <w:jc w:val="both"/>
        <w:rPr>
          <w:rFonts w:ascii="Arial" w:hAnsi="Arial" w:cs="Arial"/>
          <w:sz w:val="24"/>
        </w:rPr>
      </w:pPr>
      <w:r w:rsidRPr="00851779">
        <w:rPr>
          <w:rFonts w:ascii="Arial" w:hAnsi="Arial" w:cs="Arial"/>
          <w:sz w:val="24"/>
        </w:rPr>
        <w:t>Art. 29. O Município reger-se-á por</w:t>
      </w:r>
      <w:r w:rsidRPr="00851779">
        <w:rPr>
          <w:rFonts w:ascii="Arial" w:hAnsi="Arial" w:cs="Arial"/>
          <w:spacing w:val="-5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lei</w:t>
      </w:r>
      <w:r w:rsidRPr="00851779">
        <w:rPr>
          <w:rFonts w:ascii="Arial" w:hAnsi="Arial" w:cs="Arial"/>
          <w:spacing w:val="-5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orgânica,</w:t>
      </w:r>
      <w:r w:rsidRPr="00851779">
        <w:rPr>
          <w:rFonts w:ascii="Arial" w:hAnsi="Arial" w:cs="Arial"/>
          <w:spacing w:val="-5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votada em dois turnos, com o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interstício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mínimo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de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dez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dias,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 xml:space="preserve">e aprovada por dois terços dos membros da Câmara Municipal, que a promulgará, atendidos os princípios estabelecidos nesta Constituição, na Constituição do respectivo Estado e os seguintes preceitos: </w:t>
      </w:r>
    </w:p>
    <w:p w:rsidR="001B71CF" w:rsidRDefault="001B71CF">
      <w:pPr>
        <w:pStyle w:val="Corpodetexto"/>
        <w:ind w:left="2161" w:right="14"/>
        <w:jc w:val="both"/>
        <w:rPr>
          <w:rFonts w:ascii="Arial" w:hAnsi="Arial" w:cs="Arial"/>
          <w:sz w:val="24"/>
        </w:rPr>
      </w:pPr>
    </w:p>
    <w:p w:rsidR="001B71CF" w:rsidRDefault="00365C64">
      <w:pPr>
        <w:pStyle w:val="Corpodetexto"/>
        <w:ind w:left="2161" w:right="14"/>
        <w:jc w:val="both"/>
        <w:rPr>
          <w:rFonts w:ascii="Arial" w:hAnsi="Arial" w:cs="Arial"/>
          <w:sz w:val="24"/>
        </w:rPr>
      </w:pPr>
      <w:r w:rsidRPr="00851779">
        <w:rPr>
          <w:rFonts w:ascii="Arial" w:hAnsi="Arial" w:cs="Arial"/>
          <w:sz w:val="24"/>
        </w:rPr>
        <w:t xml:space="preserve">(...) </w:t>
      </w:r>
    </w:p>
    <w:p w:rsidR="001B71CF" w:rsidRDefault="001B71CF">
      <w:pPr>
        <w:pStyle w:val="Corpodetexto"/>
        <w:ind w:left="2161" w:right="14"/>
        <w:jc w:val="both"/>
        <w:rPr>
          <w:rFonts w:ascii="Arial" w:hAnsi="Arial" w:cs="Arial"/>
          <w:sz w:val="24"/>
        </w:rPr>
      </w:pPr>
    </w:p>
    <w:p w:rsidR="00EA733D" w:rsidRPr="00851779" w:rsidRDefault="00365C64">
      <w:pPr>
        <w:pStyle w:val="Corpodetexto"/>
        <w:ind w:left="2161" w:right="14"/>
        <w:jc w:val="both"/>
        <w:rPr>
          <w:rFonts w:ascii="Arial" w:hAnsi="Arial" w:cs="Arial"/>
          <w:b/>
          <w:sz w:val="24"/>
        </w:rPr>
      </w:pPr>
      <w:r w:rsidRPr="00851779">
        <w:rPr>
          <w:rFonts w:ascii="Arial" w:hAnsi="Arial" w:cs="Arial"/>
          <w:sz w:val="24"/>
        </w:rPr>
        <w:t xml:space="preserve">XII - </w:t>
      </w:r>
      <w:r w:rsidRPr="00851779">
        <w:rPr>
          <w:rFonts w:ascii="Arial" w:hAnsi="Arial" w:cs="Arial"/>
          <w:b/>
          <w:sz w:val="24"/>
        </w:rPr>
        <w:t>cooperação das associações representativas no planejamento municipal</w:t>
      </w:r>
      <w:r w:rsidRPr="00851779">
        <w:rPr>
          <w:rFonts w:ascii="Arial" w:hAnsi="Arial" w:cs="Arial"/>
          <w:sz w:val="24"/>
        </w:rPr>
        <w:t xml:space="preserve">; </w:t>
      </w:r>
      <w:r w:rsidRPr="00851779">
        <w:rPr>
          <w:rFonts w:ascii="Arial" w:hAnsi="Arial" w:cs="Arial"/>
          <w:b/>
          <w:sz w:val="24"/>
        </w:rPr>
        <w:t>(grifamos).</w:t>
      </w:r>
    </w:p>
    <w:p w:rsidR="00EA733D" w:rsidRDefault="00EA733D">
      <w:pPr>
        <w:pStyle w:val="Corpodetexto"/>
        <w:spacing w:before="161"/>
        <w:rPr>
          <w:rFonts w:ascii="Arial"/>
          <w:b/>
        </w:rPr>
      </w:pPr>
    </w:p>
    <w:p w:rsidR="001B71CF" w:rsidRDefault="00365C64">
      <w:pPr>
        <w:pStyle w:val="Corpodetexto"/>
        <w:spacing w:line="360" w:lineRule="auto"/>
        <w:ind w:left="1" w:right="15" w:firstLine="720"/>
        <w:jc w:val="both"/>
        <w:rPr>
          <w:spacing w:val="76"/>
          <w:w w:val="150"/>
        </w:rPr>
      </w:pPr>
      <w:r>
        <w:lastRenderedPageBreak/>
        <w:t>A natureza dos conselhos municipais é de fórum permanente de consulta, deliberação, fiscalização e monitoramento das políticas públicas desenvolvidas pela administração, sendo que tanto representantes da sociedade civil quanto do governo têm igual participação.</w:t>
      </w:r>
      <w:r>
        <w:rPr>
          <w:spacing w:val="76"/>
          <w:w w:val="150"/>
        </w:rPr>
        <w:t xml:space="preserve"> </w:t>
      </w:r>
    </w:p>
    <w:p w:rsidR="001B71CF" w:rsidRDefault="001B71CF">
      <w:pPr>
        <w:pStyle w:val="Corpodetexto"/>
        <w:spacing w:line="360" w:lineRule="auto"/>
        <w:ind w:left="1" w:right="15" w:firstLine="720"/>
        <w:jc w:val="both"/>
        <w:rPr>
          <w:spacing w:val="76"/>
          <w:w w:val="150"/>
        </w:rPr>
      </w:pPr>
    </w:p>
    <w:p w:rsidR="00EA733D" w:rsidRDefault="00365C64" w:rsidP="001B71CF">
      <w:pPr>
        <w:pStyle w:val="Corpodetexto"/>
        <w:spacing w:line="360" w:lineRule="auto"/>
        <w:ind w:left="1" w:right="15" w:firstLine="720"/>
        <w:jc w:val="both"/>
      </w:pPr>
      <w:r>
        <w:t>Eles</w:t>
      </w:r>
      <w:r>
        <w:rPr>
          <w:spacing w:val="76"/>
          <w:w w:val="150"/>
        </w:rPr>
        <w:t xml:space="preserve"> </w:t>
      </w:r>
      <w:r>
        <w:t>podem</w:t>
      </w:r>
      <w:r>
        <w:rPr>
          <w:spacing w:val="76"/>
          <w:w w:val="150"/>
        </w:rPr>
        <w:t xml:space="preserve"> </w:t>
      </w:r>
      <w:r>
        <w:t>estar</w:t>
      </w:r>
      <w:r>
        <w:rPr>
          <w:spacing w:val="76"/>
          <w:w w:val="150"/>
        </w:rPr>
        <w:t xml:space="preserve"> </w:t>
      </w:r>
      <w:r>
        <w:t>vinculados</w:t>
      </w:r>
      <w:r>
        <w:rPr>
          <w:spacing w:val="76"/>
          <w:w w:val="150"/>
        </w:rPr>
        <w:t xml:space="preserve"> </w:t>
      </w:r>
      <w:r>
        <w:t>a</w:t>
      </w:r>
      <w:r>
        <w:rPr>
          <w:spacing w:val="76"/>
          <w:w w:val="150"/>
        </w:rPr>
        <w:t xml:space="preserve"> </w:t>
      </w:r>
      <w:r>
        <w:t>programas</w:t>
      </w:r>
      <w:r>
        <w:rPr>
          <w:spacing w:val="76"/>
          <w:w w:val="150"/>
        </w:rPr>
        <w:t xml:space="preserve"> </w:t>
      </w:r>
      <w:r>
        <w:t>ou</w:t>
      </w:r>
      <w:r>
        <w:rPr>
          <w:spacing w:val="76"/>
          <w:w w:val="150"/>
        </w:rPr>
        <w:t xml:space="preserve"> </w:t>
      </w:r>
      <w:r>
        <w:t>ações</w:t>
      </w:r>
      <w:r w:rsidR="001B71CF">
        <w:t xml:space="preserve"> </w:t>
      </w:r>
      <w:r>
        <w:t>governamentais específicas, ou mesmo serem de existência obrigatória para que o município esteja apto a receber repasse de recursos do Governo Federal em determinada área de atuação (caso dos conselhos de Saúde, Assistência Social e Alimentação Escolar, Leis Federais nº 8.142/1990, 9.604/98, e 11.947/09, respectivamente).</w:t>
      </w:r>
    </w:p>
    <w:p w:rsidR="00EA733D" w:rsidRDefault="00EA733D">
      <w:pPr>
        <w:pStyle w:val="Corpodetexto"/>
        <w:spacing w:before="160"/>
      </w:pPr>
    </w:p>
    <w:p w:rsidR="00EA733D" w:rsidRDefault="00365C64">
      <w:pPr>
        <w:pStyle w:val="Corpodetexto"/>
        <w:spacing w:before="1" w:line="360" w:lineRule="auto"/>
        <w:ind w:left="1" w:right="17" w:firstLine="720"/>
        <w:jc w:val="both"/>
      </w:pPr>
      <w:r>
        <w:t>Tais órgãos encontram-se inseridos na estrutura própria da administração pública municipal, situando-se, portanto, ao abrigo iniciativa privativa do poder executivo:</w:t>
      </w:r>
    </w:p>
    <w:p w:rsidR="00EA733D" w:rsidRPr="00851779" w:rsidRDefault="00365C64">
      <w:pPr>
        <w:pStyle w:val="Corpodetexto"/>
        <w:spacing w:before="321"/>
        <w:ind w:left="2161" w:right="13"/>
        <w:jc w:val="both"/>
        <w:rPr>
          <w:sz w:val="24"/>
        </w:rPr>
      </w:pPr>
      <w:r w:rsidRPr="00851779">
        <w:rPr>
          <w:sz w:val="26"/>
        </w:rPr>
        <w:t>“As leis de iniciativa exclusiva do prefeito são aquelas em que só a ele cabe o envio do projeto à Câmara. Nessa categoria estão as que disponham sobre a criação, estruturação e atribuição das secretarias, órgãos e entidades da Administração Pública Municipal. Se a Câmara, desatendendo a privatividade do Executivo para esses projetos, votar e aprovar leis sobre tais matérias, caberá ao prefeito vetá-las, por inconstitucionais.”. (Hely Lopes Meirelles, in “Direito Municipal Brasileiro”, 17ª edição, Malheiros Editores, 2014, p.760-761).</w:t>
      </w:r>
    </w:p>
    <w:p w:rsidR="00EA733D" w:rsidRDefault="00EA733D">
      <w:pPr>
        <w:pStyle w:val="Corpodetexto"/>
        <w:spacing w:before="161"/>
      </w:pPr>
    </w:p>
    <w:p w:rsidR="00EA733D" w:rsidRDefault="00365C64">
      <w:pPr>
        <w:pStyle w:val="Corpodetexto"/>
        <w:spacing w:line="360" w:lineRule="auto"/>
        <w:ind w:left="1" w:right="15" w:firstLine="720"/>
        <w:jc w:val="both"/>
      </w:pPr>
      <w:r>
        <w:t>Em nossa Lei Orgânica Municipal, a questão da iniciativa privativa do Chefe do Executivo é abordada da seguinte forma:</w:t>
      </w:r>
    </w:p>
    <w:p w:rsidR="00EA733D" w:rsidRDefault="00EA733D">
      <w:pPr>
        <w:pStyle w:val="Corpodetexto"/>
      </w:pPr>
    </w:p>
    <w:p w:rsidR="00EA733D" w:rsidRPr="001B71CF" w:rsidRDefault="00365C64" w:rsidP="001B71CF">
      <w:pPr>
        <w:pStyle w:val="Corpodetexto"/>
        <w:tabs>
          <w:tab w:val="left" w:pos="2854"/>
          <w:tab w:val="left" w:pos="3500"/>
          <w:tab w:val="left" w:pos="4971"/>
          <w:tab w:val="left" w:pos="7049"/>
          <w:tab w:val="left" w:pos="7618"/>
          <w:tab w:val="left" w:pos="8903"/>
        </w:tabs>
        <w:ind w:left="2161" w:right="25"/>
        <w:jc w:val="both"/>
        <w:rPr>
          <w:rFonts w:ascii="Arial" w:hAnsi="Arial" w:cs="Arial"/>
          <w:sz w:val="26"/>
        </w:rPr>
      </w:pPr>
      <w:r w:rsidRPr="001B71CF">
        <w:rPr>
          <w:rFonts w:ascii="Arial" w:hAnsi="Arial" w:cs="Arial"/>
          <w:spacing w:val="-4"/>
          <w:sz w:val="26"/>
        </w:rPr>
        <w:t>Art.</w:t>
      </w:r>
      <w:r w:rsidRPr="001B71CF">
        <w:rPr>
          <w:rFonts w:ascii="Arial" w:hAnsi="Arial" w:cs="Arial"/>
          <w:sz w:val="26"/>
        </w:rPr>
        <w:tab/>
      </w:r>
      <w:r w:rsidRPr="001B71CF">
        <w:rPr>
          <w:rFonts w:ascii="Arial" w:hAnsi="Arial" w:cs="Arial"/>
          <w:spacing w:val="-4"/>
          <w:sz w:val="26"/>
        </w:rPr>
        <w:t>55.</w:t>
      </w:r>
      <w:r w:rsidRPr="001B71CF">
        <w:rPr>
          <w:rFonts w:ascii="Arial" w:hAnsi="Arial" w:cs="Arial"/>
          <w:sz w:val="26"/>
        </w:rPr>
        <w:tab/>
      </w:r>
      <w:r w:rsidRPr="001B71CF">
        <w:rPr>
          <w:rFonts w:ascii="Arial" w:hAnsi="Arial" w:cs="Arial"/>
          <w:spacing w:val="-2"/>
          <w:sz w:val="26"/>
        </w:rPr>
        <w:t>Compete,</w:t>
      </w:r>
      <w:r w:rsidRPr="001B71CF">
        <w:rPr>
          <w:rFonts w:ascii="Arial" w:hAnsi="Arial" w:cs="Arial"/>
          <w:sz w:val="26"/>
        </w:rPr>
        <w:tab/>
      </w:r>
      <w:r w:rsidRPr="001B71CF">
        <w:rPr>
          <w:rFonts w:ascii="Arial" w:hAnsi="Arial" w:cs="Arial"/>
          <w:spacing w:val="-2"/>
          <w:sz w:val="26"/>
        </w:rPr>
        <w:t>privativamente</w:t>
      </w:r>
      <w:r w:rsidRPr="001B71CF">
        <w:rPr>
          <w:rFonts w:ascii="Arial" w:hAnsi="Arial" w:cs="Arial"/>
          <w:sz w:val="26"/>
        </w:rPr>
        <w:tab/>
      </w:r>
      <w:r w:rsidRPr="001B71CF">
        <w:rPr>
          <w:rFonts w:ascii="Arial" w:hAnsi="Arial" w:cs="Arial"/>
          <w:spacing w:val="-6"/>
          <w:sz w:val="26"/>
        </w:rPr>
        <w:t>ao</w:t>
      </w:r>
      <w:r w:rsidRPr="001B71CF">
        <w:rPr>
          <w:rFonts w:ascii="Arial" w:hAnsi="Arial" w:cs="Arial"/>
          <w:sz w:val="26"/>
        </w:rPr>
        <w:tab/>
      </w:r>
      <w:r w:rsidRPr="001B71CF">
        <w:rPr>
          <w:rFonts w:ascii="Arial" w:hAnsi="Arial" w:cs="Arial"/>
          <w:spacing w:val="-2"/>
          <w:sz w:val="26"/>
        </w:rPr>
        <w:t>Prefeito,</w:t>
      </w:r>
      <w:r w:rsidRPr="001B71CF">
        <w:rPr>
          <w:rFonts w:ascii="Arial" w:hAnsi="Arial" w:cs="Arial"/>
          <w:sz w:val="26"/>
        </w:rPr>
        <w:tab/>
      </w:r>
      <w:r w:rsidRPr="001B71CF">
        <w:rPr>
          <w:rFonts w:ascii="Arial" w:hAnsi="Arial" w:cs="Arial"/>
          <w:spacing w:val="-10"/>
          <w:sz w:val="26"/>
        </w:rPr>
        <w:t xml:space="preserve">a </w:t>
      </w:r>
      <w:r w:rsidRPr="001B71CF">
        <w:rPr>
          <w:rFonts w:ascii="Arial" w:hAnsi="Arial" w:cs="Arial"/>
          <w:sz w:val="26"/>
        </w:rPr>
        <w:t>iniciativa de projetos de lei que disponham sobre:</w:t>
      </w:r>
    </w:p>
    <w:p w:rsidR="00EA733D" w:rsidRPr="001B71CF" w:rsidRDefault="00365C64" w:rsidP="001B71CF">
      <w:pPr>
        <w:pStyle w:val="Corpodetexto"/>
        <w:spacing w:line="225" w:lineRule="auto"/>
        <w:ind w:left="2161"/>
        <w:jc w:val="both"/>
        <w:rPr>
          <w:rFonts w:ascii="Arial" w:hAnsi="Arial" w:cs="Arial"/>
          <w:sz w:val="26"/>
        </w:rPr>
      </w:pPr>
      <w:r w:rsidRPr="001B71CF">
        <w:rPr>
          <w:rFonts w:ascii="Arial" w:hAnsi="Arial" w:cs="Arial"/>
          <w:sz w:val="26"/>
        </w:rPr>
        <w:t>I</w:t>
      </w:r>
      <w:r w:rsidRPr="001B71CF">
        <w:rPr>
          <w:rFonts w:ascii="MS PGothic" w:hAnsi="MS PGothic" w:cs="Arial"/>
          <w:sz w:val="24"/>
        </w:rPr>
        <w:t>‐</w:t>
      </w:r>
      <w:r w:rsidRPr="001B71CF">
        <w:rPr>
          <w:rFonts w:ascii="Arial" w:hAnsi="Arial" w:cs="Arial"/>
          <w:sz w:val="24"/>
        </w:rPr>
        <w:t xml:space="preserve"> </w:t>
      </w:r>
      <w:r w:rsidRPr="001B71CF">
        <w:rPr>
          <w:rFonts w:ascii="Arial" w:hAnsi="Arial" w:cs="Arial"/>
          <w:sz w:val="26"/>
        </w:rPr>
        <w:t>criação de cargos, funções</w:t>
      </w:r>
      <w:r w:rsidRPr="001B71CF">
        <w:rPr>
          <w:rFonts w:ascii="Arial" w:hAnsi="Arial" w:cs="Arial"/>
          <w:spacing w:val="-5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ou</w:t>
      </w:r>
      <w:r w:rsidRPr="001B71CF">
        <w:rPr>
          <w:rFonts w:ascii="Arial" w:hAnsi="Arial" w:cs="Arial"/>
          <w:spacing w:val="-5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empregos</w:t>
      </w:r>
      <w:r w:rsidRPr="001B71CF">
        <w:rPr>
          <w:rFonts w:ascii="Arial" w:hAnsi="Arial" w:cs="Arial"/>
          <w:spacing w:val="-5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públicos</w:t>
      </w:r>
      <w:r w:rsidRPr="001B71CF">
        <w:rPr>
          <w:rFonts w:ascii="Arial" w:hAnsi="Arial" w:cs="Arial"/>
          <w:spacing w:val="-5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na administração direta e indireta do Poder</w:t>
      </w:r>
      <w:r w:rsidR="001B71CF">
        <w:rPr>
          <w:rFonts w:ascii="Arial" w:hAnsi="Arial" w:cs="Arial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Executivo,</w:t>
      </w:r>
      <w:r w:rsidRPr="001B71CF">
        <w:rPr>
          <w:rFonts w:ascii="Arial" w:hAnsi="Arial" w:cs="Arial"/>
          <w:spacing w:val="-7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ou</w:t>
      </w:r>
      <w:r w:rsidRPr="001B71CF">
        <w:rPr>
          <w:rFonts w:ascii="Arial" w:hAnsi="Arial" w:cs="Arial"/>
          <w:spacing w:val="-5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aumento</w:t>
      </w:r>
      <w:r w:rsidRPr="001B71CF">
        <w:rPr>
          <w:rFonts w:ascii="Arial" w:hAnsi="Arial" w:cs="Arial"/>
          <w:spacing w:val="-5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de</w:t>
      </w:r>
      <w:r w:rsidRPr="001B71CF">
        <w:rPr>
          <w:rFonts w:ascii="Arial" w:hAnsi="Arial" w:cs="Arial"/>
          <w:spacing w:val="-5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sua</w:t>
      </w:r>
      <w:r w:rsidRPr="001B71CF">
        <w:rPr>
          <w:rFonts w:ascii="Arial" w:hAnsi="Arial" w:cs="Arial"/>
          <w:spacing w:val="-4"/>
          <w:sz w:val="26"/>
        </w:rPr>
        <w:t xml:space="preserve"> </w:t>
      </w:r>
      <w:r w:rsidRPr="001B71CF">
        <w:rPr>
          <w:rFonts w:ascii="Arial" w:hAnsi="Arial" w:cs="Arial"/>
          <w:spacing w:val="-2"/>
          <w:sz w:val="26"/>
        </w:rPr>
        <w:t>remuneração;</w:t>
      </w:r>
    </w:p>
    <w:p w:rsidR="00EA733D" w:rsidRPr="001B71CF" w:rsidRDefault="00365C64" w:rsidP="001B71CF">
      <w:pPr>
        <w:pStyle w:val="PargrafodaLista"/>
        <w:numPr>
          <w:ilvl w:val="0"/>
          <w:numId w:val="2"/>
        </w:numPr>
        <w:tabs>
          <w:tab w:val="left" w:pos="2407"/>
        </w:tabs>
        <w:spacing w:before="8" w:line="225" w:lineRule="auto"/>
        <w:ind w:right="15" w:firstLine="0"/>
        <w:jc w:val="both"/>
        <w:rPr>
          <w:rFonts w:ascii="Arial" w:hAnsi="Arial" w:cs="Arial"/>
          <w:sz w:val="26"/>
        </w:rPr>
      </w:pPr>
      <w:r w:rsidRPr="001B71CF">
        <w:rPr>
          <w:rFonts w:ascii="MS PGothic" w:hAnsi="MS PGothic" w:cs="Arial"/>
          <w:sz w:val="24"/>
        </w:rPr>
        <w:t>‐</w:t>
      </w:r>
      <w:r w:rsidRPr="001B71CF">
        <w:rPr>
          <w:rFonts w:ascii="Arial" w:hAnsi="Arial" w:cs="Arial"/>
          <w:spacing w:val="-11"/>
          <w:sz w:val="24"/>
        </w:rPr>
        <w:t xml:space="preserve"> </w:t>
      </w:r>
      <w:r w:rsidRPr="001B71CF">
        <w:rPr>
          <w:rFonts w:ascii="Arial" w:hAnsi="Arial" w:cs="Arial"/>
          <w:sz w:val="26"/>
        </w:rPr>
        <w:t>servidores</w:t>
      </w:r>
      <w:r w:rsidRPr="001B71CF">
        <w:rPr>
          <w:rFonts w:ascii="Arial" w:hAnsi="Arial" w:cs="Arial"/>
          <w:spacing w:val="-6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públicos</w:t>
      </w:r>
      <w:r w:rsidRPr="001B71CF">
        <w:rPr>
          <w:rFonts w:ascii="Arial" w:hAnsi="Arial" w:cs="Arial"/>
          <w:spacing w:val="-6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do</w:t>
      </w:r>
      <w:r w:rsidRPr="001B71CF">
        <w:rPr>
          <w:rFonts w:ascii="Arial" w:hAnsi="Arial" w:cs="Arial"/>
          <w:spacing w:val="-6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Poder</w:t>
      </w:r>
      <w:r w:rsidRPr="001B71CF">
        <w:rPr>
          <w:rFonts w:ascii="Arial" w:hAnsi="Arial" w:cs="Arial"/>
          <w:spacing w:val="-6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Executivo,</w:t>
      </w:r>
      <w:r w:rsidRPr="001B71CF">
        <w:rPr>
          <w:rFonts w:ascii="Arial" w:hAnsi="Arial" w:cs="Arial"/>
          <w:spacing w:val="-6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seu</w:t>
      </w:r>
      <w:r w:rsidRPr="001B71CF">
        <w:rPr>
          <w:rFonts w:ascii="Arial" w:hAnsi="Arial" w:cs="Arial"/>
          <w:spacing w:val="-6"/>
          <w:sz w:val="26"/>
        </w:rPr>
        <w:t xml:space="preserve"> </w:t>
      </w:r>
      <w:r w:rsidRPr="001B71CF">
        <w:rPr>
          <w:rFonts w:ascii="Arial" w:hAnsi="Arial" w:cs="Arial"/>
          <w:sz w:val="26"/>
        </w:rPr>
        <w:t xml:space="preserve">regime </w:t>
      </w:r>
      <w:r w:rsidRPr="001B71CF">
        <w:rPr>
          <w:rFonts w:ascii="Arial" w:hAnsi="Arial" w:cs="Arial"/>
          <w:sz w:val="26"/>
        </w:rPr>
        <w:lastRenderedPageBreak/>
        <w:t>jurídico e provimento de cargos;</w:t>
      </w:r>
    </w:p>
    <w:p w:rsidR="00EA733D" w:rsidRPr="001B71CF" w:rsidRDefault="00365C64" w:rsidP="001B71CF">
      <w:pPr>
        <w:pStyle w:val="PargrafodaLista"/>
        <w:numPr>
          <w:ilvl w:val="0"/>
          <w:numId w:val="2"/>
        </w:numPr>
        <w:tabs>
          <w:tab w:val="left" w:pos="2484"/>
        </w:tabs>
        <w:spacing w:before="4" w:line="225" w:lineRule="auto"/>
        <w:ind w:right="18" w:firstLine="0"/>
        <w:jc w:val="both"/>
        <w:rPr>
          <w:rFonts w:ascii="Arial" w:hAnsi="Arial" w:cs="Arial"/>
          <w:sz w:val="26"/>
        </w:rPr>
      </w:pPr>
      <w:r w:rsidRPr="001B71CF">
        <w:rPr>
          <w:rFonts w:ascii="MS PGothic" w:hAnsi="MS PGothic" w:cs="Arial"/>
          <w:sz w:val="24"/>
        </w:rPr>
        <w:t>‐</w:t>
      </w:r>
      <w:r w:rsidRPr="001B71CF">
        <w:rPr>
          <w:rFonts w:ascii="Arial" w:hAnsi="Arial" w:cs="Arial"/>
          <w:sz w:val="24"/>
        </w:rPr>
        <w:t xml:space="preserve"> </w:t>
      </w:r>
      <w:r w:rsidRPr="001B71CF">
        <w:rPr>
          <w:rFonts w:ascii="Arial" w:hAnsi="Arial" w:cs="Arial"/>
          <w:sz w:val="26"/>
        </w:rPr>
        <w:t>criação, estruturação e atribuições</w:t>
      </w:r>
      <w:r w:rsidRPr="001B71CF">
        <w:rPr>
          <w:rFonts w:ascii="Arial" w:hAnsi="Arial" w:cs="Arial"/>
          <w:spacing w:val="-6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das</w:t>
      </w:r>
      <w:r w:rsidRPr="001B71CF">
        <w:rPr>
          <w:rFonts w:ascii="Arial" w:hAnsi="Arial" w:cs="Arial"/>
          <w:spacing w:val="-6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Secretarias Municipais e órgãos da Administração</w:t>
      </w:r>
      <w:r w:rsidR="001B71CF" w:rsidRPr="001B71CF">
        <w:rPr>
          <w:rFonts w:ascii="Arial" w:hAnsi="Arial" w:cs="Arial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Pública</w:t>
      </w:r>
      <w:r w:rsidRPr="001B71CF">
        <w:rPr>
          <w:rFonts w:ascii="Arial" w:hAnsi="Arial" w:cs="Arial"/>
          <w:spacing w:val="-7"/>
          <w:sz w:val="26"/>
        </w:rPr>
        <w:t xml:space="preserve"> </w:t>
      </w:r>
      <w:r w:rsidRPr="001B71CF">
        <w:rPr>
          <w:rFonts w:ascii="Arial" w:hAnsi="Arial" w:cs="Arial"/>
          <w:spacing w:val="-2"/>
          <w:sz w:val="26"/>
        </w:rPr>
        <w:t>Municipal;</w:t>
      </w:r>
    </w:p>
    <w:p w:rsidR="00EA733D" w:rsidRPr="00851779" w:rsidRDefault="00365C64">
      <w:pPr>
        <w:pStyle w:val="PargrafodaLista"/>
        <w:numPr>
          <w:ilvl w:val="0"/>
          <w:numId w:val="2"/>
        </w:numPr>
        <w:tabs>
          <w:tab w:val="left" w:pos="2683"/>
          <w:tab w:val="left" w:pos="3083"/>
          <w:tab w:val="left" w:pos="4850"/>
          <w:tab w:val="left" w:pos="5574"/>
          <w:tab w:val="left" w:pos="6610"/>
          <w:tab w:val="left" w:pos="8051"/>
          <w:tab w:val="left" w:pos="8605"/>
        </w:tabs>
        <w:spacing w:before="80" w:line="225" w:lineRule="auto"/>
        <w:ind w:right="12" w:firstLine="0"/>
        <w:rPr>
          <w:sz w:val="26"/>
        </w:rPr>
      </w:pPr>
      <w:r w:rsidRPr="00851779">
        <w:rPr>
          <w:rFonts w:ascii="MS PGothic" w:hAnsi="MS PGothic"/>
          <w:spacing w:val="-10"/>
          <w:sz w:val="24"/>
        </w:rPr>
        <w:t>‐</w:t>
      </w:r>
      <w:r w:rsidRPr="00851779">
        <w:rPr>
          <w:rFonts w:ascii="MS PGothic" w:hAnsi="MS PGothic"/>
          <w:sz w:val="24"/>
        </w:rPr>
        <w:tab/>
      </w:r>
      <w:r w:rsidRPr="00851779">
        <w:rPr>
          <w:spacing w:val="-2"/>
          <w:sz w:val="26"/>
        </w:rPr>
        <w:t>proposições</w:t>
      </w:r>
      <w:r w:rsidRPr="00851779">
        <w:rPr>
          <w:sz w:val="26"/>
        </w:rPr>
        <w:tab/>
      </w:r>
      <w:r w:rsidRPr="00851779">
        <w:rPr>
          <w:spacing w:val="-4"/>
          <w:sz w:val="26"/>
        </w:rPr>
        <w:t>que</w:t>
      </w:r>
      <w:r w:rsidRPr="00851779">
        <w:rPr>
          <w:sz w:val="26"/>
        </w:rPr>
        <w:tab/>
      </w:r>
      <w:r w:rsidRPr="00851779">
        <w:rPr>
          <w:spacing w:val="-2"/>
          <w:sz w:val="26"/>
        </w:rPr>
        <w:t>geram</w:t>
      </w:r>
      <w:r w:rsidRPr="00851779">
        <w:rPr>
          <w:sz w:val="26"/>
        </w:rPr>
        <w:tab/>
      </w:r>
      <w:r w:rsidRPr="00851779">
        <w:rPr>
          <w:spacing w:val="-2"/>
          <w:sz w:val="26"/>
        </w:rPr>
        <w:t>despesas</w:t>
      </w:r>
      <w:r w:rsidRPr="00851779">
        <w:rPr>
          <w:sz w:val="26"/>
        </w:rPr>
        <w:tab/>
      </w:r>
      <w:r w:rsidRPr="00851779">
        <w:rPr>
          <w:spacing w:val="-6"/>
          <w:sz w:val="26"/>
        </w:rPr>
        <w:t>ou</w:t>
      </w:r>
      <w:r w:rsidRPr="00851779">
        <w:rPr>
          <w:sz w:val="26"/>
        </w:rPr>
        <w:tab/>
      </w:r>
      <w:r w:rsidRPr="00851779">
        <w:rPr>
          <w:spacing w:val="-4"/>
          <w:sz w:val="26"/>
        </w:rPr>
        <w:t xml:space="preserve">que </w:t>
      </w:r>
      <w:r w:rsidRPr="00851779">
        <w:rPr>
          <w:sz w:val="26"/>
        </w:rPr>
        <w:t>comprometam receitas do Município.</w:t>
      </w:r>
    </w:p>
    <w:p w:rsidR="00EA733D" w:rsidRDefault="00EA733D">
      <w:pPr>
        <w:pStyle w:val="Corpodetexto"/>
        <w:spacing w:before="165"/>
      </w:pPr>
    </w:p>
    <w:p w:rsidR="00851779" w:rsidRDefault="00365C64">
      <w:pPr>
        <w:pStyle w:val="Corpodetexto"/>
        <w:spacing w:before="1" w:line="360" w:lineRule="auto"/>
        <w:ind w:left="1" w:right="13" w:firstLine="720"/>
        <w:jc w:val="both"/>
      </w:pPr>
      <w:r>
        <w:t xml:space="preserve">As alterações propostas pelo texto do projeto versam sobre a integralidade da estrutura e composição do órgão em questão, ora inserido no âmbito da Secretaria de Transporte e Mobilidade (SMTM), revogando as leis anteriores que disciplinavam o referido órgão. </w:t>
      </w:r>
    </w:p>
    <w:p w:rsidR="00851779" w:rsidRDefault="00851779">
      <w:pPr>
        <w:pStyle w:val="Corpodetexto"/>
        <w:spacing w:before="1" w:line="360" w:lineRule="auto"/>
        <w:ind w:left="1" w:right="13" w:firstLine="720"/>
        <w:jc w:val="both"/>
      </w:pPr>
    </w:p>
    <w:p w:rsidR="00EA733D" w:rsidRDefault="00365C64">
      <w:pPr>
        <w:pStyle w:val="Corpodetexto"/>
        <w:spacing w:before="1" w:line="360" w:lineRule="auto"/>
        <w:ind w:left="1" w:right="13" w:firstLine="720"/>
        <w:jc w:val="both"/>
      </w:pPr>
      <w:r>
        <w:t>A proposição, enquanto oriunda de iniciativa do Chefe do Executivo e dispondo sobre órgão que integra sua própria estrutura, encontra-se</w:t>
      </w:r>
      <w:r>
        <w:rPr>
          <w:spacing w:val="-4"/>
        </w:rPr>
        <w:t xml:space="preserve"> </w:t>
      </w:r>
      <w:r>
        <w:t>em conformidade com as regras constitucionais vigentes, inexistindo óbice legal à</w:t>
      </w:r>
      <w:r>
        <w:rPr>
          <w:spacing w:val="-5"/>
        </w:rPr>
        <w:t xml:space="preserve"> </w:t>
      </w:r>
      <w:r>
        <w:t>sua</w:t>
      </w:r>
      <w:r>
        <w:rPr>
          <w:spacing w:val="-5"/>
        </w:rPr>
        <w:t xml:space="preserve"> </w:t>
      </w:r>
      <w:r>
        <w:t>regular</w:t>
      </w:r>
      <w:r>
        <w:rPr>
          <w:spacing w:val="-5"/>
        </w:rPr>
        <w:t xml:space="preserve"> </w:t>
      </w:r>
      <w:r>
        <w:t>tramitação</w:t>
      </w:r>
      <w:r>
        <w:rPr>
          <w:spacing w:val="-5"/>
        </w:rPr>
        <w:t xml:space="preserve"> </w:t>
      </w:r>
      <w:r>
        <w:t>perante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Comissões</w:t>
      </w:r>
      <w:r>
        <w:rPr>
          <w:spacing w:val="-5"/>
        </w:rPr>
        <w:t xml:space="preserve"> </w:t>
      </w:r>
      <w:r>
        <w:t>Permanentes</w:t>
      </w:r>
      <w:r>
        <w:rPr>
          <w:spacing w:val="-5"/>
        </w:rPr>
        <w:t xml:space="preserve"> </w:t>
      </w:r>
      <w:r>
        <w:t xml:space="preserve">desta </w:t>
      </w:r>
      <w:r>
        <w:rPr>
          <w:spacing w:val="-2"/>
        </w:rPr>
        <w:t>Casa.</w:t>
      </w:r>
    </w:p>
    <w:p w:rsidR="00EA733D" w:rsidRDefault="00EA733D">
      <w:pPr>
        <w:pStyle w:val="Corpodetexto"/>
        <w:spacing w:before="160"/>
      </w:pPr>
    </w:p>
    <w:p w:rsidR="00EA733D" w:rsidRDefault="00365C64">
      <w:pPr>
        <w:pStyle w:val="Corpodetexto"/>
        <w:spacing w:before="1" w:line="360" w:lineRule="auto"/>
        <w:ind w:left="1" w:right="13" w:firstLine="720"/>
        <w:jc w:val="both"/>
      </w:pPr>
      <w:r>
        <w:t>Finalmente, adentrando à tramitação do processo legislativo, registramos que a deliberação pelo plenário da nobre Câmara de Vereadores deve ser precedida da manifestação das seguintes comissões permanentes:</w:t>
      </w:r>
    </w:p>
    <w:p w:rsidR="00EA733D" w:rsidRDefault="00365C64">
      <w:pPr>
        <w:pStyle w:val="PargrafodaLista"/>
        <w:numPr>
          <w:ilvl w:val="0"/>
          <w:numId w:val="1"/>
        </w:numPr>
        <w:tabs>
          <w:tab w:val="left" w:pos="719"/>
        </w:tabs>
        <w:spacing w:before="240" w:line="276" w:lineRule="auto"/>
        <w:ind w:right="14" w:firstLine="0"/>
        <w:jc w:val="both"/>
        <w:rPr>
          <w:sz w:val="28"/>
        </w:rPr>
      </w:pPr>
      <w:r w:rsidRPr="00851779">
        <w:rPr>
          <w:b/>
          <w:sz w:val="28"/>
        </w:rPr>
        <w:t>LEGISLAÇÃO E JUSTIÇA</w:t>
      </w:r>
      <w:r>
        <w:rPr>
          <w:sz w:val="28"/>
        </w:rPr>
        <w:t>, por ser condição de tramitação do processo legislativo para todas as proposições em geral, e pela competência específica, posto que o projeto versa sobre órgão integrante da estrutura administrativa do município:</w:t>
      </w:r>
    </w:p>
    <w:p w:rsidR="00EA733D" w:rsidRDefault="00365C64">
      <w:pPr>
        <w:pStyle w:val="Corpodetexto"/>
        <w:spacing w:before="322"/>
        <w:ind w:left="2101" w:right="12"/>
        <w:jc w:val="both"/>
      </w:pPr>
      <w: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EA733D" w:rsidRDefault="00365C64">
      <w:pPr>
        <w:pStyle w:val="Corpodetexto"/>
        <w:ind w:left="2101" w:right="25"/>
      </w:pPr>
      <w:r>
        <w:t>§</w:t>
      </w:r>
      <w:r>
        <w:rPr>
          <w:spacing w:val="40"/>
        </w:rPr>
        <w:t xml:space="preserve"> </w:t>
      </w:r>
      <w:r>
        <w:t>1º-</w:t>
      </w:r>
      <w:r>
        <w:rPr>
          <w:spacing w:val="40"/>
        </w:rPr>
        <w:t xml:space="preserve"> </w:t>
      </w:r>
      <w:r>
        <w:t>Salvo</w:t>
      </w:r>
      <w:r>
        <w:rPr>
          <w:spacing w:val="40"/>
        </w:rPr>
        <w:t xml:space="preserve"> </w:t>
      </w:r>
      <w:r>
        <w:t>expressa</w:t>
      </w:r>
      <w:r>
        <w:rPr>
          <w:spacing w:val="40"/>
        </w:rPr>
        <w:t xml:space="preserve"> </w:t>
      </w:r>
      <w:r>
        <w:t>disposição</w:t>
      </w:r>
      <w:r>
        <w:rPr>
          <w:spacing w:val="40"/>
        </w:rPr>
        <w:t xml:space="preserve"> </w:t>
      </w:r>
      <w:r>
        <w:t>em</w:t>
      </w:r>
      <w:r>
        <w:rPr>
          <w:spacing w:val="40"/>
        </w:rPr>
        <w:t xml:space="preserve"> </w:t>
      </w:r>
      <w:r>
        <w:t>contrário</w:t>
      </w:r>
      <w:r>
        <w:rPr>
          <w:spacing w:val="40"/>
        </w:rPr>
        <w:t xml:space="preserve"> </w:t>
      </w:r>
      <w:r>
        <w:t>deste</w:t>
      </w:r>
      <w:r>
        <w:rPr>
          <w:spacing w:val="80"/>
        </w:rPr>
        <w:t xml:space="preserve"> </w:t>
      </w:r>
      <w:r>
        <w:t>Regimento,</w:t>
      </w:r>
      <w:r>
        <w:rPr>
          <w:spacing w:val="40"/>
        </w:rPr>
        <w:t xml:space="preserve"> </w:t>
      </w:r>
      <w:r>
        <w:t>é</w:t>
      </w:r>
      <w:r>
        <w:rPr>
          <w:spacing w:val="40"/>
        </w:rPr>
        <w:t xml:space="preserve"> </w:t>
      </w:r>
      <w:r>
        <w:t>obrigatória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audiência</w:t>
      </w:r>
      <w:r>
        <w:rPr>
          <w:spacing w:val="40"/>
        </w:rPr>
        <w:t xml:space="preserve"> </w:t>
      </w:r>
      <w:r>
        <w:t>da Comissão de Legislação</w:t>
      </w:r>
      <w:r>
        <w:rPr>
          <w:spacing w:val="80"/>
        </w:rPr>
        <w:t xml:space="preserve"> </w:t>
      </w:r>
      <w:r>
        <w:t>e</w:t>
      </w:r>
      <w:r>
        <w:rPr>
          <w:spacing w:val="80"/>
        </w:rPr>
        <w:t xml:space="preserve"> </w:t>
      </w:r>
      <w:r>
        <w:t>Justiça</w:t>
      </w:r>
      <w:r>
        <w:rPr>
          <w:spacing w:val="80"/>
        </w:rPr>
        <w:t xml:space="preserve"> </w:t>
      </w:r>
      <w:r>
        <w:t>em</w:t>
      </w:r>
      <w:r>
        <w:rPr>
          <w:spacing w:val="80"/>
        </w:rPr>
        <w:t xml:space="preserve"> </w:t>
      </w:r>
      <w:r>
        <w:t>todos</w:t>
      </w:r>
      <w:r>
        <w:rPr>
          <w:spacing w:val="80"/>
        </w:rPr>
        <w:t xml:space="preserve"> </w:t>
      </w:r>
      <w:r>
        <w:t>os</w:t>
      </w:r>
      <w:r>
        <w:rPr>
          <w:spacing w:val="80"/>
        </w:rPr>
        <w:t xml:space="preserve"> </w:t>
      </w:r>
      <w:r>
        <w:t>projetos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lei</w:t>
      </w:r>
      <w:r>
        <w:rPr>
          <w:spacing w:val="40"/>
        </w:rPr>
        <w:t xml:space="preserve"> </w:t>
      </w:r>
      <w:r>
        <w:t xml:space="preserve">e determinadas matérias que tramitarem pela Câmara. </w:t>
      </w:r>
      <w:r>
        <w:rPr>
          <w:spacing w:val="-2"/>
        </w:rPr>
        <w:lastRenderedPageBreak/>
        <w:t>(...)</w:t>
      </w:r>
    </w:p>
    <w:p w:rsidR="00EA733D" w:rsidRDefault="00365C64">
      <w:pPr>
        <w:pStyle w:val="Corpodetexto"/>
        <w:spacing w:before="81"/>
        <w:ind w:left="2101" w:right="16"/>
        <w:jc w:val="both"/>
      </w:pPr>
      <w:r>
        <w:t>§</w:t>
      </w:r>
      <w:r>
        <w:rPr>
          <w:spacing w:val="80"/>
        </w:rPr>
        <w:t xml:space="preserve"> </w:t>
      </w:r>
      <w:r>
        <w:t>3º-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Comissão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Legislação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Justiça</w:t>
      </w:r>
      <w:r>
        <w:rPr>
          <w:spacing w:val="80"/>
        </w:rPr>
        <w:t xml:space="preserve"> </w:t>
      </w:r>
      <w:r>
        <w:t>manifestar-se-á sobre o mérito da proposição, assim atendida a colocação do assunto sob o prisma de sua conveniência, utilidade e oportunidade, principalmente nos seguintes casos:</w:t>
      </w:r>
    </w:p>
    <w:p w:rsidR="00EA733D" w:rsidRDefault="00365C64">
      <w:pPr>
        <w:pStyle w:val="Heading2"/>
        <w:ind w:right="22"/>
        <w:jc w:val="both"/>
      </w:pPr>
      <w:r>
        <w:t xml:space="preserve">I - organização administrativa da Prefeitura e </w:t>
      </w:r>
      <w:r>
        <w:rPr>
          <w:spacing w:val="-2"/>
        </w:rPr>
        <w:t>Câmara;</w:t>
      </w:r>
    </w:p>
    <w:p w:rsidR="00EA733D" w:rsidRDefault="00EA733D">
      <w:pPr>
        <w:pStyle w:val="Corpodetexto"/>
        <w:rPr>
          <w:rFonts w:ascii="Arial"/>
          <w:b/>
        </w:rPr>
      </w:pPr>
    </w:p>
    <w:p w:rsidR="00EA733D" w:rsidRDefault="00EA733D">
      <w:pPr>
        <w:pStyle w:val="Corpodetexto"/>
        <w:spacing w:before="206"/>
        <w:rPr>
          <w:rFonts w:ascii="Arial"/>
          <w:b/>
        </w:rPr>
      </w:pPr>
    </w:p>
    <w:p w:rsidR="00EA733D" w:rsidRDefault="00365C64">
      <w:pPr>
        <w:pStyle w:val="PargrafodaLista"/>
        <w:numPr>
          <w:ilvl w:val="0"/>
          <w:numId w:val="1"/>
        </w:numPr>
        <w:tabs>
          <w:tab w:val="left" w:pos="461"/>
        </w:tabs>
        <w:spacing w:line="276" w:lineRule="auto"/>
        <w:ind w:right="26" w:firstLine="0"/>
        <w:jc w:val="both"/>
        <w:rPr>
          <w:sz w:val="28"/>
        </w:rPr>
      </w:pPr>
      <w:r w:rsidRPr="00851779">
        <w:rPr>
          <w:b/>
          <w:sz w:val="28"/>
        </w:rPr>
        <w:t>SERVIÇOS URBANOS</w:t>
      </w:r>
      <w:r>
        <w:rPr>
          <w:sz w:val="28"/>
        </w:rPr>
        <w:t>, por competência específica, eis que a proposição trata da estrutura de órgão deliberativo vinculado às atividades de trânsito e transporte.</w:t>
      </w:r>
    </w:p>
    <w:p w:rsidR="00EA733D" w:rsidRDefault="00EA733D">
      <w:pPr>
        <w:pStyle w:val="Corpodetexto"/>
        <w:spacing w:before="48"/>
      </w:pPr>
    </w:p>
    <w:p w:rsidR="00EA733D" w:rsidRDefault="00365C64">
      <w:pPr>
        <w:pStyle w:val="Corpodetexto"/>
        <w:spacing w:line="276" w:lineRule="auto"/>
        <w:ind w:left="2101" w:right="17"/>
        <w:jc w:val="both"/>
      </w:pPr>
      <w:r>
        <w:t xml:space="preserve">Art. 78- Compete à Comissão de Serviços Urbanos, Habitação e Segurança opinar nas matérias referentes a quaisquer obras públicas, empreendimentos, habitação, segurança e execução de serviços públicos locais e ligados às atividades produtivas em geral, oficiais ou particulares, sobre </w:t>
      </w:r>
      <w:r>
        <w:rPr>
          <w:rFonts w:ascii="Arial" w:hAnsi="Arial"/>
          <w:b/>
        </w:rPr>
        <w:t xml:space="preserve">trânsito e transporte </w:t>
      </w:r>
      <w:r>
        <w:t>e comunicação em geral e, especialmente, sobre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Plano de Desenvolvimento do Município e suas alterações.</w:t>
      </w:r>
    </w:p>
    <w:p w:rsidR="00EA733D" w:rsidRDefault="00EA733D">
      <w:pPr>
        <w:pStyle w:val="Corpodetexto"/>
      </w:pPr>
    </w:p>
    <w:p w:rsidR="00EA733D" w:rsidRDefault="00EA733D" w:rsidP="00851779">
      <w:pPr>
        <w:pStyle w:val="Corpodetexto"/>
        <w:spacing w:before="209"/>
        <w:jc w:val="center"/>
      </w:pPr>
    </w:p>
    <w:p w:rsidR="00EA733D" w:rsidRDefault="00365C64" w:rsidP="00851779">
      <w:pPr>
        <w:pStyle w:val="Heading1"/>
        <w:jc w:val="center"/>
      </w:pPr>
      <w:r>
        <w:t>CONSIDERAÇÕES</w:t>
      </w:r>
      <w:r>
        <w:rPr>
          <w:spacing w:val="-13"/>
        </w:rPr>
        <w:t xml:space="preserve"> </w:t>
      </w:r>
      <w:r>
        <w:rPr>
          <w:spacing w:val="-2"/>
        </w:rPr>
        <w:t>FINAIS</w:t>
      </w:r>
    </w:p>
    <w:p w:rsidR="00EA733D" w:rsidRDefault="00EA733D" w:rsidP="00851779">
      <w:pPr>
        <w:pStyle w:val="Corpodetexto"/>
        <w:spacing w:before="161"/>
        <w:jc w:val="center"/>
        <w:rPr>
          <w:rFonts w:ascii="Arial"/>
          <w:b/>
        </w:rPr>
      </w:pPr>
    </w:p>
    <w:p w:rsidR="00851779" w:rsidRDefault="00365C64">
      <w:pPr>
        <w:pStyle w:val="Corpodetexto"/>
        <w:spacing w:line="360" w:lineRule="auto"/>
        <w:ind w:left="1" w:right="20" w:firstLine="720"/>
        <w:jc w:val="both"/>
      </w:pPr>
      <w:r>
        <w:t xml:space="preserve">Em conformidade com os fundamentos normativos apresentados acima, encaminhamos o expediente ao prosseguimento opinando pela </w:t>
      </w:r>
      <w:r>
        <w:rPr>
          <w:rFonts w:ascii="Arial" w:hAnsi="Arial"/>
          <w:b/>
        </w:rPr>
        <w:t>viabilidade da tramitação</w:t>
      </w:r>
      <w:r w:rsidR="001B71CF">
        <w:rPr>
          <w:rFonts w:ascii="Arial" w:hAnsi="Arial"/>
          <w:b/>
        </w:rPr>
        <w:t>, conforme exposição do projeto de modificativo (Emenda 02/2025).</w:t>
      </w:r>
      <w:r>
        <w:rPr>
          <w:rFonts w:ascii="Arial" w:hAnsi="Arial"/>
          <w:b/>
        </w:rPr>
        <w:t xml:space="preserve"> </w:t>
      </w:r>
      <w:r>
        <w:t>Como de praxe, anot</w:t>
      </w:r>
      <w:r w:rsidR="001B71CF">
        <w:t>o</w:t>
      </w:r>
      <w:r>
        <w:t xml:space="preserve"> que o presente parecer tem natureza opinativa e não vincula a decisão das comissões.</w:t>
      </w:r>
    </w:p>
    <w:p w:rsidR="00851779" w:rsidRDefault="00851779">
      <w:pPr>
        <w:pStyle w:val="Corpodetexto"/>
        <w:spacing w:line="360" w:lineRule="auto"/>
        <w:ind w:left="1" w:right="20" w:firstLine="720"/>
        <w:jc w:val="both"/>
      </w:pPr>
    </w:p>
    <w:p w:rsidR="00EA733D" w:rsidRDefault="00365C64">
      <w:pPr>
        <w:pStyle w:val="Corpodetexto"/>
        <w:spacing w:line="360" w:lineRule="auto"/>
        <w:ind w:left="1" w:right="20" w:firstLine="720"/>
        <w:jc w:val="both"/>
      </w:pPr>
      <w:r>
        <w:t xml:space="preserve"> À conclusão superior, e com aprovação, encaminhem-se os autos à DIRETORIA LEGISLATIVA para as devidas diligências.</w:t>
      </w:r>
    </w:p>
    <w:p w:rsidR="00851779" w:rsidRDefault="00851779">
      <w:pPr>
        <w:pStyle w:val="Corpodetexto"/>
        <w:spacing w:line="360" w:lineRule="auto"/>
        <w:ind w:left="1" w:right="20" w:firstLine="720"/>
        <w:jc w:val="both"/>
      </w:pPr>
    </w:p>
    <w:p w:rsidR="00851779" w:rsidRDefault="00851779">
      <w:pPr>
        <w:pStyle w:val="Corpodetexto"/>
        <w:spacing w:line="360" w:lineRule="auto"/>
        <w:ind w:left="1" w:right="20" w:firstLine="720"/>
        <w:jc w:val="both"/>
      </w:pPr>
    </w:p>
    <w:p w:rsidR="00851779" w:rsidRDefault="00851779">
      <w:pPr>
        <w:pStyle w:val="Corpodetexto"/>
        <w:spacing w:line="360" w:lineRule="auto"/>
        <w:ind w:left="1" w:right="20" w:firstLine="720"/>
        <w:jc w:val="both"/>
      </w:pPr>
    </w:p>
    <w:p w:rsidR="00851779" w:rsidRDefault="00851779">
      <w:pPr>
        <w:pStyle w:val="Corpodetexto"/>
        <w:spacing w:line="360" w:lineRule="auto"/>
        <w:ind w:left="1" w:right="20" w:firstLine="720"/>
        <w:jc w:val="both"/>
      </w:pPr>
    </w:p>
    <w:p w:rsidR="00EA733D" w:rsidRDefault="00EA733D">
      <w:pPr>
        <w:pStyle w:val="Corpodetexto"/>
        <w:spacing w:before="161"/>
      </w:pPr>
    </w:p>
    <w:p w:rsidR="00EA733D" w:rsidRDefault="00365C64" w:rsidP="00851779">
      <w:pPr>
        <w:pStyle w:val="Corpodetexto"/>
        <w:jc w:val="center"/>
        <w:rPr>
          <w:spacing w:val="-4"/>
        </w:rPr>
      </w:pPr>
      <w:r>
        <w:t>Parecer</w:t>
      </w:r>
      <w:r>
        <w:rPr>
          <w:spacing w:val="-6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1B71CF">
        <w:rPr>
          <w:spacing w:val="-4"/>
        </w:rPr>
        <w:t>13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ma</w:t>
      </w:r>
      <w:r w:rsidR="001B71CF">
        <w:t>i</w:t>
      </w:r>
      <w:r>
        <w:t>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4"/>
        </w:rPr>
        <w:t>2025</w:t>
      </w:r>
      <w:r w:rsidR="00851779">
        <w:rPr>
          <w:spacing w:val="-4"/>
        </w:rPr>
        <w:t>.</w:t>
      </w:r>
    </w:p>
    <w:p w:rsidR="00851779" w:rsidRDefault="00851779" w:rsidP="00851779">
      <w:pPr>
        <w:pStyle w:val="Corpodetexto"/>
        <w:jc w:val="center"/>
        <w:rPr>
          <w:spacing w:val="-4"/>
        </w:rPr>
      </w:pPr>
    </w:p>
    <w:p w:rsidR="00EA733D" w:rsidRDefault="00365C64" w:rsidP="001B71CF">
      <w:pPr>
        <w:pStyle w:val="Heading2"/>
        <w:spacing w:before="322"/>
        <w:ind w:left="0"/>
        <w:jc w:val="center"/>
      </w:pPr>
      <w:r>
        <w:t>João</w:t>
      </w:r>
      <w:r>
        <w:rPr>
          <w:spacing w:val="-5"/>
        </w:rPr>
        <w:t xml:space="preserve"> </w:t>
      </w:r>
      <w:r>
        <w:t>Roberto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Fonseca</w:t>
      </w:r>
      <w:r>
        <w:rPr>
          <w:spacing w:val="-5"/>
        </w:rPr>
        <w:t xml:space="preserve"> </w:t>
      </w:r>
      <w:r>
        <w:rPr>
          <w:spacing w:val="-2"/>
        </w:rPr>
        <w:t>Junior</w:t>
      </w:r>
    </w:p>
    <w:p w:rsidR="001B71CF" w:rsidRDefault="00365C64" w:rsidP="001B71CF">
      <w:pPr>
        <w:pStyle w:val="Corpodetexto"/>
        <w:ind w:right="12" w:hanging="218"/>
        <w:jc w:val="center"/>
      </w:pPr>
      <w:r>
        <w:t>Procurador</w:t>
      </w:r>
      <w:r>
        <w:rPr>
          <w:spacing w:val="-20"/>
        </w:rPr>
        <w:t xml:space="preserve"> </w:t>
      </w:r>
      <w:r>
        <w:t xml:space="preserve">Chefe </w:t>
      </w:r>
    </w:p>
    <w:p w:rsidR="00EA733D" w:rsidRDefault="00365C64" w:rsidP="001B71CF">
      <w:pPr>
        <w:pStyle w:val="Corpodetexto"/>
        <w:ind w:right="12" w:hanging="218"/>
        <w:jc w:val="center"/>
      </w:pPr>
      <w:r>
        <w:t>OAB/RS</w:t>
      </w:r>
      <w:r>
        <w:rPr>
          <w:spacing w:val="-6"/>
        </w:rPr>
        <w:t xml:space="preserve"> </w:t>
      </w:r>
      <w:r>
        <w:rPr>
          <w:spacing w:val="-2"/>
        </w:rPr>
        <w:t>69.257</w:t>
      </w:r>
    </w:p>
    <w:sectPr w:rsidR="00EA733D" w:rsidSect="00EA733D">
      <w:headerReference w:type="default" r:id="rId7"/>
      <w:pgSz w:w="11920" w:h="16840"/>
      <w:pgMar w:top="1900" w:right="1133" w:bottom="280" w:left="17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0B8D" w:rsidRDefault="00850B8D" w:rsidP="00EA733D">
      <w:r>
        <w:separator/>
      </w:r>
    </w:p>
  </w:endnote>
  <w:endnote w:type="continuationSeparator" w:id="0">
    <w:p w:rsidR="00850B8D" w:rsidRDefault="00850B8D" w:rsidP="00EA73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0B8D" w:rsidRDefault="00850B8D" w:rsidP="00EA733D">
      <w:r>
        <w:separator/>
      </w:r>
    </w:p>
  </w:footnote>
  <w:footnote w:type="continuationSeparator" w:id="0">
    <w:p w:rsidR="00850B8D" w:rsidRDefault="00850B8D" w:rsidP="00EA73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33D" w:rsidRDefault="00365C64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84013" w:rsidRPr="00184013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EA733D" w:rsidRDefault="00365C64">
                <w:pPr>
                  <w:spacing w:before="11"/>
                  <w:ind w:left="2" w:right="2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7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SUL</w:t>
                </w:r>
              </w:p>
              <w:p w:rsidR="00EA733D" w:rsidRDefault="00365C64">
                <w:pPr>
                  <w:ind w:left="2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z w:val="20"/>
                  </w:rPr>
                  <w:t>Av.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Assis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Brasil,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nº51,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Centro,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CEP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93.220-050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Sapucaia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Rio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Grande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 Fones (51) 3474-1887 / 3474-1226 - Fax: 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C05412"/>
    <w:multiLevelType w:val="hybridMultilevel"/>
    <w:tmpl w:val="E306DDBA"/>
    <w:lvl w:ilvl="0" w:tplc="E356F964">
      <w:start w:val="2"/>
      <w:numFmt w:val="upperRoman"/>
      <w:lvlText w:val="%1"/>
      <w:lvlJc w:val="left"/>
      <w:pPr>
        <w:ind w:left="2161" w:hanging="249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8"/>
        <w:szCs w:val="28"/>
        <w:lang w:val="pt-PT" w:eastAsia="en-US" w:bidi="ar-SA"/>
      </w:rPr>
    </w:lvl>
    <w:lvl w:ilvl="1" w:tplc="10CEF8DA">
      <w:numFmt w:val="bullet"/>
      <w:lvlText w:val="•"/>
      <w:lvlJc w:val="left"/>
      <w:pPr>
        <w:ind w:left="2852" w:hanging="249"/>
      </w:pPr>
      <w:rPr>
        <w:rFonts w:hint="default"/>
        <w:lang w:val="pt-PT" w:eastAsia="en-US" w:bidi="ar-SA"/>
      </w:rPr>
    </w:lvl>
    <w:lvl w:ilvl="2" w:tplc="549C540C">
      <w:numFmt w:val="bullet"/>
      <w:lvlText w:val="•"/>
      <w:lvlJc w:val="left"/>
      <w:pPr>
        <w:ind w:left="3545" w:hanging="249"/>
      </w:pPr>
      <w:rPr>
        <w:rFonts w:hint="default"/>
        <w:lang w:val="pt-PT" w:eastAsia="en-US" w:bidi="ar-SA"/>
      </w:rPr>
    </w:lvl>
    <w:lvl w:ilvl="3" w:tplc="E7961AA8">
      <w:numFmt w:val="bullet"/>
      <w:lvlText w:val="•"/>
      <w:lvlJc w:val="left"/>
      <w:pPr>
        <w:ind w:left="4238" w:hanging="249"/>
      </w:pPr>
      <w:rPr>
        <w:rFonts w:hint="default"/>
        <w:lang w:val="pt-PT" w:eastAsia="en-US" w:bidi="ar-SA"/>
      </w:rPr>
    </w:lvl>
    <w:lvl w:ilvl="4" w:tplc="EC94A5F2">
      <w:numFmt w:val="bullet"/>
      <w:lvlText w:val="•"/>
      <w:lvlJc w:val="left"/>
      <w:pPr>
        <w:ind w:left="4930" w:hanging="249"/>
      </w:pPr>
      <w:rPr>
        <w:rFonts w:hint="default"/>
        <w:lang w:val="pt-PT" w:eastAsia="en-US" w:bidi="ar-SA"/>
      </w:rPr>
    </w:lvl>
    <w:lvl w:ilvl="5" w:tplc="E86ADE0E">
      <w:numFmt w:val="bullet"/>
      <w:lvlText w:val="•"/>
      <w:lvlJc w:val="left"/>
      <w:pPr>
        <w:ind w:left="5623" w:hanging="249"/>
      </w:pPr>
      <w:rPr>
        <w:rFonts w:hint="default"/>
        <w:lang w:val="pt-PT" w:eastAsia="en-US" w:bidi="ar-SA"/>
      </w:rPr>
    </w:lvl>
    <w:lvl w:ilvl="6" w:tplc="5BFC5E80">
      <w:numFmt w:val="bullet"/>
      <w:lvlText w:val="•"/>
      <w:lvlJc w:val="left"/>
      <w:pPr>
        <w:ind w:left="6316" w:hanging="249"/>
      </w:pPr>
      <w:rPr>
        <w:rFonts w:hint="default"/>
        <w:lang w:val="pt-PT" w:eastAsia="en-US" w:bidi="ar-SA"/>
      </w:rPr>
    </w:lvl>
    <w:lvl w:ilvl="7" w:tplc="DA08039C">
      <w:numFmt w:val="bullet"/>
      <w:lvlText w:val="•"/>
      <w:lvlJc w:val="left"/>
      <w:pPr>
        <w:ind w:left="7008" w:hanging="249"/>
      </w:pPr>
      <w:rPr>
        <w:rFonts w:hint="default"/>
        <w:lang w:val="pt-PT" w:eastAsia="en-US" w:bidi="ar-SA"/>
      </w:rPr>
    </w:lvl>
    <w:lvl w:ilvl="8" w:tplc="BC603FC2">
      <w:numFmt w:val="bullet"/>
      <w:lvlText w:val="•"/>
      <w:lvlJc w:val="left"/>
      <w:pPr>
        <w:ind w:left="7701" w:hanging="249"/>
      </w:pPr>
      <w:rPr>
        <w:rFonts w:hint="default"/>
        <w:lang w:val="pt-PT" w:eastAsia="en-US" w:bidi="ar-SA"/>
      </w:rPr>
    </w:lvl>
  </w:abstractNum>
  <w:abstractNum w:abstractNumId="1">
    <w:nsid w:val="20BE5DC6"/>
    <w:multiLevelType w:val="hybridMultilevel"/>
    <w:tmpl w:val="8F8A356C"/>
    <w:lvl w:ilvl="0" w:tplc="F91ADF48">
      <w:start w:val="1"/>
      <w:numFmt w:val="lowerLetter"/>
      <w:lvlText w:val="%1)"/>
      <w:lvlJc w:val="left"/>
      <w:pPr>
        <w:ind w:left="1" w:hanging="72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8"/>
        <w:szCs w:val="28"/>
        <w:lang w:val="pt-PT" w:eastAsia="en-US" w:bidi="ar-SA"/>
      </w:rPr>
    </w:lvl>
    <w:lvl w:ilvl="1" w:tplc="81A04BBE">
      <w:numFmt w:val="bullet"/>
      <w:lvlText w:val="•"/>
      <w:lvlJc w:val="left"/>
      <w:pPr>
        <w:ind w:left="908" w:hanging="720"/>
      </w:pPr>
      <w:rPr>
        <w:rFonts w:hint="default"/>
        <w:lang w:val="pt-PT" w:eastAsia="en-US" w:bidi="ar-SA"/>
      </w:rPr>
    </w:lvl>
    <w:lvl w:ilvl="2" w:tplc="2652958C">
      <w:numFmt w:val="bullet"/>
      <w:lvlText w:val="•"/>
      <w:lvlJc w:val="left"/>
      <w:pPr>
        <w:ind w:left="1817" w:hanging="720"/>
      </w:pPr>
      <w:rPr>
        <w:rFonts w:hint="default"/>
        <w:lang w:val="pt-PT" w:eastAsia="en-US" w:bidi="ar-SA"/>
      </w:rPr>
    </w:lvl>
    <w:lvl w:ilvl="3" w:tplc="C8388574">
      <w:numFmt w:val="bullet"/>
      <w:lvlText w:val="•"/>
      <w:lvlJc w:val="left"/>
      <w:pPr>
        <w:ind w:left="2726" w:hanging="720"/>
      </w:pPr>
      <w:rPr>
        <w:rFonts w:hint="default"/>
        <w:lang w:val="pt-PT" w:eastAsia="en-US" w:bidi="ar-SA"/>
      </w:rPr>
    </w:lvl>
    <w:lvl w:ilvl="4" w:tplc="3CD04A20">
      <w:numFmt w:val="bullet"/>
      <w:lvlText w:val="•"/>
      <w:lvlJc w:val="left"/>
      <w:pPr>
        <w:ind w:left="3634" w:hanging="720"/>
      </w:pPr>
      <w:rPr>
        <w:rFonts w:hint="default"/>
        <w:lang w:val="pt-PT" w:eastAsia="en-US" w:bidi="ar-SA"/>
      </w:rPr>
    </w:lvl>
    <w:lvl w:ilvl="5" w:tplc="3A149D3C">
      <w:numFmt w:val="bullet"/>
      <w:lvlText w:val="•"/>
      <w:lvlJc w:val="left"/>
      <w:pPr>
        <w:ind w:left="4543" w:hanging="720"/>
      </w:pPr>
      <w:rPr>
        <w:rFonts w:hint="default"/>
        <w:lang w:val="pt-PT" w:eastAsia="en-US" w:bidi="ar-SA"/>
      </w:rPr>
    </w:lvl>
    <w:lvl w:ilvl="6" w:tplc="93942AA2">
      <w:numFmt w:val="bullet"/>
      <w:lvlText w:val="•"/>
      <w:lvlJc w:val="left"/>
      <w:pPr>
        <w:ind w:left="5452" w:hanging="720"/>
      </w:pPr>
      <w:rPr>
        <w:rFonts w:hint="default"/>
        <w:lang w:val="pt-PT" w:eastAsia="en-US" w:bidi="ar-SA"/>
      </w:rPr>
    </w:lvl>
    <w:lvl w:ilvl="7" w:tplc="185E0BFC">
      <w:numFmt w:val="bullet"/>
      <w:lvlText w:val="•"/>
      <w:lvlJc w:val="left"/>
      <w:pPr>
        <w:ind w:left="6360" w:hanging="720"/>
      </w:pPr>
      <w:rPr>
        <w:rFonts w:hint="default"/>
        <w:lang w:val="pt-PT" w:eastAsia="en-US" w:bidi="ar-SA"/>
      </w:rPr>
    </w:lvl>
    <w:lvl w:ilvl="8" w:tplc="35D23C36">
      <w:numFmt w:val="bullet"/>
      <w:lvlText w:val="•"/>
      <w:lvlJc w:val="left"/>
      <w:pPr>
        <w:ind w:left="7269" w:hanging="720"/>
      </w:pPr>
      <w:rPr>
        <w:rFonts w:hint="default"/>
        <w:lang w:val="pt-PT" w:eastAsia="en-US" w:bidi="ar-SA"/>
      </w:rPr>
    </w:lvl>
  </w:abstractNum>
  <w:abstractNum w:abstractNumId="2">
    <w:nsid w:val="267D54D2"/>
    <w:multiLevelType w:val="hybridMultilevel"/>
    <w:tmpl w:val="762E66B2"/>
    <w:lvl w:ilvl="0" w:tplc="26FE2900">
      <w:numFmt w:val="bullet"/>
      <w:lvlText w:val="●"/>
      <w:lvlJc w:val="left"/>
      <w:pPr>
        <w:ind w:left="721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28"/>
        <w:szCs w:val="28"/>
        <w:lang w:val="pt-PT" w:eastAsia="en-US" w:bidi="ar-SA"/>
      </w:rPr>
    </w:lvl>
    <w:lvl w:ilvl="1" w:tplc="4C3AB382">
      <w:numFmt w:val="bullet"/>
      <w:lvlText w:val="•"/>
      <w:lvlJc w:val="left"/>
      <w:pPr>
        <w:ind w:left="1556" w:hanging="360"/>
      </w:pPr>
      <w:rPr>
        <w:rFonts w:hint="default"/>
        <w:lang w:val="pt-PT" w:eastAsia="en-US" w:bidi="ar-SA"/>
      </w:rPr>
    </w:lvl>
    <w:lvl w:ilvl="2" w:tplc="F8E8A636">
      <w:numFmt w:val="bullet"/>
      <w:lvlText w:val="•"/>
      <w:lvlJc w:val="left"/>
      <w:pPr>
        <w:ind w:left="2393" w:hanging="360"/>
      </w:pPr>
      <w:rPr>
        <w:rFonts w:hint="default"/>
        <w:lang w:val="pt-PT" w:eastAsia="en-US" w:bidi="ar-SA"/>
      </w:rPr>
    </w:lvl>
    <w:lvl w:ilvl="3" w:tplc="02246A54">
      <w:numFmt w:val="bullet"/>
      <w:lvlText w:val="•"/>
      <w:lvlJc w:val="left"/>
      <w:pPr>
        <w:ind w:left="3230" w:hanging="360"/>
      </w:pPr>
      <w:rPr>
        <w:rFonts w:hint="default"/>
        <w:lang w:val="pt-PT" w:eastAsia="en-US" w:bidi="ar-SA"/>
      </w:rPr>
    </w:lvl>
    <w:lvl w:ilvl="4" w:tplc="A21ECF72">
      <w:numFmt w:val="bullet"/>
      <w:lvlText w:val="•"/>
      <w:lvlJc w:val="left"/>
      <w:pPr>
        <w:ind w:left="4066" w:hanging="360"/>
      </w:pPr>
      <w:rPr>
        <w:rFonts w:hint="default"/>
        <w:lang w:val="pt-PT" w:eastAsia="en-US" w:bidi="ar-SA"/>
      </w:rPr>
    </w:lvl>
    <w:lvl w:ilvl="5" w:tplc="DFF2D32A">
      <w:numFmt w:val="bullet"/>
      <w:lvlText w:val="•"/>
      <w:lvlJc w:val="left"/>
      <w:pPr>
        <w:ind w:left="4903" w:hanging="360"/>
      </w:pPr>
      <w:rPr>
        <w:rFonts w:hint="default"/>
        <w:lang w:val="pt-PT" w:eastAsia="en-US" w:bidi="ar-SA"/>
      </w:rPr>
    </w:lvl>
    <w:lvl w:ilvl="6" w:tplc="A7E0CE16">
      <w:numFmt w:val="bullet"/>
      <w:lvlText w:val="•"/>
      <w:lvlJc w:val="left"/>
      <w:pPr>
        <w:ind w:left="5740" w:hanging="360"/>
      </w:pPr>
      <w:rPr>
        <w:rFonts w:hint="default"/>
        <w:lang w:val="pt-PT" w:eastAsia="en-US" w:bidi="ar-SA"/>
      </w:rPr>
    </w:lvl>
    <w:lvl w:ilvl="7" w:tplc="C0261176">
      <w:numFmt w:val="bullet"/>
      <w:lvlText w:val="•"/>
      <w:lvlJc w:val="left"/>
      <w:pPr>
        <w:ind w:left="6576" w:hanging="360"/>
      </w:pPr>
      <w:rPr>
        <w:rFonts w:hint="default"/>
        <w:lang w:val="pt-PT" w:eastAsia="en-US" w:bidi="ar-SA"/>
      </w:rPr>
    </w:lvl>
    <w:lvl w:ilvl="8" w:tplc="5B5C54A6">
      <w:numFmt w:val="bullet"/>
      <w:lvlText w:val="•"/>
      <w:lvlJc w:val="left"/>
      <w:pPr>
        <w:ind w:left="7413" w:hanging="360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EA733D"/>
    <w:rsid w:val="00184013"/>
    <w:rsid w:val="001B71CF"/>
    <w:rsid w:val="00365C64"/>
    <w:rsid w:val="00850B8D"/>
    <w:rsid w:val="00851779"/>
    <w:rsid w:val="00EA73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A733D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A733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EA733D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EA733D"/>
    <w:pPr>
      <w:ind w:left="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customStyle="1" w:styleId="Heading2">
    <w:name w:val="Heading 2"/>
    <w:basedOn w:val="Normal"/>
    <w:uiPriority w:val="1"/>
    <w:qFormat/>
    <w:rsid w:val="00EA733D"/>
    <w:pPr>
      <w:ind w:left="2101"/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EA733D"/>
    <w:pPr>
      <w:ind w:left="2161"/>
    </w:pPr>
  </w:style>
  <w:style w:type="paragraph" w:customStyle="1" w:styleId="TableParagraph">
    <w:name w:val="Table Paragraph"/>
    <w:basedOn w:val="Normal"/>
    <w:uiPriority w:val="1"/>
    <w:qFormat/>
    <w:rsid w:val="00EA733D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968</Words>
  <Characters>5233</Characters>
  <Application>Microsoft Office Word</Application>
  <DocSecurity>0</DocSecurity>
  <Lines>43</Lines>
  <Paragraphs>12</Paragraphs>
  <ScaleCrop>false</ScaleCrop>
  <Company/>
  <LinksUpToDate>false</LinksUpToDate>
  <CharactersWithSpaces>6189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MSG017 Parecer Jurídico</dc:title>
  <dc:creator>João Fonseca</dc:creator>
  <cp:lastModifiedBy>joao.fonseca</cp:lastModifiedBy>
  <cp:revision>2</cp:revision>
  <dcterms:created xsi:type="dcterms:W3CDTF">2025-05-13T19:41:00Z</dcterms:created>
  <dcterms:modified xsi:type="dcterms:W3CDTF">2025-05-13T19:41:00Z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2025-03-21T00:00:00Z</vt:filetime>
  </property>
  <property fmtid="{D5CDD505-2E9C-101B-9397-08002B2CF9AE}" pid="3" name="Producer">
    <vt:lpwstr>Skia/PDF m136 Google Docs Renderer</vt:lpwstr>
  </property>
  <property fmtid="{D5CDD505-2E9C-101B-9397-08002B2CF9AE}" pid="4" name="LastSaved">
    <vt:filetime>2025-03-21T00:00:00Z</vt:filetime>
  </property>
</Properties>
</file>