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7BC" w:rsidRDefault="00396D42">
      <w:pPr>
        <w:pStyle w:val="normal0"/>
        <w:pBdr>
          <w:top w:val="nil"/>
          <w:left w:val="nil"/>
          <w:bottom w:val="nil"/>
          <w:right w:val="nil"/>
          <w:between w:val="nil"/>
        </w:pBdr>
        <w:spacing w:after="240" w:line="360" w:lineRule="auto"/>
        <w:jc w:val="both"/>
        <w:rPr>
          <w:b/>
          <w:color w:val="000000"/>
        </w:rPr>
      </w:pPr>
      <w:r>
        <w:rPr>
          <w:b/>
          <w:color w:val="000000"/>
        </w:rPr>
        <w:t>EXPOS</w:t>
      </w:r>
      <w:r w:rsidR="00BD7FA0">
        <w:rPr>
          <w:b/>
          <w:color w:val="000000"/>
        </w:rPr>
        <w:t>IÇÃO DE MOTIVOS (MENSAGEM) Nº 30</w:t>
      </w:r>
      <w:r>
        <w:rPr>
          <w:b/>
          <w:color w:val="000000"/>
        </w:rPr>
        <w:t>, DE 23 DE ABRIL DE 2025.</w:t>
      </w:r>
    </w:p>
    <w:p w:rsidR="002C37BC" w:rsidRDefault="002C37BC">
      <w:pPr>
        <w:pStyle w:val="normal0"/>
        <w:pBdr>
          <w:top w:val="nil"/>
          <w:left w:val="nil"/>
          <w:bottom w:val="nil"/>
          <w:right w:val="nil"/>
          <w:between w:val="nil"/>
        </w:pBdr>
        <w:spacing w:after="240" w:line="360" w:lineRule="auto"/>
        <w:jc w:val="both"/>
        <w:rPr>
          <w:b/>
          <w:color w:val="000000"/>
        </w:rPr>
      </w:pPr>
    </w:p>
    <w:p w:rsidR="002C37BC" w:rsidRDefault="002C37BC">
      <w:pPr>
        <w:pStyle w:val="normal0"/>
        <w:spacing w:line="276" w:lineRule="auto"/>
        <w:jc w:val="both"/>
      </w:pPr>
    </w:p>
    <w:p w:rsidR="002C37BC" w:rsidRDefault="00396D42">
      <w:pPr>
        <w:pStyle w:val="normal0"/>
        <w:spacing w:line="276" w:lineRule="auto"/>
        <w:jc w:val="both"/>
      </w:pPr>
      <w:r>
        <w:t>Excelentíssima Senhora</w:t>
      </w:r>
    </w:p>
    <w:p w:rsidR="002C37BC" w:rsidRDefault="00396D42">
      <w:pPr>
        <w:pStyle w:val="normal0"/>
        <w:spacing w:line="276" w:lineRule="auto"/>
        <w:jc w:val="both"/>
      </w:pPr>
      <w:r>
        <w:t xml:space="preserve">Digníssima </w:t>
      </w:r>
      <w:proofErr w:type="spellStart"/>
      <w:r>
        <w:t>Veridiana</w:t>
      </w:r>
      <w:proofErr w:type="spellEnd"/>
      <w:r>
        <w:t xml:space="preserve"> Pacheco</w:t>
      </w:r>
    </w:p>
    <w:p w:rsidR="002C37BC" w:rsidRDefault="00396D42">
      <w:pPr>
        <w:pStyle w:val="normal0"/>
        <w:spacing w:line="276" w:lineRule="auto"/>
        <w:jc w:val="both"/>
        <w:rPr>
          <w:b/>
          <w:i/>
        </w:rPr>
      </w:pPr>
      <w:r>
        <w:rPr>
          <w:b/>
          <w:i/>
        </w:rPr>
        <w:t>Presidente da Câmara Municipal</w:t>
      </w:r>
    </w:p>
    <w:p w:rsidR="002C37BC" w:rsidRDefault="00396D42">
      <w:pPr>
        <w:pStyle w:val="normal0"/>
        <w:spacing w:line="276" w:lineRule="auto"/>
        <w:jc w:val="both"/>
      </w:pPr>
      <w:r>
        <w:t>Sapucaia do Sul/RS</w:t>
      </w:r>
    </w:p>
    <w:p w:rsidR="002C37BC" w:rsidRDefault="00396D42">
      <w:pPr>
        <w:pStyle w:val="normal0"/>
        <w:spacing w:line="276" w:lineRule="auto"/>
        <w:jc w:val="both"/>
      </w:pPr>
      <w:r>
        <w:t>Nesta.</w:t>
      </w:r>
    </w:p>
    <w:p w:rsidR="002C37BC" w:rsidRDefault="002C37BC">
      <w:pPr>
        <w:pStyle w:val="normal0"/>
        <w:pBdr>
          <w:top w:val="nil"/>
          <w:left w:val="nil"/>
          <w:bottom w:val="nil"/>
          <w:right w:val="nil"/>
          <w:between w:val="nil"/>
        </w:pBdr>
        <w:spacing w:after="120" w:line="360" w:lineRule="auto"/>
        <w:rPr>
          <w:color w:val="000000"/>
        </w:rPr>
      </w:pPr>
    </w:p>
    <w:p w:rsidR="002C37BC" w:rsidRDefault="002C37BC">
      <w:pPr>
        <w:pStyle w:val="normal0"/>
        <w:pBdr>
          <w:top w:val="nil"/>
          <w:left w:val="nil"/>
          <w:bottom w:val="nil"/>
          <w:right w:val="nil"/>
          <w:between w:val="nil"/>
        </w:pBdr>
        <w:spacing w:after="120" w:line="360" w:lineRule="auto"/>
        <w:rPr>
          <w:color w:val="000000"/>
        </w:rPr>
      </w:pPr>
    </w:p>
    <w:p w:rsidR="002C37BC" w:rsidRDefault="00396D42">
      <w:pPr>
        <w:pStyle w:val="normal0"/>
        <w:spacing w:before="240" w:after="240" w:line="360" w:lineRule="auto"/>
        <w:ind w:firstLine="1134"/>
        <w:jc w:val="both"/>
        <w:rPr>
          <w:b/>
        </w:rPr>
      </w:pPr>
      <w:r>
        <w:rPr>
          <w:b/>
        </w:rPr>
        <w:t>Senhora Presidente:</w:t>
      </w:r>
    </w:p>
    <w:p w:rsidR="002C37BC" w:rsidRDefault="00396D42">
      <w:pPr>
        <w:pStyle w:val="normal0"/>
        <w:spacing w:before="240" w:after="240" w:line="360" w:lineRule="auto"/>
        <w:ind w:firstLine="1134"/>
        <w:jc w:val="both"/>
      </w:pPr>
      <w:r>
        <w:t xml:space="preserve">Tenho a honra de me dirigir à presença de Vossa Excelência para encaminhar a esse Egrégio Poder Legislativo, utilizando a prerrogativa que me é conferida pelo artigo 82, inciso I, da Lei Orgânica do Município de Sapucaia do Sul, para apreciação e voto, o incluso Projeto de Lei Complementar, que “aprova o Estatuto da Guarda Municipal de Sapucaia do Sul e dá outras providências.”. </w:t>
      </w:r>
    </w:p>
    <w:p w:rsidR="002C37BC" w:rsidRDefault="00396D42">
      <w:pPr>
        <w:pStyle w:val="normal0"/>
        <w:spacing w:before="240" w:after="240" w:line="360" w:lineRule="auto"/>
        <w:ind w:firstLine="1134"/>
        <w:jc w:val="both"/>
      </w:pPr>
      <w:r>
        <w:t xml:space="preserve">O presente Projeto de Lei visa regularizar o Estatuto da Guarda Municipal de Sapucaia, que já está em vigor por meio do Decreto municipal nº. 3.116, de 28 de julho de 2005, que até o presente momento adequou-se as regulamentações da categoria. </w:t>
      </w:r>
    </w:p>
    <w:p w:rsidR="002C37BC" w:rsidRDefault="00396D42">
      <w:pPr>
        <w:pStyle w:val="normal0"/>
        <w:spacing w:before="240" w:after="240" w:line="360" w:lineRule="auto"/>
        <w:ind w:firstLine="1134"/>
        <w:jc w:val="both"/>
      </w:pPr>
      <w:r>
        <w:t xml:space="preserve">Ocorre que, com a publicação da Lei Federal nº. 13.022, de 08 de agosto de 2014, em seu Art. 9º, os município tem autonomia para legislarem acerca das peculiaridades das suas Guardas Municipais, desde que através de Lei Municipal. </w:t>
      </w:r>
    </w:p>
    <w:p w:rsidR="002C37BC" w:rsidRDefault="00396D42">
      <w:pPr>
        <w:pStyle w:val="normal0"/>
        <w:spacing w:before="240" w:after="240" w:line="360" w:lineRule="auto"/>
        <w:ind w:firstLine="1134"/>
        <w:jc w:val="both"/>
      </w:pPr>
      <w:r>
        <w:t xml:space="preserve">Desse modo, como é possível observar o município de Sapucaia do Sul agiu de certa forma, em modo pioneiro, tendo em vista que publicou o Estatuto da categoria 09 anos antes da Lei Federal advir, por esta razão, inevitáveis os ajustes legislativos necessários, buscando a maior segurança da categoria diante de suas especificidades. </w:t>
      </w:r>
    </w:p>
    <w:p w:rsidR="002C37BC" w:rsidRDefault="00396D42">
      <w:pPr>
        <w:pStyle w:val="normal0"/>
        <w:spacing w:before="240" w:after="240" w:line="360" w:lineRule="auto"/>
        <w:ind w:firstLine="1134"/>
        <w:jc w:val="both"/>
      </w:pPr>
      <w:r>
        <w:lastRenderedPageBreak/>
        <w:t xml:space="preserve">Ainda, justifica-se o presente projeto tramitar em formato de Lei Complementar, pois, de acordo com o artigo 89, § 2º da Lei Orgânica do Município que assim prevê: </w:t>
      </w:r>
    </w:p>
    <w:p w:rsidR="002C37BC" w:rsidRDefault="00396D42">
      <w:pPr>
        <w:pStyle w:val="normal0"/>
        <w:spacing w:before="240" w:after="240" w:line="276" w:lineRule="auto"/>
        <w:ind w:left="2268"/>
        <w:jc w:val="both"/>
        <w:rPr>
          <w:sz w:val="22"/>
          <w:szCs w:val="22"/>
        </w:rPr>
      </w:pPr>
      <w:bookmarkStart w:id="0" w:name="hbowwx9oqld3" w:colFirst="0" w:colLast="0"/>
      <w:bookmarkEnd w:id="0"/>
      <w:r>
        <w:rPr>
          <w:sz w:val="22"/>
          <w:szCs w:val="22"/>
        </w:rPr>
        <w:t>Art. 89 O Município, juntamente com a União e o Estado, promoverá a garantia da segurança pública, buscando a preservação da ordem pública e da incolumidade das pessoas e do patrimônio.</w:t>
      </w:r>
      <w:r>
        <w:rPr>
          <w:sz w:val="22"/>
          <w:szCs w:val="22"/>
        </w:rPr>
        <w:br/>
      </w:r>
      <w:r>
        <w:rPr>
          <w:sz w:val="22"/>
          <w:szCs w:val="22"/>
        </w:rPr>
        <w:br/>
        <w:t>...</w:t>
      </w:r>
      <w:r>
        <w:rPr>
          <w:sz w:val="22"/>
          <w:szCs w:val="22"/>
        </w:rPr>
        <w:br/>
      </w:r>
      <w:r>
        <w:rPr>
          <w:sz w:val="22"/>
          <w:szCs w:val="22"/>
        </w:rPr>
        <w:br/>
        <w:t xml:space="preserve">§ 2º Para assegurar a sua competência comum de preservar a segurança, o </w:t>
      </w:r>
      <w:r>
        <w:rPr>
          <w:b/>
          <w:i/>
          <w:sz w:val="22"/>
          <w:szCs w:val="22"/>
        </w:rPr>
        <w:t>Município poderá constituir Guarda Municipal como força auxiliar, destinada à proteção de seus bens, serviços e instalações, nos termos da lei complementar.</w:t>
      </w:r>
    </w:p>
    <w:p w:rsidR="002C37BC" w:rsidRDefault="00396D42">
      <w:pPr>
        <w:pStyle w:val="normal0"/>
        <w:spacing w:before="240" w:after="240" w:line="360" w:lineRule="auto"/>
        <w:ind w:firstLine="1134"/>
        <w:jc w:val="both"/>
      </w:pPr>
      <w:r>
        <w:t>Ante o exposto, remeto à análise desta respeitável Casa Legislativa, para apreciação, votação e aprovação do presente Projeto de Lei, aproveitando para renovar os votos de respeito e consideração.</w:t>
      </w:r>
    </w:p>
    <w:p w:rsidR="002C37BC" w:rsidRDefault="002C37BC">
      <w:pPr>
        <w:pStyle w:val="normal0"/>
        <w:spacing w:before="240" w:after="240" w:line="360" w:lineRule="auto"/>
        <w:ind w:firstLine="1134"/>
        <w:jc w:val="both"/>
      </w:pPr>
    </w:p>
    <w:p w:rsidR="002C37BC" w:rsidRDefault="00396D42">
      <w:pPr>
        <w:pStyle w:val="normal0"/>
        <w:spacing w:before="240" w:after="240" w:line="360" w:lineRule="auto"/>
        <w:jc w:val="right"/>
      </w:pPr>
      <w:r>
        <w:t>Sapucaia do Sul, 23 de abril de 2025.</w:t>
      </w:r>
    </w:p>
    <w:p w:rsidR="002C37BC" w:rsidRDefault="002C37BC">
      <w:pPr>
        <w:pStyle w:val="normal0"/>
        <w:jc w:val="both"/>
      </w:pPr>
    </w:p>
    <w:p w:rsidR="002C37BC" w:rsidRDefault="002C37BC">
      <w:pPr>
        <w:pStyle w:val="normal0"/>
        <w:jc w:val="both"/>
      </w:pPr>
    </w:p>
    <w:p w:rsidR="002C37BC" w:rsidRDefault="002C37BC">
      <w:pPr>
        <w:pStyle w:val="normal0"/>
        <w:jc w:val="both"/>
      </w:pPr>
    </w:p>
    <w:p w:rsidR="002C37BC" w:rsidRDefault="002C37BC">
      <w:pPr>
        <w:pStyle w:val="normal0"/>
        <w:jc w:val="both"/>
      </w:pPr>
    </w:p>
    <w:p w:rsidR="002C37BC" w:rsidRDefault="002C37BC">
      <w:pPr>
        <w:pStyle w:val="normal0"/>
        <w:jc w:val="both"/>
      </w:pPr>
    </w:p>
    <w:p w:rsidR="002C37BC" w:rsidRDefault="00396D42">
      <w:pPr>
        <w:pStyle w:val="normal0"/>
        <w:jc w:val="center"/>
        <w:rPr>
          <w:b/>
        </w:rPr>
      </w:pPr>
      <w:proofErr w:type="spellStart"/>
      <w:r>
        <w:rPr>
          <w:b/>
        </w:rPr>
        <w:t>Volmir</w:t>
      </w:r>
      <w:proofErr w:type="spellEnd"/>
      <w:r>
        <w:rPr>
          <w:b/>
        </w:rPr>
        <w:t xml:space="preserve"> Rodrigues</w:t>
      </w:r>
    </w:p>
    <w:p w:rsidR="002C37BC" w:rsidRDefault="00396D42">
      <w:pPr>
        <w:pStyle w:val="normal0"/>
        <w:tabs>
          <w:tab w:val="left" w:pos="1792"/>
        </w:tabs>
        <w:jc w:val="center"/>
      </w:pPr>
      <w:r>
        <w:t>Prefeito Municipal</w:t>
      </w:r>
    </w:p>
    <w:p w:rsidR="002C37BC" w:rsidRDefault="002C37BC">
      <w:pPr>
        <w:pStyle w:val="normal0"/>
        <w:tabs>
          <w:tab w:val="left" w:pos="1792"/>
        </w:tabs>
        <w:jc w:val="center"/>
      </w:pPr>
    </w:p>
    <w:p w:rsidR="002C37BC" w:rsidRDefault="002C37BC">
      <w:pPr>
        <w:pStyle w:val="normal0"/>
        <w:pBdr>
          <w:top w:val="nil"/>
          <w:left w:val="nil"/>
          <w:bottom w:val="nil"/>
          <w:right w:val="nil"/>
          <w:between w:val="nil"/>
        </w:pBdr>
        <w:tabs>
          <w:tab w:val="center" w:pos="4419"/>
          <w:tab w:val="right" w:pos="8838"/>
        </w:tabs>
        <w:spacing w:line="360" w:lineRule="auto"/>
        <w:ind w:right="-335"/>
        <w:rPr>
          <w:rFonts w:ascii="Calibri" w:eastAsia="Calibri" w:hAnsi="Calibri" w:cs="Calibri"/>
          <w:b/>
          <w:color w:val="000000"/>
          <w:sz w:val="22"/>
          <w:szCs w:val="22"/>
        </w:rPr>
      </w:pPr>
    </w:p>
    <w:p w:rsidR="002C37BC" w:rsidRDefault="002C37BC">
      <w:pPr>
        <w:pStyle w:val="normal0"/>
        <w:pBdr>
          <w:top w:val="nil"/>
          <w:left w:val="nil"/>
          <w:bottom w:val="nil"/>
          <w:right w:val="nil"/>
          <w:between w:val="nil"/>
        </w:pBdr>
        <w:tabs>
          <w:tab w:val="center" w:pos="4419"/>
          <w:tab w:val="right" w:pos="8838"/>
        </w:tabs>
        <w:spacing w:line="360" w:lineRule="auto"/>
        <w:ind w:right="-335"/>
        <w:rPr>
          <w:rFonts w:ascii="Calibri" w:eastAsia="Calibri" w:hAnsi="Calibri" w:cs="Calibri"/>
          <w:b/>
          <w:color w:val="000000"/>
          <w:sz w:val="22"/>
          <w:szCs w:val="22"/>
        </w:rPr>
      </w:pPr>
    </w:p>
    <w:p w:rsidR="00177788" w:rsidRDefault="00177788">
      <w:pPr>
        <w:pStyle w:val="normal0"/>
        <w:spacing w:before="240" w:after="240" w:line="276" w:lineRule="auto"/>
        <w:jc w:val="center"/>
        <w:rPr>
          <w:b/>
        </w:rPr>
      </w:pPr>
    </w:p>
    <w:p w:rsidR="00177788" w:rsidRDefault="00177788">
      <w:pPr>
        <w:pStyle w:val="normal0"/>
        <w:spacing w:before="240" w:after="240" w:line="276" w:lineRule="auto"/>
        <w:jc w:val="center"/>
        <w:rPr>
          <w:b/>
        </w:rPr>
      </w:pPr>
    </w:p>
    <w:p w:rsidR="00177788" w:rsidRDefault="00177788">
      <w:pPr>
        <w:pStyle w:val="normal0"/>
        <w:spacing w:before="240" w:after="240" w:line="276" w:lineRule="auto"/>
        <w:jc w:val="center"/>
        <w:rPr>
          <w:b/>
        </w:rPr>
      </w:pPr>
    </w:p>
    <w:p w:rsidR="00177788" w:rsidRDefault="00177788">
      <w:pPr>
        <w:pStyle w:val="normal0"/>
        <w:spacing w:before="240" w:after="240" w:line="276" w:lineRule="auto"/>
        <w:jc w:val="center"/>
        <w:rPr>
          <w:b/>
        </w:rPr>
      </w:pPr>
    </w:p>
    <w:p w:rsidR="002C37BC" w:rsidRDefault="00396D42">
      <w:pPr>
        <w:pStyle w:val="normal0"/>
        <w:spacing w:before="240" w:after="240" w:line="276" w:lineRule="auto"/>
        <w:jc w:val="center"/>
        <w:rPr>
          <w:b/>
        </w:rPr>
      </w:pPr>
      <w:r>
        <w:rPr>
          <w:b/>
        </w:rPr>
        <w:lastRenderedPageBreak/>
        <w:t xml:space="preserve">PROJETO DE LEI COMPLEMENTAR </w:t>
      </w:r>
      <w:proofErr w:type="gramStart"/>
      <w:r>
        <w:rPr>
          <w:b/>
        </w:rPr>
        <w:t>MUNICIPAL ...</w:t>
      </w:r>
      <w:proofErr w:type="gramEnd"/>
      <w:r>
        <w:rPr>
          <w:b/>
        </w:rPr>
        <w:t>/2025</w:t>
      </w:r>
    </w:p>
    <w:p w:rsidR="002C37BC" w:rsidRDefault="00396D42">
      <w:pPr>
        <w:pStyle w:val="normal0"/>
        <w:pBdr>
          <w:top w:val="nil"/>
          <w:left w:val="nil"/>
          <w:bottom w:val="nil"/>
          <w:right w:val="nil"/>
          <w:between w:val="nil"/>
        </w:pBdr>
        <w:tabs>
          <w:tab w:val="center" w:pos="4419"/>
          <w:tab w:val="right" w:pos="8838"/>
        </w:tabs>
        <w:spacing w:line="360" w:lineRule="auto"/>
        <w:ind w:left="4536" w:right="-335"/>
        <w:jc w:val="both"/>
        <w:rPr>
          <w:b/>
          <w:color w:val="000000"/>
        </w:rPr>
      </w:pPr>
      <w:r>
        <w:rPr>
          <w:b/>
          <w:color w:val="000000"/>
        </w:rPr>
        <w:t>DISPÕE SOBRE O ESTATUTO DA GUARDA MUNICIPAL DE SAPUCAIA DO SUL E DÁ OUTRAS PROVIDÊNCIAS.</w:t>
      </w:r>
    </w:p>
    <w:p w:rsidR="002C37BC" w:rsidRDefault="00396D42">
      <w:pPr>
        <w:pStyle w:val="normal0"/>
        <w:spacing w:before="240" w:after="240" w:line="276" w:lineRule="auto"/>
        <w:ind w:firstLine="1134"/>
        <w:jc w:val="both"/>
      </w:pPr>
      <w:r>
        <w:rPr>
          <w:b/>
        </w:rPr>
        <w:t>O PREFEITO MUNICIPAL DE SAPUCAIA DO SUL</w:t>
      </w:r>
      <w:proofErr w:type="gramStart"/>
      <w:r>
        <w:t>, faço</w:t>
      </w:r>
      <w:proofErr w:type="gramEnd"/>
      <w:r>
        <w:t xml:space="preserve"> saber que em cumprimento ao disposto no art. 82, inciso III, da Lei Orgânica do Município, sanciono a seguinte,</w:t>
      </w:r>
    </w:p>
    <w:p w:rsidR="002C37BC" w:rsidRDefault="00396D42">
      <w:pPr>
        <w:pStyle w:val="normal0"/>
        <w:spacing w:before="240" w:after="240" w:line="276" w:lineRule="auto"/>
        <w:jc w:val="center"/>
        <w:rPr>
          <w:b/>
        </w:rPr>
      </w:pPr>
      <w:r>
        <w:rPr>
          <w:b/>
        </w:rPr>
        <w:t>LEI COMPLEMENTAR:</w:t>
      </w:r>
    </w:p>
    <w:p w:rsidR="002C37BC" w:rsidRDefault="00396D42">
      <w:pPr>
        <w:pStyle w:val="normal0"/>
        <w:spacing w:before="240" w:after="240" w:line="276" w:lineRule="auto"/>
        <w:jc w:val="center"/>
        <w:rPr>
          <w:b/>
        </w:rPr>
      </w:pPr>
      <w:r>
        <w:rPr>
          <w:b/>
        </w:rPr>
        <w:t>TÍTULO I</w:t>
      </w:r>
    </w:p>
    <w:p w:rsidR="002C37BC" w:rsidRDefault="00396D42">
      <w:pPr>
        <w:pStyle w:val="normal0"/>
        <w:spacing w:before="240" w:after="240" w:line="276" w:lineRule="auto"/>
        <w:jc w:val="center"/>
        <w:rPr>
          <w:b/>
        </w:rPr>
      </w:pPr>
      <w:r>
        <w:rPr>
          <w:b/>
        </w:rPr>
        <w:t>GENERALIDADES</w:t>
      </w:r>
    </w:p>
    <w:p w:rsidR="002C37BC" w:rsidRDefault="00396D42">
      <w:pPr>
        <w:pStyle w:val="normal0"/>
        <w:spacing w:before="240" w:after="240" w:line="276" w:lineRule="auto"/>
        <w:jc w:val="center"/>
        <w:rPr>
          <w:b/>
        </w:rPr>
      </w:pPr>
      <w:r>
        <w:rPr>
          <w:b/>
        </w:rPr>
        <w:t>CAPÍTULO I</w:t>
      </w:r>
    </w:p>
    <w:p w:rsidR="002C37BC" w:rsidRDefault="00396D42">
      <w:pPr>
        <w:pStyle w:val="normal0"/>
        <w:spacing w:before="240" w:after="240" w:line="276" w:lineRule="auto"/>
        <w:jc w:val="center"/>
        <w:rPr>
          <w:b/>
        </w:rPr>
      </w:pPr>
      <w:r>
        <w:rPr>
          <w:b/>
        </w:rPr>
        <w:t>DISPOSIÇÕES PRELIMINARES</w:t>
      </w:r>
    </w:p>
    <w:p w:rsidR="002C37BC" w:rsidRDefault="00396D42">
      <w:pPr>
        <w:pStyle w:val="normal0"/>
        <w:spacing w:before="240" w:after="240" w:line="276" w:lineRule="auto"/>
        <w:ind w:firstLine="1134"/>
        <w:jc w:val="both"/>
      </w:pPr>
      <w:r>
        <w:rPr>
          <w:b/>
        </w:rPr>
        <w:t>Art. 1º</w:t>
      </w:r>
      <w:r>
        <w:t xml:space="preserve"> Este Estatuto tem a finalidade de regular a situação, obrigações, deveres, direitos e prerrogativas, dos servidores da Guarda Municipal.</w:t>
      </w:r>
    </w:p>
    <w:p w:rsidR="002C37BC" w:rsidRDefault="00396D42">
      <w:pPr>
        <w:pStyle w:val="normal0"/>
        <w:spacing w:before="240" w:after="240" w:line="276" w:lineRule="auto"/>
        <w:ind w:firstLine="1134"/>
        <w:jc w:val="both"/>
      </w:pPr>
      <w:r>
        <w:rPr>
          <w:b/>
        </w:rPr>
        <w:t>Art. 2º</w:t>
      </w:r>
      <w:r>
        <w:t xml:space="preserve"> A Guarda Municipal de Sapucaia do Sul, corporação uniformizada e armada, destina-se </w:t>
      </w:r>
      <w:proofErr w:type="gramStart"/>
      <w:r>
        <w:t>à</w:t>
      </w:r>
      <w:proofErr w:type="gramEnd"/>
      <w:r>
        <w:t xml:space="preserve"> efetuar a proteção dos bens, serviços e instalações e colaborar na segurança pública, no exercício regular do poder de polícia administrativa, conforme prevê o art. 3º da Lei Mun. 2.669 de 08 de outubro de 2004. É instituição permanente e regular, organizada com base na hierarquia e disciplina, sob a autoridade do Prefeito Municipal.</w:t>
      </w:r>
    </w:p>
    <w:p w:rsidR="002C37BC" w:rsidRDefault="00396D42">
      <w:pPr>
        <w:pStyle w:val="normal0"/>
        <w:spacing w:before="240" w:after="240" w:line="276" w:lineRule="auto"/>
        <w:ind w:firstLine="1134"/>
        <w:jc w:val="both"/>
      </w:pPr>
      <w:r>
        <w:rPr>
          <w:b/>
        </w:rPr>
        <w:t>Art. 3º</w:t>
      </w:r>
      <w:r>
        <w:t xml:space="preserve"> Os servidores efetivos da Guarda Municipal de Sapucaia do Sul, em razão da destinação legal da Corporação, constituem uma categoria </w:t>
      </w:r>
      <w:proofErr w:type="gramStart"/>
      <w:r>
        <w:t>especial de servidores públicos municipais</w:t>
      </w:r>
      <w:proofErr w:type="gramEnd"/>
      <w:r>
        <w:t>, sendo que se encontram em uma das seguintes situações:</w:t>
      </w:r>
    </w:p>
    <w:p w:rsidR="002C37BC" w:rsidRDefault="00396D42">
      <w:pPr>
        <w:pStyle w:val="normal0"/>
        <w:spacing w:before="240" w:after="240" w:line="276" w:lineRule="auto"/>
        <w:ind w:firstLine="1134"/>
        <w:jc w:val="both"/>
      </w:pPr>
      <w:r>
        <w:t>I - na ativa:</w:t>
      </w:r>
    </w:p>
    <w:p w:rsidR="002C37BC" w:rsidRDefault="00396D42">
      <w:pPr>
        <w:pStyle w:val="normal0"/>
        <w:spacing w:before="240" w:after="240" w:line="276" w:lineRule="auto"/>
        <w:ind w:firstLine="1134"/>
        <w:jc w:val="both"/>
      </w:pPr>
      <w:r>
        <w:t>a) os servidores efetivos da carreira de Guarda Municipal;</w:t>
      </w:r>
    </w:p>
    <w:p w:rsidR="002C37BC" w:rsidRDefault="00396D42">
      <w:pPr>
        <w:pStyle w:val="normal0"/>
        <w:spacing w:before="240" w:after="240" w:line="276" w:lineRule="auto"/>
        <w:ind w:firstLine="1134"/>
        <w:jc w:val="both"/>
      </w:pPr>
      <w:r>
        <w:t>b) os servidores efetivos da carreira de Guarda Municipal de Patrimônio</w:t>
      </w:r>
    </w:p>
    <w:p w:rsidR="002C37BC" w:rsidRDefault="00396D42">
      <w:pPr>
        <w:pStyle w:val="normal0"/>
        <w:spacing w:before="240" w:after="240" w:line="276" w:lineRule="auto"/>
        <w:ind w:firstLine="1134"/>
        <w:jc w:val="both"/>
      </w:pPr>
      <w:r>
        <w:t>II - na inatividade:</w:t>
      </w:r>
    </w:p>
    <w:p w:rsidR="002C37BC" w:rsidRDefault="00396D42">
      <w:pPr>
        <w:pStyle w:val="normal0"/>
        <w:spacing w:before="240" w:after="240" w:line="276" w:lineRule="auto"/>
        <w:ind w:firstLine="1134"/>
        <w:jc w:val="both"/>
      </w:pPr>
      <w:r>
        <w:lastRenderedPageBreak/>
        <w:t>a) servidores efetivos aposentados</w:t>
      </w:r>
    </w:p>
    <w:p w:rsidR="002C37BC" w:rsidRDefault="00396D42">
      <w:pPr>
        <w:pStyle w:val="normal0"/>
        <w:spacing w:before="240" w:after="240" w:line="276" w:lineRule="auto"/>
        <w:ind w:firstLine="1134"/>
        <w:jc w:val="both"/>
      </w:pPr>
      <w:r>
        <w:rPr>
          <w:b/>
        </w:rPr>
        <w:t>Parágrafo Único.</w:t>
      </w:r>
      <w:r>
        <w:t xml:space="preserve"> </w:t>
      </w:r>
      <w:proofErr w:type="gramStart"/>
      <w:r>
        <w:t>em</w:t>
      </w:r>
      <w:proofErr w:type="gramEnd"/>
      <w:r>
        <w:t xml:space="preserve"> casos especiais, regulados por lei, os servidores efetivos aposentados, poderão, mediante aceitação voluntária, ser designados para o serviço ativo, em caráter transitório, por proposta do Comandante da Guarda Municipal e ato do Prefeito Municipal.</w:t>
      </w:r>
    </w:p>
    <w:p w:rsidR="002C37BC" w:rsidRDefault="00396D42">
      <w:pPr>
        <w:pStyle w:val="normal0"/>
        <w:spacing w:before="240" w:after="240" w:line="276" w:lineRule="auto"/>
        <w:ind w:firstLine="1134"/>
        <w:jc w:val="both"/>
      </w:pPr>
      <w:r>
        <w:rPr>
          <w:b/>
        </w:rPr>
        <w:t>Art. 4º</w:t>
      </w:r>
      <w:r>
        <w:t xml:space="preserve"> O serviço guarda municipal consiste no exercício de atividades inerentes à Guarda Municipal e compreende todos os encargos previstos na legislação específica e peculiar.</w:t>
      </w:r>
    </w:p>
    <w:p w:rsidR="002C37BC" w:rsidRDefault="00396D42">
      <w:pPr>
        <w:pStyle w:val="normal0"/>
        <w:spacing w:before="240" w:after="240" w:line="276" w:lineRule="auto"/>
        <w:ind w:firstLine="1134"/>
        <w:jc w:val="both"/>
      </w:pPr>
      <w:r>
        <w:rPr>
          <w:b/>
        </w:rPr>
        <w:t>Art. 5º</w:t>
      </w:r>
      <w:r>
        <w:t xml:space="preserve"> A carreira de guarda municipal é caracterizada por atividade contínua e devotada às finalidades da Guarda Municipal, denominada atividade guarda municipal. As atribuições da carreira de Guarda Municipal são exclusivas e inerentes às funções de guarda municipal, estabelecidas conforme a Lei Federal 13.022 de 08 de agosto de 2014.</w:t>
      </w:r>
    </w:p>
    <w:p w:rsidR="002C37BC" w:rsidRDefault="00396D42">
      <w:pPr>
        <w:pStyle w:val="normal0"/>
        <w:spacing w:before="240" w:after="240" w:line="276" w:lineRule="auto"/>
        <w:ind w:firstLine="1134"/>
        <w:jc w:val="both"/>
      </w:pPr>
      <w:r>
        <w:rPr>
          <w:b/>
        </w:rPr>
        <w:t>Parágrafo único.</w:t>
      </w:r>
      <w:r>
        <w:t xml:space="preserve"> A carreira de guarda municipal é privativa do pessoal da ativa, iniciando-se com o ingresso na Guarda Municipal na graduação GM2 e obedecendo à sequência de graus hierárquicos, previstos no anexo A da Lei municipal nº. 2.669/2004.</w:t>
      </w:r>
    </w:p>
    <w:p w:rsidR="002C37BC" w:rsidRPr="00177788" w:rsidRDefault="00396D42">
      <w:pPr>
        <w:pStyle w:val="normal0"/>
        <w:spacing w:before="240" w:after="240" w:line="276" w:lineRule="auto"/>
        <w:ind w:firstLine="1134"/>
        <w:jc w:val="both"/>
      </w:pPr>
      <w:r w:rsidRPr="008A0449">
        <w:rPr>
          <w:b/>
        </w:rPr>
        <w:t xml:space="preserve">Art. </w:t>
      </w:r>
      <w:proofErr w:type="spellStart"/>
      <w:r w:rsidRPr="008A0449">
        <w:rPr>
          <w:b/>
        </w:rPr>
        <w:t>5</w:t>
      </w:r>
      <w:r w:rsidR="008A0449" w:rsidRPr="008A0449">
        <w:rPr>
          <w:b/>
        </w:rPr>
        <w:t>º</w:t>
      </w:r>
      <w:r w:rsidR="008A0449">
        <w:rPr>
          <w:b/>
        </w:rPr>
        <w:t>A</w:t>
      </w:r>
      <w:proofErr w:type="spellEnd"/>
      <w:proofErr w:type="gramStart"/>
      <w:r w:rsidR="008A0449">
        <w:rPr>
          <w:b/>
        </w:rPr>
        <w:t xml:space="preserve"> </w:t>
      </w:r>
      <w:r>
        <w:rPr>
          <w:b/>
        </w:rPr>
        <w:t xml:space="preserve"> </w:t>
      </w:r>
      <w:proofErr w:type="gramEnd"/>
      <w:r>
        <w:t xml:space="preserve">A carreira de Guarda Municipal de Patrimônio é caracterizada por atividade contínua e devotada às finalidades da carreira de Guarda Municipal de Patrimônio, denominada atividade guarda municipal de patrimônio </w:t>
      </w:r>
      <w:r w:rsidRPr="00177788">
        <w:t xml:space="preserve">e com as atribuições especificas e delimitadas </w:t>
      </w:r>
      <w:r w:rsidR="00177788" w:rsidRPr="00177788">
        <w:t xml:space="preserve">conforme o artigo 74 </w:t>
      </w:r>
      <w:r w:rsidRPr="00177788">
        <w:t>desta legislação.</w:t>
      </w:r>
    </w:p>
    <w:p w:rsidR="002C37BC" w:rsidRDefault="00396D42">
      <w:pPr>
        <w:pStyle w:val="normal0"/>
        <w:spacing w:before="240" w:after="240" w:line="276" w:lineRule="auto"/>
        <w:ind w:firstLine="1134"/>
        <w:jc w:val="both"/>
      </w:pPr>
      <w:r>
        <w:rPr>
          <w:b/>
        </w:rPr>
        <w:t>Parágrafo único.</w:t>
      </w:r>
      <w:r>
        <w:t xml:space="preserve"> As carreiras de guarda municipal de patrimônio celetista e guarda municipal de patrimônio estatutário é privativa do pessoal da ativa, iniciando-se com o ingresso na Guarda Municipal na graduação GMP3 e obedecendo à sequência de graus hierárquicos, previstos na Lei Municipal 3.328 de 05 de setembro de 2011 e na Lei Municipal 3.369 de 28 de março de 2012.</w:t>
      </w:r>
    </w:p>
    <w:p w:rsidR="002C37BC" w:rsidRDefault="00396D42">
      <w:pPr>
        <w:pStyle w:val="normal0"/>
        <w:spacing w:before="240" w:after="240" w:line="276" w:lineRule="auto"/>
        <w:ind w:firstLine="1134"/>
        <w:jc w:val="both"/>
      </w:pPr>
      <w:r>
        <w:rPr>
          <w:b/>
        </w:rPr>
        <w:t>Art. 6º</w:t>
      </w:r>
      <w:r>
        <w:t xml:space="preserve"> São equivalentes as expressões "na ativa", "da ativa", "em serviço ativo", "em serviço na ativa" ou "em atividade </w:t>
      </w:r>
      <w:proofErr w:type="gramStart"/>
      <w:r>
        <w:t>guarda</w:t>
      </w:r>
      <w:proofErr w:type="gramEnd"/>
      <w:r>
        <w:t xml:space="preserve"> municipal", referidas aos servidores efetivos no desempenho de cargo, comissão, encargo, incumbência ou, missão, serviço ou atividade guarda municipal ou considerada de natureza guarda municipal, nas Organizações da Guarda Municipal (OGM), bem como quando previsto em lei ou regulamento, em outros órgãos do Município.</w:t>
      </w:r>
    </w:p>
    <w:p w:rsidR="002C37BC" w:rsidRDefault="00396D42">
      <w:pPr>
        <w:pStyle w:val="normal0"/>
        <w:spacing w:before="240" w:after="240" w:line="276" w:lineRule="auto"/>
        <w:ind w:firstLine="1134"/>
        <w:jc w:val="both"/>
      </w:pPr>
      <w:r>
        <w:rPr>
          <w:b/>
        </w:rPr>
        <w:t>Art. 7º</w:t>
      </w:r>
      <w:r>
        <w:t xml:space="preserve"> A condição jurídica dos servidores efetivos é definida pelos dispositivos legais que lhes forem aplicáveis, pelo Regime Jurídico Único dos Servidores Municipais de Sapucaia do Sul, Lei municipal nº. 2.028/1997 e suas alterações, por este </w:t>
      </w:r>
      <w:r>
        <w:lastRenderedPageBreak/>
        <w:t>Estatuto e pelas Leis e regulamentos que lhes outorgam direitos e prerrogativas e lhes impõem deveres e obrigações.</w:t>
      </w:r>
    </w:p>
    <w:p w:rsidR="002C37BC" w:rsidRDefault="00396D42">
      <w:pPr>
        <w:pStyle w:val="normal0"/>
        <w:spacing w:before="240" w:after="240" w:line="276" w:lineRule="auto"/>
        <w:ind w:firstLine="1134"/>
        <w:jc w:val="both"/>
      </w:pPr>
      <w:r>
        <w:rPr>
          <w:b/>
        </w:rPr>
        <w:t>Art. 8º</w:t>
      </w:r>
      <w:r>
        <w:t xml:space="preserve"> O disposto neste Estatuto aplica-se, no que couber:</w:t>
      </w:r>
    </w:p>
    <w:p w:rsidR="002C37BC" w:rsidRDefault="00396D42">
      <w:pPr>
        <w:pStyle w:val="normal0"/>
        <w:spacing w:before="240" w:after="240" w:line="276" w:lineRule="auto"/>
        <w:ind w:firstLine="1134"/>
        <w:jc w:val="both"/>
      </w:pPr>
      <w:r>
        <w:t>I - aos servidores efetivos de carreira de Guarda Municipal;</w:t>
      </w:r>
    </w:p>
    <w:p w:rsidR="002C37BC" w:rsidRDefault="00396D42">
      <w:pPr>
        <w:pStyle w:val="normal0"/>
        <w:spacing w:before="240" w:after="240" w:line="276" w:lineRule="auto"/>
        <w:ind w:firstLine="1134"/>
        <w:jc w:val="both"/>
      </w:pPr>
      <w:r>
        <w:t xml:space="preserve">II - aos servidores efetivos de carreira de Guarda Municipal de Patrimônio </w:t>
      </w:r>
      <w:proofErr w:type="spellStart"/>
      <w:r>
        <w:t>Celestista</w:t>
      </w:r>
      <w:proofErr w:type="spellEnd"/>
      <w:r>
        <w:t>;</w:t>
      </w:r>
    </w:p>
    <w:p w:rsidR="002C37BC" w:rsidRDefault="00396D42">
      <w:pPr>
        <w:pStyle w:val="normal0"/>
        <w:spacing w:before="240" w:after="240" w:line="276" w:lineRule="auto"/>
        <w:ind w:firstLine="1134"/>
        <w:jc w:val="both"/>
      </w:pPr>
      <w:r>
        <w:t>III - aos servidores efetivos de carreira de Guarda Municipal de Patrimônio Estatutário.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 PROVIMENTO</w:t>
      </w:r>
    </w:p>
    <w:p w:rsidR="002C37BC" w:rsidRDefault="00396D42">
      <w:pPr>
        <w:pStyle w:val="normal0"/>
        <w:spacing w:before="240" w:after="240" w:line="276" w:lineRule="auto"/>
        <w:ind w:firstLine="1134"/>
        <w:jc w:val="both"/>
      </w:pPr>
      <w:r>
        <w:rPr>
          <w:b/>
        </w:rPr>
        <w:t>Art. 9º</w:t>
      </w:r>
      <w:r>
        <w:t xml:space="preserve"> O ingresso na Guarda Municipal é facultado a todos os brasileiros, sem distinção de raça, sexo ou de crença religiosa, e far-se-á:</w:t>
      </w:r>
    </w:p>
    <w:p w:rsidR="002C37BC" w:rsidRDefault="00396D42">
      <w:pPr>
        <w:pStyle w:val="normal0"/>
        <w:spacing w:before="240" w:after="240" w:line="276" w:lineRule="auto"/>
        <w:ind w:firstLine="1134"/>
        <w:jc w:val="both"/>
      </w:pPr>
      <w:r>
        <w:t>I - em caráter efetivo, quando se tratar de candidato aprovado em concurso público, para provimento em cargo efetivo de carreira de Guarda Municipal, observando as condições prescritas em lei. E passando a partir desta data, regulamentado o ingresso mediante ao concurso público na instituição Guarda Municipal sendo privativo e restrito ao cargo da carreira de Guarda Municipal.</w:t>
      </w:r>
    </w:p>
    <w:p w:rsidR="002C37BC" w:rsidRDefault="00396D42">
      <w:pPr>
        <w:pStyle w:val="normal0"/>
        <w:spacing w:before="240" w:after="240" w:line="276" w:lineRule="auto"/>
        <w:ind w:firstLine="1134"/>
        <w:jc w:val="both"/>
      </w:pPr>
      <w:r w:rsidRPr="008A0449">
        <w:t xml:space="preserve">II - em comissão, quando se tratar de cargo de Comandante da Guarda Municipal e Corregedor da Guarda Municipal sendo livre nomeação pelo Prefeito Municipal, devendo recair a escolha em servidor guarda municipal em respeito </w:t>
      </w:r>
      <w:proofErr w:type="gramStart"/>
      <w:r w:rsidRPr="008A0449">
        <w:t>a</w:t>
      </w:r>
      <w:proofErr w:type="gramEnd"/>
      <w:r w:rsidRPr="008A0449">
        <w:t xml:space="preserve"> Lei Federal 13022 de 08 de agosto de 2014, o qual deva se encontrar no posto de oficial da Guarda Municipal, nos respectivos cargos de supervisor e inspetor, em respeito a hierarquia, bem como a qualificação técnica promovida pela carreira, que o cargo exige.</w:t>
      </w:r>
      <w:r>
        <w:t xml:space="preserve"> </w:t>
      </w:r>
    </w:p>
    <w:p w:rsidR="002C37BC" w:rsidRDefault="00396D42">
      <w:pPr>
        <w:pStyle w:val="normal0"/>
        <w:spacing w:before="240" w:after="240" w:line="276" w:lineRule="auto"/>
        <w:ind w:firstLine="1134"/>
        <w:jc w:val="both"/>
      </w:pPr>
      <w:r>
        <w:rPr>
          <w:b/>
        </w:rPr>
        <w:t>Art. 10</w:t>
      </w:r>
      <w:r>
        <w:t xml:space="preserve"> São requisitos para o ingresso na Guarda Municipal</w:t>
      </w:r>
    </w:p>
    <w:p w:rsidR="002C37BC" w:rsidRDefault="00396D42">
      <w:pPr>
        <w:pStyle w:val="normal0"/>
        <w:spacing w:before="240" w:after="240" w:line="276" w:lineRule="auto"/>
        <w:ind w:firstLine="1134"/>
        <w:jc w:val="both"/>
      </w:pPr>
      <w:r>
        <w:t>I - ser brasileiro;</w:t>
      </w:r>
    </w:p>
    <w:p w:rsidR="002C37BC" w:rsidRDefault="00396D42">
      <w:pPr>
        <w:pStyle w:val="normal0"/>
        <w:spacing w:before="240" w:after="240" w:line="276" w:lineRule="auto"/>
        <w:ind w:firstLine="1134"/>
        <w:jc w:val="both"/>
      </w:pPr>
      <w:r>
        <w:t>II - possuir ilibada conduta pública e privada;</w:t>
      </w:r>
    </w:p>
    <w:p w:rsidR="002C37BC" w:rsidRDefault="00396D42">
      <w:pPr>
        <w:pStyle w:val="normal0"/>
        <w:spacing w:before="240" w:after="240" w:line="276" w:lineRule="auto"/>
        <w:ind w:firstLine="1134"/>
        <w:jc w:val="both"/>
      </w:pPr>
      <w:r>
        <w:t>III - estar quite com as obrigações eleitorais e militares</w:t>
      </w:r>
    </w:p>
    <w:p w:rsidR="002C37BC" w:rsidRDefault="00396D42">
      <w:pPr>
        <w:pStyle w:val="normal0"/>
        <w:spacing w:before="240" w:after="240" w:line="276" w:lineRule="auto"/>
        <w:ind w:firstLine="1134"/>
        <w:jc w:val="both"/>
      </w:pPr>
      <w:r>
        <w:t>IV - não ter sofrido condenação criminal com pena privativa de liberdade ou qualquer condenação incompatível com a função policial de guarda municipal;</w:t>
      </w:r>
    </w:p>
    <w:p w:rsidR="002C37BC" w:rsidRDefault="00396D42">
      <w:pPr>
        <w:pStyle w:val="normal0"/>
        <w:spacing w:before="240" w:after="240" w:line="276" w:lineRule="auto"/>
        <w:ind w:firstLine="1134"/>
        <w:jc w:val="both"/>
      </w:pPr>
      <w:r>
        <w:lastRenderedPageBreak/>
        <w:t>V - não estar respondendo a processo criminal;</w:t>
      </w:r>
    </w:p>
    <w:p w:rsidR="002C37BC" w:rsidRDefault="00396D42">
      <w:pPr>
        <w:pStyle w:val="normal0"/>
        <w:spacing w:before="240" w:after="240" w:line="276" w:lineRule="auto"/>
        <w:ind w:firstLine="1134"/>
        <w:jc w:val="both"/>
      </w:pPr>
      <w:r>
        <w:t>VI - não ter sido isento do serviço militar por incapacidade física definitiva;</w:t>
      </w:r>
    </w:p>
    <w:p w:rsidR="002C37BC" w:rsidRDefault="00396D42">
      <w:pPr>
        <w:pStyle w:val="normal0"/>
        <w:spacing w:before="240" w:after="240" w:line="276" w:lineRule="auto"/>
        <w:ind w:firstLine="1134"/>
        <w:jc w:val="both"/>
      </w:pPr>
      <w:r>
        <w:t>VII - obter aprovação nos exames médico, físico, psicológico e intelectual, bem como aprovação e classificação no curso de formação do cargo pretendido;</w:t>
      </w:r>
    </w:p>
    <w:p w:rsidR="002C37BC" w:rsidRDefault="00396D42">
      <w:pPr>
        <w:pStyle w:val="normal0"/>
        <w:spacing w:before="240" w:after="240" w:line="276" w:lineRule="auto"/>
        <w:ind w:firstLine="1134"/>
        <w:jc w:val="both"/>
      </w:pPr>
      <w:r>
        <w:t>VIII - obter parecer favorável na investigação social</w:t>
      </w:r>
    </w:p>
    <w:p w:rsidR="002C37BC" w:rsidRDefault="00396D42">
      <w:pPr>
        <w:pStyle w:val="normal0"/>
        <w:spacing w:before="240" w:after="240" w:line="276" w:lineRule="auto"/>
        <w:ind w:firstLine="1134"/>
        <w:jc w:val="both"/>
      </w:pPr>
      <w:r>
        <w:t>IX - ser habilitado para conduzir veículo automotor nas categorias "A" e "B" do Código de Trânsito Brasileiro.</w:t>
      </w:r>
    </w:p>
    <w:p w:rsidR="002C37BC" w:rsidRDefault="00396D42">
      <w:pPr>
        <w:pStyle w:val="normal0"/>
        <w:spacing w:before="240" w:after="240" w:line="276" w:lineRule="auto"/>
        <w:ind w:firstLine="1134"/>
        <w:jc w:val="both"/>
      </w:pPr>
      <w:r>
        <w:t xml:space="preserve">X - Obter parecer favorável em exame toxicológico; </w:t>
      </w:r>
    </w:p>
    <w:p w:rsidR="002C37BC" w:rsidRDefault="00396D42">
      <w:pPr>
        <w:pStyle w:val="normal0"/>
        <w:spacing w:before="240" w:after="240" w:line="276" w:lineRule="auto"/>
        <w:ind w:firstLine="1134"/>
        <w:jc w:val="both"/>
      </w:pPr>
      <w:r>
        <w:t>XI - Obter parecer favorável em avaliação psicológica;</w:t>
      </w:r>
    </w:p>
    <w:p w:rsidR="002C37BC" w:rsidRDefault="00396D42">
      <w:pPr>
        <w:pStyle w:val="normal0"/>
        <w:spacing w:before="240" w:after="240" w:line="276" w:lineRule="auto"/>
        <w:ind w:firstLine="1134"/>
        <w:jc w:val="both"/>
      </w:pPr>
      <w:r>
        <w:t>XII - Obter parecer favorável em avaliação psicológica para obtenção de porte de arma de fogo;</w:t>
      </w:r>
    </w:p>
    <w:p w:rsidR="002C37BC" w:rsidRDefault="00396D42">
      <w:pPr>
        <w:pStyle w:val="normal0"/>
        <w:spacing w:before="240" w:after="240" w:line="276" w:lineRule="auto"/>
        <w:ind w:firstLine="1134"/>
        <w:jc w:val="both"/>
      </w:pPr>
      <w:r>
        <w:t>XIII - Obter aprovação no curso de formação de Guarda Municipal.</w:t>
      </w:r>
    </w:p>
    <w:p w:rsidR="002C37BC" w:rsidRDefault="00396D42">
      <w:pPr>
        <w:pStyle w:val="normal0"/>
        <w:spacing w:before="240" w:after="240" w:line="276" w:lineRule="auto"/>
        <w:ind w:firstLine="1134"/>
        <w:jc w:val="both"/>
      </w:pPr>
      <w:r>
        <w:t xml:space="preserve">XIV - Obter parecer favorável em investigação social. </w:t>
      </w:r>
    </w:p>
    <w:p w:rsidR="002C37BC" w:rsidRDefault="00396D42">
      <w:pPr>
        <w:pStyle w:val="normal0"/>
        <w:spacing w:before="240" w:after="240" w:line="276" w:lineRule="auto"/>
        <w:ind w:firstLine="1134"/>
        <w:jc w:val="both"/>
      </w:pPr>
      <w:r>
        <w:rPr>
          <w:b/>
        </w:rPr>
        <w:t>Art. 11</w:t>
      </w:r>
      <w:r>
        <w:t xml:space="preserve"> O curso de formação profissional será de responsabilidade da Guarda Municipal de Sapucaia do Sul podendo formar convênios com outras Guardas Municipais e autorizado pelo chefe do poder executivo.</w:t>
      </w:r>
    </w:p>
    <w:p w:rsidR="002C37BC" w:rsidRDefault="00396D42">
      <w:pPr>
        <w:pStyle w:val="normal0"/>
        <w:spacing w:before="240" w:after="240" w:line="276" w:lineRule="auto"/>
        <w:ind w:firstLine="1134"/>
        <w:jc w:val="both"/>
      </w:pPr>
      <w:r>
        <w:rPr>
          <w:b/>
        </w:rPr>
        <w:t>§ 1º</w:t>
      </w:r>
      <w:r>
        <w:t xml:space="preserve"> O curso de formação profissional será eliminatório e a aptidão para o exercício do cargo será aferida em função da adequação e da capacidade demonstrada pelo candidato, na condição de aluno, no desempenho de atos, de atividades inerentes ao cargo pretendido e pela presteza, correção e segurança demonstradas na realização dos exercícios teóricos e práticos que lhe forem solicitados.</w:t>
      </w:r>
    </w:p>
    <w:p w:rsidR="002C37BC" w:rsidRDefault="00396D42">
      <w:pPr>
        <w:pStyle w:val="normal0"/>
        <w:spacing w:before="240" w:after="240" w:line="276" w:lineRule="auto"/>
        <w:ind w:firstLine="1134"/>
        <w:jc w:val="both"/>
      </w:pPr>
      <w:r>
        <w:rPr>
          <w:b/>
        </w:rPr>
        <w:t>§ 2º</w:t>
      </w:r>
      <w:r>
        <w:t xml:space="preserve"> A frequência ao curso deverá ser integral, sendo admitida apenas 10% (dez por cento) de faltas justificadas.</w:t>
      </w:r>
    </w:p>
    <w:p w:rsidR="002C37BC" w:rsidRDefault="00396D42">
      <w:pPr>
        <w:pStyle w:val="normal0"/>
        <w:spacing w:before="240" w:after="240" w:line="276" w:lineRule="auto"/>
        <w:ind w:firstLine="1134"/>
        <w:jc w:val="both"/>
      </w:pPr>
      <w:r>
        <w:rPr>
          <w:b/>
        </w:rPr>
        <w:t>§ 3º</w:t>
      </w:r>
      <w:r>
        <w:t xml:space="preserve"> O curso de formação realizará avaliação de desempenho, compreendendo aproveitamento mínimo de 70% (setenta por cento) em cada disciplina.</w:t>
      </w:r>
    </w:p>
    <w:p w:rsidR="002C37BC" w:rsidRDefault="00396D42">
      <w:pPr>
        <w:pStyle w:val="normal0"/>
        <w:spacing w:before="240" w:after="240" w:line="276" w:lineRule="auto"/>
        <w:ind w:firstLine="1134"/>
        <w:jc w:val="both"/>
      </w:pPr>
      <w:r>
        <w:rPr>
          <w:b/>
        </w:rPr>
        <w:t>§ 4º</w:t>
      </w:r>
      <w:r>
        <w:t xml:space="preserve"> Durante a realização do curso de formação profissional, o candidato perceberá 70% (setenta por cento) dos vencimentos do cargo, referente à classe inicial da carreira, a título de bolsa de estudo.</w:t>
      </w:r>
    </w:p>
    <w:p w:rsidR="002C37BC" w:rsidRDefault="00396D42">
      <w:pPr>
        <w:pStyle w:val="normal0"/>
        <w:spacing w:before="240" w:after="240" w:line="276" w:lineRule="auto"/>
        <w:ind w:firstLine="1134"/>
        <w:jc w:val="both"/>
      </w:pPr>
      <w:r>
        <w:rPr>
          <w:b/>
        </w:rPr>
        <w:lastRenderedPageBreak/>
        <w:t>§ 5º</w:t>
      </w:r>
      <w:r>
        <w:t xml:space="preserve"> A nomeação em caráter efetivo obedecerá rigorosamente à ordem de classificação dos aprovados no curso de formação profissional. </w:t>
      </w:r>
    </w:p>
    <w:p w:rsidR="002C37BC" w:rsidRDefault="00396D42">
      <w:pPr>
        <w:pStyle w:val="normal0"/>
        <w:pBdr>
          <w:top w:val="nil"/>
          <w:left w:val="nil"/>
          <w:bottom w:val="nil"/>
          <w:right w:val="nil"/>
          <w:between w:val="nil"/>
        </w:pBdr>
        <w:tabs>
          <w:tab w:val="center" w:pos="4419"/>
          <w:tab w:val="right" w:pos="8838"/>
        </w:tabs>
        <w:spacing w:line="360" w:lineRule="auto"/>
        <w:ind w:right="-335"/>
        <w:jc w:val="center"/>
        <w:rPr>
          <w:b/>
          <w:color w:val="000000"/>
        </w:rPr>
      </w:pPr>
      <w:r>
        <w:rPr>
          <w:b/>
          <w:color w:val="000000"/>
        </w:rPr>
        <w:t>CAPÍTULO III</w:t>
      </w:r>
    </w:p>
    <w:p w:rsidR="002C37BC" w:rsidRDefault="00396D42">
      <w:pPr>
        <w:pStyle w:val="normal0"/>
        <w:pBdr>
          <w:top w:val="nil"/>
          <w:left w:val="nil"/>
          <w:bottom w:val="nil"/>
          <w:right w:val="nil"/>
          <w:between w:val="nil"/>
        </w:pBdr>
        <w:tabs>
          <w:tab w:val="center" w:pos="4419"/>
          <w:tab w:val="right" w:pos="8838"/>
        </w:tabs>
        <w:spacing w:line="360" w:lineRule="auto"/>
        <w:ind w:right="-335"/>
        <w:jc w:val="center"/>
        <w:rPr>
          <w:b/>
          <w:color w:val="000000"/>
        </w:rPr>
      </w:pPr>
      <w:r>
        <w:rPr>
          <w:b/>
          <w:color w:val="000000"/>
        </w:rPr>
        <w:t>DA HIERARQUIA E DISCIPLINA</w:t>
      </w:r>
    </w:p>
    <w:p w:rsidR="002C37BC" w:rsidRDefault="00396D42">
      <w:pPr>
        <w:pStyle w:val="normal0"/>
        <w:spacing w:before="240" w:after="240" w:line="276" w:lineRule="auto"/>
        <w:ind w:firstLine="1134"/>
        <w:jc w:val="both"/>
      </w:pPr>
      <w:r>
        <w:rPr>
          <w:b/>
        </w:rPr>
        <w:t>Art. 12</w:t>
      </w:r>
      <w:r>
        <w:t xml:space="preserve"> A hierarquia e a disciplina são a base institucional da Guarda Municipal, sendo que a autoridade e a responsabilidade crescem com o grau hierárquico.</w:t>
      </w:r>
    </w:p>
    <w:p w:rsidR="002C37BC" w:rsidRDefault="00396D42">
      <w:pPr>
        <w:pStyle w:val="normal0"/>
        <w:spacing w:before="240" w:after="240" w:line="276" w:lineRule="auto"/>
        <w:ind w:firstLine="1134"/>
        <w:jc w:val="both"/>
      </w:pPr>
      <w:r>
        <w:rPr>
          <w:b/>
        </w:rPr>
        <w:t>§ 1º</w:t>
      </w:r>
      <w:r>
        <w:t xml:space="preserve"> A hierarquia é a ordenação da autoridade em níveis diferentes, dentro da estrutura da corporação, sendo que a ordenação se faz por postos ou graduações; dentro de um mesmo posto ou de uma mesma graduação, se faz pela antiguidade no posto ou na graduação, consubstanciada no espírito de acatamento à sequência de autoridade.</w:t>
      </w:r>
    </w:p>
    <w:p w:rsidR="002C37BC" w:rsidRDefault="00396D42">
      <w:pPr>
        <w:pStyle w:val="normal0"/>
        <w:spacing w:before="240" w:after="240" w:line="276" w:lineRule="auto"/>
        <w:ind w:firstLine="1134"/>
        <w:jc w:val="both"/>
      </w:pPr>
      <w:r>
        <w:rPr>
          <w:b/>
        </w:rPr>
        <w:t>§ 2º</w:t>
      </w:r>
      <w:r>
        <w:t xml:space="preserve"> São superiores hierárquicos aos demais servidores da Guarda Municipal, gozando das mesmas prerrogativas deveres e obrigações dos Oficiais da Guarda Municipal:</w:t>
      </w:r>
    </w:p>
    <w:p w:rsidR="002C37BC" w:rsidRDefault="00396D42">
      <w:pPr>
        <w:pStyle w:val="normal0"/>
        <w:spacing w:before="240" w:after="240" w:line="276" w:lineRule="auto"/>
        <w:ind w:firstLine="1134"/>
        <w:jc w:val="both"/>
      </w:pPr>
      <w:r>
        <w:t>I - Comandante da Guarda Municipal;</w:t>
      </w:r>
    </w:p>
    <w:p w:rsidR="002C37BC" w:rsidRDefault="00396D42">
      <w:pPr>
        <w:pStyle w:val="normal0"/>
        <w:spacing w:before="240" w:after="240" w:line="276" w:lineRule="auto"/>
        <w:ind w:firstLine="1134"/>
        <w:jc w:val="both"/>
      </w:pPr>
      <w:r>
        <w:rPr>
          <w:b/>
        </w:rPr>
        <w:t>§ 3º</w:t>
      </w:r>
      <w:r>
        <w:t xml:space="preserve"> A disciplina é a rigorosa observância e o acatamento integral das leis, regulamentos, normas e disposições que fundamentam o organismo guarda municipal e coordenam o seu funcionamento regular e harmônico, traduzindo-se pelo cumprimento do dever por parte de todos e de cada um dos seus componentes;</w:t>
      </w:r>
    </w:p>
    <w:p w:rsidR="002C37BC" w:rsidRDefault="00396D42">
      <w:pPr>
        <w:pStyle w:val="normal0"/>
        <w:spacing w:before="240" w:after="240" w:line="276" w:lineRule="auto"/>
        <w:ind w:firstLine="1134"/>
        <w:jc w:val="both"/>
      </w:pPr>
      <w:r>
        <w:rPr>
          <w:b/>
        </w:rPr>
        <w:t>§ 4º</w:t>
      </w:r>
      <w:r>
        <w:t xml:space="preserve"> A disciplina e o respeito à hierarquia devem ser mantidos entre servidores efetivos da ativa e da inatividade.</w:t>
      </w:r>
    </w:p>
    <w:p w:rsidR="002C37BC" w:rsidRDefault="00396D42">
      <w:pPr>
        <w:pStyle w:val="normal0"/>
        <w:spacing w:before="240" w:after="240" w:line="276" w:lineRule="auto"/>
        <w:ind w:firstLine="1134"/>
        <w:jc w:val="both"/>
      </w:pPr>
      <w:r>
        <w:rPr>
          <w:b/>
        </w:rPr>
        <w:t>Art. 13</w:t>
      </w:r>
      <w:r>
        <w:t xml:space="preserve"> Círculos hierárquicos são âmbito de convivência entre os servidores efetivos de carreira da mesma categoria e tem a finalidade de desenvolver o espírito de camaradagem em ambiente de estima e confiança, sem prejuízo do respeito mútuo.</w:t>
      </w:r>
    </w:p>
    <w:p w:rsidR="002C37BC" w:rsidRDefault="00396D42">
      <w:pPr>
        <w:pStyle w:val="normal0"/>
        <w:spacing w:before="240" w:after="240" w:line="276" w:lineRule="auto"/>
        <w:ind w:firstLine="1134"/>
        <w:jc w:val="both"/>
      </w:pPr>
      <w:r>
        <w:rPr>
          <w:b/>
        </w:rPr>
        <w:t>Parágrafo Único.</w:t>
      </w:r>
      <w:r>
        <w:t xml:space="preserve"> Os círculos hierárquicos dos servidores efetivos de carreira serão disciplinados, na forma regulamentar, em:</w:t>
      </w:r>
    </w:p>
    <w:p w:rsidR="002C37BC" w:rsidRDefault="00396D42">
      <w:pPr>
        <w:pStyle w:val="normal0"/>
        <w:spacing w:before="240" w:after="240" w:line="276" w:lineRule="auto"/>
        <w:ind w:firstLine="1134"/>
        <w:jc w:val="both"/>
      </w:pPr>
      <w:r>
        <w:t>I - Círculo de Oficiais;</w:t>
      </w:r>
    </w:p>
    <w:p w:rsidR="002C37BC" w:rsidRDefault="00396D42">
      <w:pPr>
        <w:pStyle w:val="normal0"/>
        <w:spacing w:before="240" w:after="240" w:line="276" w:lineRule="auto"/>
        <w:ind w:firstLine="1134"/>
        <w:jc w:val="both"/>
      </w:pPr>
      <w:r>
        <w:t>II - Círculo de graduados.</w:t>
      </w:r>
    </w:p>
    <w:p w:rsidR="002C37BC" w:rsidRDefault="00396D42">
      <w:pPr>
        <w:pStyle w:val="normal0"/>
        <w:spacing w:before="240" w:after="240" w:line="276" w:lineRule="auto"/>
        <w:ind w:firstLine="1134"/>
        <w:jc w:val="both"/>
      </w:pPr>
      <w:r>
        <w:rPr>
          <w:b/>
        </w:rPr>
        <w:t>Art. 14</w:t>
      </w:r>
      <w:r>
        <w:t xml:space="preserve"> Os círculos e a escala hierárquica dos servidores efetivos de carreira na Guarda Municipal e de Guarda Municipal de Patrimônio são os constantes nos quadros seguintes:</w:t>
      </w:r>
    </w:p>
    <w:p w:rsidR="002C37BC" w:rsidRDefault="00396D42">
      <w:pPr>
        <w:pStyle w:val="normal0"/>
        <w:spacing w:before="240" w:after="240" w:line="276" w:lineRule="auto"/>
        <w:ind w:firstLine="1134"/>
        <w:jc w:val="both"/>
      </w:pPr>
      <w:r>
        <w:lastRenderedPageBreak/>
        <w:t xml:space="preserve">I - </w:t>
      </w:r>
      <w:proofErr w:type="spellStart"/>
      <w:r>
        <w:t>C</w:t>
      </w:r>
      <w:r w:rsidR="008A0449">
        <w:t>irculos</w:t>
      </w:r>
      <w:proofErr w:type="spellEnd"/>
      <w:r>
        <w:t xml:space="preserve"> de Hierarquia da Carreira de Guarda Municipal:</w:t>
      </w:r>
    </w:p>
    <w:tbl>
      <w:tblPr>
        <w:tblStyle w:val="a"/>
        <w:tblW w:w="864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881"/>
        <w:gridCol w:w="2882"/>
        <w:gridCol w:w="2882"/>
      </w:tblGrid>
      <w:tr w:rsidR="002C37BC">
        <w:tc>
          <w:tcPr>
            <w:tcW w:w="2881" w:type="dxa"/>
          </w:tcPr>
          <w:p w:rsidR="002C37BC" w:rsidRDefault="002C37BC">
            <w:pPr>
              <w:pStyle w:val="normal0"/>
              <w:pBdr>
                <w:top w:val="nil"/>
                <w:left w:val="nil"/>
                <w:bottom w:val="nil"/>
                <w:right w:val="nil"/>
                <w:between w:val="nil"/>
              </w:pBdr>
              <w:tabs>
                <w:tab w:val="center" w:pos="4419"/>
                <w:tab w:val="right" w:pos="8838"/>
              </w:tabs>
              <w:spacing w:line="360" w:lineRule="auto"/>
              <w:ind w:right="-335"/>
              <w:rPr>
                <w:b/>
                <w:color w:val="000000"/>
                <w:sz w:val="22"/>
                <w:szCs w:val="22"/>
              </w:rPr>
            </w:pPr>
          </w:p>
        </w:tc>
        <w:tc>
          <w:tcPr>
            <w:tcW w:w="2882" w:type="dxa"/>
            <w:shd w:val="clear" w:color="auto" w:fill="D9D9D9"/>
          </w:tcPr>
          <w:p w:rsidR="002C37BC" w:rsidRDefault="00396D42">
            <w:pPr>
              <w:pStyle w:val="normal0"/>
              <w:pBdr>
                <w:top w:val="nil"/>
                <w:left w:val="nil"/>
                <w:bottom w:val="nil"/>
                <w:right w:val="nil"/>
                <w:between w:val="nil"/>
              </w:pBdr>
              <w:tabs>
                <w:tab w:val="center" w:pos="4419"/>
                <w:tab w:val="right" w:pos="8838"/>
              </w:tabs>
              <w:spacing w:line="360" w:lineRule="auto"/>
              <w:ind w:right="-335"/>
              <w:rPr>
                <w:b/>
                <w:color w:val="000000"/>
                <w:sz w:val="22"/>
                <w:szCs w:val="22"/>
              </w:rPr>
            </w:pPr>
            <w:r>
              <w:rPr>
                <w:b/>
                <w:color w:val="000000"/>
                <w:sz w:val="22"/>
                <w:szCs w:val="22"/>
              </w:rPr>
              <w:t>CIRCULOS</w:t>
            </w:r>
          </w:p>
        </w:tc>
        <w:tc>
          <w:tcPr>
            <w:tcW w:w="2882" w:type="dxa"/>
            <w:shd w:val="clear" w:color="auto" w:fill="D9D9D9"/>
          </w:tcPr>
          <w:p w:rsidR="002C37BC" w:rsidRDefault="00396D42">
            <w:pPr>
              <w:pStyle w:val="normal0"/>
              <w:pBdr>
                <w:top w:val="nil"/>
                <w:left w:val="nil"/>
                <w:bottom w:val="nil"/>
                <w:right w:val="nil"/>
                <w:between w:val="nil"/>
              </w:pBdr>
              <w:tabs>
                <w:tab w:val="center" w:pos="4419"/>
                <w:tab w:val="right" w:pos="8838"/>
              </w:tabs>
              <w:spacing w:line="360" w:lineRule="auto"/>
              <w:ind w:right="-335"/>
              <w:rPr>
                <w:b/>
                <w:color w:val="000000"/>
                <w:sz w:val="22"/>
                <w:szCs w:val="22"/>
              </w:rPr>
            </w:pPr>
            <w:r>
              <w:rPr>
                <w:b/>
                <w:color w:val="000000"/>
                <w:sz w:val="22"/>
                <w:szCs w:val="22"/>
              </w:rPr>
              <w:t>POSTOS E GRADUAÇÕES</w:t>
            </w:r>
          </w:p>
        </w:tc>
      </w:tr>
      <w:tr w:rsidR="002C37BC">
        <w:trPr>
          <w:trHeight w:val="102"/>
        </w:trPr>
        <w:tc>
          <w:tcPr>
            <w:tcW w:w="2881" w:type="dxa"/>
            <w:vMerge w:val="restart"/>
            <w:shd w:val="clear" w:color="auto" w:fill="D9D9D9"/>
          </w:tcPr>
          <w:p w:rsidR="002C37BC" w:rsidRDefault="00396D42">
            <w:pPr>
              <w:pStyle w:val="normal0"/>
              <w:pBdr>
                <w:top w:val="nil"/>
                <w:left w:val="nil"/>
                <w:bottom w:val="nil"/>
                <w:right w:val="nil"/>
                <w:between w:val="nil"/>
              </w:pBdr>
              <w:tabs>
                <w:tab w:val="center" w:pos="4419"/>
                <w:tab w:val="right" w:pos="8838"/>
              </w:tabs>
              <w:spacing w:line="360" w:lineRule="auto"/>
              <w:ind w:right="-335"/>
              <w:rPr>
                <w:b/>
                <w:color w:val="000000"/>
                <w:sz w:val="22"/>
                <w:szCs w:val="22"/>
              </w:rPr>
            </w:pPr>
            <w:r>
              <w:rPr>
                <w:b/>
                <w:color w:val="000000"/>
                <w:sz w:val="22"/>
                <w:szCs w:val="22"/>
              </w:rPr>
              <w:t>OFICIAIS/POSTOS</w:t>
            </w:r>
          </w:p>
        </w:tc>
        <w:tc>
          <w:tcPr>
            <w:tcW w:w="2882" w:type="dxa"/>
          </w:tcPr>
          <w:p w:rsidR="002C37BC" w:rsidRDefault="00396D42">
            <w:pPr>
              <w:pStyle w:val="normal0"/>
              <w:pBdr>
                <w:top w:val="nil"/>
                <w:left w:val="nil"/>
                <w:bottom w:val="nil"/>
                <w:right w:val="nil"/>
                <w:between w:val="nil"/>
              </w:pBdr>
              <w:tabs>
                <w:tab w:val="center" w:pos="4419"/>
                <w:tab w:val="right" w:pos="8838"/>
              </w:tabs>
              <w:spacing w:line="360" w:lineRule="auto"/>
              <w:ind w:right="-335"/>
              <w:rPr>
                <w:color w:val="000000"/>
                <w:sz w:val="22"/>
                <w:szCs w:val="22"/>
              </w:rPr>
            </w:pPr>
            <w:r>
              <w:rPr>
                <w:color w:val="000000"/>
                <w:sz w:val="22"/>
                <w:szCs w:val="22"/>
              </w:rPr>
              <w:t>SUPERIORES</w:t>
            </w:r>
          </w:p>
        </w:tc>
        <w:tc>
          <w:tcPr>
            <w:tcW w:w="2882" w:type="dxa"/>
          </w:tcPr>
          <w:p w:rsidR="002C37BC" w:rsidRDefault="00396D42">
            <w:pPr>
              <w:pStyle w:val="normal0"/>
              <w:pBdr>
                <w:top w:val="nil"/>
                <w:left w:val="nil"/>
                <w:bottom w:val="nil"/>
                <w:right w:val="nil"/>
                <w:between w:val="nil"/>
              </w:pBdr>
              <w:tabs>
                <w:tab w:val="center" w:pos="4419"/>
                <w:tab w:val="right" w:pos="8838"/>
              </w:tabs>
              <w:spacing w:line="360" w:lineRule="auto"/>
              <w:ind w:right="-335"/>
              <w:rPr>
                <w:color w:val="000000"/>
                <w:sz w:val="22"/>
                <w:szCs w:val="22"/>
              </w:rPr>
            </w:pPr>
            <w:r>
              <w:rPr>
                <w:color w:val="000000"/>
                <w:sz w:val="22"/>
                <w:szCs w:val="22"/>
              </w:rPr>
              <w:t>SUPERVISOR GM</w:t>
            </w:r>
          </w:p>
        </w:tc>
      </w:tr>
      <w:tr w:rsidR="002C37BC">
        <w:trPr>
          <w:trHeight w:val="101"/>
        </w:trPr>
        <w:tc>
          <w:tcPr>
            <w:tcW w:w="2881" w:type="dxa"/>
            <w:vMerge/>
            <w:shd w:val="clear" w:color="auto" w:fill="D9D9D9"/>
          </w:tcPr>
          <w:p w:rsidR="002C37BC" w:rsidRDefault="002C37BC">
            <w:pPr>
              <w:pStyle w:val="normal0"/>
              <w:widowControl w:val="0"/>
              <w:pBdr>
                <w:top w:val="nil"/>
                <w:left w:val="nil"/>
                <w:bottom w:val="nil"/>
                <w:right w:val="nil"/>
                <w:between w:val="nil"/>
              </w:pBdr>
              <w:spacing w:line="276" w:lineRule="auto"/>
              <w:rPr>
                <w:color w:val="000000"/>
                <w:sz w:val="22"/>
                <w:szCs w:val="22"/>
              </w:rPr>
            </w:pPr>
          </w:p>
        </w:tc>
        <w:tc>
          <w:tcPr>
            <w:tcW w:w="2882" w:type="dxa"/>
          </w:tcPr>
          <w:p w:rsidR="002C37BC" w:rsidRDefault="00396D42">
            <w:pPr>
              <w:pStyle w:val="normal0"/>
              <w:pBdr>
                <w:top w:val="nil"/>
                <w:left w:val="nil"/>
                <w:bottom w:val="nil"/>
                <w:right w:val="nil"/>
                <w:between w:val="nil"/>
              </w:pBdr>
              <w:tabs>
                <w:tab w:val="center" w:pos="4419"/>
                <w:tab w:val="right" w:pos="8838"/>
              </w:tabs>
              <w:spacing w:line="360" w:lineRule="auto"/>
              <w:ind w:right="-335"/>
              <w:rPr>
                <w:color w:val="000000"/>
                <w:sz w:val="22"/>
                <w:szCs w:val="22"/>
              </w:rPr>
            </w:pPr>
            <w:r>
              <w:rPr>
                <w:color w:val="000000"/>
                <w:sz w:val="22"/>
                <w:szCs w:val="22"/>
              </w:rPr>
              <w:t>INTERMEDIÁRIOS</w:t>
            </w:r>
          </w:p>
        </w:tc>
        <w:tc>
          <w:tcPr>
            <w:tcW w:w="2882" w:type="dxa"/>
          </w:tcPr>
          <w:p w:rsidR="002C37BC" w:rsidRDefault="00396D42">
            <w:pPr>
              <w:pStyle w:val="normal0"/>
              <w:pBdr>
                <w:top w:val="nil"/>
                <w:left w:val="nil"/>
                <w:bottom w:val="nil"/>
                <w:right w:val="nil"/>
                <w:between w:val="nil"/>
              </w:pBdr>
              <w:tabs>
                <w:tab w:val="center" w:pos="4419"/>
                <w:tab w:val="right" w:pos="8838"/>
              </w:tabs>
              <w:spacing w:line="360" w:lineRule="auto"/>
              <w:ind w:right="-335"/>
              <w:rPr>
                <w:color w:val="000000"/>
                <w:sz w:val="22"/>
                <w:szCs w:val="22"/>
              </w:rPr>
            </w:pPr>
            <w:r>
              <w:rPr>
                <w:color w:val="000000"/>
                <w:sz w:val="22"/>
                <w:szCs w:val="22"/>
              </w:rPr>
              <w:t>1º INSPETOR</w:t>
            </w:r>
          </w:p>
          <w:p w:rsidR="002C37BC" w:rsidRDefault="00396D42">
            <w:pPr>
              <w:pStyle w:val="normal0"/>
              <w:pBdr>
                <w:top w:val="nil"/>
                <w:left w:val="nil"/>
                <w:bottom w:val="nil"/>
                <w:right w:val="nil"/>
                <w:between w:val="nil"/>
              </w:pBdr>
              <w:tabs>
                <w:tab w:val="center" w:pos="4419"/>
                <w:tab w:val="right" w:pos="8838"/>
              </w:tabs>
              <w:spacing w:line="360" w:lineRule="auto"/>
              <w:ind w:right="-335"/>
              <w:rPr>
                <w:color w:val="000000"/>
                <w:sz w:val="22"/>
                <w:szCs w:val="22"/>
              </w:rPr>
            </w:pPr>
            <w:r>
              <w:rPr>
                <w:color w:val="000000"/>
                <w:sz w:val="22"/>
                <w:szCs w:val="22"/>
              </w:rPr>
              <w:t>2º INSPETOR</w:t>
            </w:r>
          </w:p>
        </w:tc>
      </w:tr>
      <w:tr w:rsidR="002C37BC">
        <w:trPr>
          <w:trHeight w:val="203"/>
        </w:trPr>
        <w:tc>
          <w:tcPr>
            <w:tcW w:w="2881" w:type="dxa"/>
            <w:vMerge w:val="restart"/>
            <w:shd w:val="clear" w:color="auto" w:fill="D9D9D9"/>
          </w:tcPr>
          <w:p w:rsidR="002C37BC" w:rsidRDefault="00396D42">
            <w:pPr>
              <w:pStyle w:val="normal0"/>
              <w:pBdr>
                <w:top w:val="nil"/>
                <w:left w:val="nil"/>
                <w:bottom w:val="nil"/>
                <w:right w:val="nil"/>
                <w:between w:val="nil"/>
              </w:pBdr>
              <w:tabs>
                <w:tab w:val="center" w:pos="4419"/>
                <w:tab w:val="right" w:pos="8838"/>
              </w:tabs>
              <w:spacing w:line="360" w:lineRule="auto"/>
              <w:ind w:right="-335"/>
              <w:rPr>
                <w:b/>
                <w:color w:val="000000"/>
                <w:sz w:val="22"/>
                <w:szCs w:val="22"/>
              </w:rPr>
            </w:pPr>
            <w:r>
              <w:rPr>
                <w:b/>
                <w:color w:val="000000"/>
                <w:sz w:val="22"/>
                <w:szCs w:val="22"/>
              </w:rPr>
              <w:t>GRADUADOS/GRADUAÇÃO</w:t>
            </w:r>
          </w:p>
        </w:tc>
        <w:tc>
          <w:tcPr>
            <w:tcW w:w="2882" w:type="dxa"/>
          </w:tcPr>
          <w:p w:rsidR="002C37BC" w:rsidRDefault="00396D42">
            <w:pPr>
              <w:pStyle w:val="normal0"/>
              <w:pBdr>
                <w:top w:val="nil"/>
                <w:left w:val="nil"/>
                <w:bottom w:val="nil"/>
                <w:right w:val="nil"/>
                <w:between w:val="nil"/>
              </w:pBdr>
              <w:tabs>
                <w:tab w:val="center" w:pos="4419"/>
                <w:tab w:val="right" w:pos="8838"/>
              </w:tabs>
              <w:spacing w:line="360" w:lineRule="auto"/>
              <w:ind w:right="-335"/>
              <w:rPr>
                <w:color w:val="000000"/>
                <w:sz w:val="22"/>
                <w:szCs w:val="22"/>
              </w:rPr>
            </w:pPr>
            <w:r>
              <w:rPr>
                <w:color w:val="000000"/>
                <w:sz w:val="22"/>
                <w:szCs w:val="22"/>
              </w:rPr>
              <w:t>SUBOFICIAIS</w:t>
            </w:r>
          </w:p>
        </w:tc>
        <w:tc>
          <w:tcPr>
            <w:tcW w:w="2882" w:type="dxa"/>
          </w:tcPr>
          <w:p w:rsidR="002C37BC" w:rsidRDefault="00396D42">
            <w:pPr>
              <w:pStyle w:val="normal0"/>
              <w:pBdr>
                <w:top w:val="nil"/>
                <w:left w:val="nil"/>
                <w:bottom w:val="nil"/>
                <w:right w:val="nil"/>
                <w:between w:val="nil"/>
              </w:pBdr>
              <w:tabs>
                <w:tab w:val="center" w:pos="4419"/>
                <w:tab w:val="right" w:pos="8838"/>
              </w:tabs>
              <w:spacing w:line="360" w:lineRule="auto"/>
              <w:ind w:right="-335"/>
              <w:rPr>
                <w:color w:val="000000"/>
                <w:sz w:val="22"/>
                <w:szCs w:val="22"/>
              </w:rPr>
            </w:pPr>
            <w:r>
              <w:rPr>
                <w:color w:val="000000"/>
                <w:sz w:val="22"/>
                <w:szCs w:val="22"/>
              </w:rPr>
              <w:t>SUBINSPETOR GM</w:t>
            </w:r>
          </w:p>
        </w:tc>
      </w:tr>
      <w:tr w:rsidR="002C37BC">
        <w:trPr>
          <w:trHeight w:val="202"/>
        </w:trPr>
        <w:tc>
          <w:tcPr>
            <w:tcW w:w="2881" w:type="dxa"/>
            <w:vMerge/>
            <w:shd w:val="clear" w:color="auto" w:fill="D9D9D9"/>
          </w:tcPr>
          <w:p w:rsidR="002C37BC" w:rsidRDefault="002C37BC">
            <w:pPr>
              <w:pStyle w:val="normal0"/>
              <w:widowControl w:val="0"/>
              <w:pBdr>
                <w:top w:val="nil"/>
                <w:left w:val="nil"/>
                <w:bottom w:val="nil"/>
                <w:right w:val="nil"/>
                <w:between w:val="nil"/>
              </w:pBdr>
              <w:spacing w:line="276" w:lineRule="auto"/>
              <w:rPr>
                <w:color w:val="000000"/>
                <w:sz w:val="22"/>
                <w:szCs w:val="22"/>
              </w:rPr>
            </w:pPr>
          </w:p>
        </w:tc>
        <w:tc>
          <w:tcPr>
            <w:tcW w:w="2882" w:type="dxa"/>
          </w:tcPr>
          <w:p w:rsidR="002C37BC" w:rsidRDefault="00396D42">
            <w:pPr>
              <w:pStyle w:val="normal0"/>
              <w:pBdr>
                <w:top w:val="nil"/>
                <w:left w:val="nil"/>
                <w:bottom w:val="nil"/>
                <w:right w:val="nil"/>
                <w:between w:val="nil"/>
              </w:pBdr>
              <w:tabs>
                <w:tab w:val="center" w:pos="4419"/>
                <w:tab w:val="right" w:pos="8838"/>
              </w:tabs>
              <w:spacing w:line="360" w:lineRule="auto"/>
              <w:ind w:right="-335"/>
              <w:rPr>
                <w:color w:val="000000"/>
                <w:sz w:val="22"/>
                <w:szCs w:val="22"/>
              </w:rPr>
            </w:pPr>
            <w:r>
              <w:rPr>
                <w:color w:val="000000"/>
                <w:sz w:val="22"/>
                <w:szCs w:val="22"/>
              </w:rPr>
              <w:t>GUARDAS MUNICIPAIS</w:t>
            </w:r>
          </w:p>
        </w:tc>
        <w:tc>
          <w:tcPr>
            <w:tcW w:w="2882" w:type="dxa"/>
          </w:tcPr>
          <w:p w:rsidR="002C37BC" w:rsidRDefault="00396D42">
            <w:pPr>
              <w:pStyle w:val="normal0"/>
              <w:pBdr>
                <w:top w:val="nil"/>
                <w:left w:val="nil"/>
                <w:bottom w:val="nil"/>
                <w:right w:val="nil"/>
                <w:between w:val="nil"/>
              </w:pBdr>
              <w:tabs>
                <w:tab w:val="center" w:pos="4419"/>
                <w:tab w:val="right" w:pos="8838"/>
              </w:tabs>
              <w:spacing w:line="360" w:lineRule="auto"/>
              <w:ind w:right="-335"/>
              <w:rPr>
                <w:color w:val="000000"/>
                <w:sz w:val="22"/>
                <w:szCs w:val="22"/>
              </w:rPr>
            </w:pPr>
            <w:r>
              <w:rPr>
                <w:color w:val="000000"/>
                <w:sz w:val="22"/>
                <w:szCs w:val="22"/>
              </w:rPr>
              <w:t>GM1</w:t>
            </w:r>
          </w:p>
          <w:p w:rsidR="002C37BC" w:rsidRDefault="00396D42">
            <w:pPr>
              <w:pStyle w:val="normal0"/>
              <w:pBdr>
                <w:top w:val="nil"/>
                <w:left w:val="nil"/>
                <w:bottom w:val="nil"/>
                <w:right w:val="nil"/>
                <w:between w:val="nil"/>
              </w:pBdr>
              <w:tabs>
                <w:tab w:val="center" w:pos="4419"/>
                <w:tab w:val="right" w:pos="8838"/>
              </w:tabs>
              <w:spacing w:line="360" w:lineRule="auto"/>
              <w:ind w:right="-335"/>
              <w:rPr>
                <w:color w:val="000000"/>
                <w:sz w:val="22"/>
                <w:szCs w:val="22"/>
              </w:rPr>
            </w:pPr>
            <w:r>
              <w:rPr>
                <w:color w:val="000000"/>
                <w:sz w:val="22"/>
                <w:szCs w:val="22"/>
              </w:rPr>
              <w:t>GM2</w:t>
            </w:r>
          </w:p>
        </w:tc>
      </w:tr>
    </w:tbl>
    <w:p w:rsidR="002C37BC" w:rsidRDefault="00396D42">
      <w:pPr>
        <w:pStyle w:val="normal0"/>
        <w:spacing w:before="240" w:after="240" w:line="276" w:lineRule="auto"/>
        <w:ind w:firstLine="1134"/>
        <w:jc w:val="both"/>
      </w:pPr>
      <w:r>
        <w:t xml:space="preserve">II </w:t>
      </w:r>
      <w:proofErr w:type="gramStart"/>
      <w:r>
        <w:t>-</w:t>
      </w:r>
      <w:proofErr w:type="spellStart"/>
      <w:r>
        <w:t>C</w:t>
      </w:r>
      <w:r w:rsidR="008A0449">
        <w:t>irculos</w:t>
      </w:r>
      <w:proofErr w:type="spellEnd"/>
      <w:proofErr w:type="gramEnd"/>
      <w:r>
        <w:t xml:space="preserve"> de Hierarquia da Carreira de Guarda Municipal de Patrimônio:</w:t>
      </w:r>
    </w:p>
    <w:tbl>
      <w:tblPr>
        <w:tblStyle w:val="a0"/>
        <w:tblW w:w="864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881"/>
        <w:gridCol w:w="2882"/>
        <w:gridCol w:w="2882"/>
      </w:tblGrid>
      <w:tr w:rsidR="002C37BC">
        <w:tc>
          <w:tcPr>
            <w:tcW w:w="2881" w:type="dxa"/>
          </w:tcPr>
          <w:p w:rsidR="002C37BC" w:rsidRDefault="002C37BC">
            <w:pPr>
              <w:pStyle w:val="normal0"/>
              <w:pBdr>
                <w:top w:val="nil"/>
                <w:left w:val="nil"/>
                <w:bottom w:val="nil"/>
                <w:right w:val="nil"/>
                <w:between w:val="nil"/>
              </w:pBdr>
              <w:tabs>
                <w:tab w:val="center" w:pos="4419"/>
                <w:tab w:val="right" w:pos="8838"/>
              </w:tabs>
              <w:spacing w:line="360" w:lineRule="auto"/>
              <w:ind w:right="-335"/>
              <w:rPr>
                <w:b/>
                <w:color w:val="000000"/>
                <w:sz w:val="22"/>
                <w:szCs w:val="22"/>
              </w:rPr>
            </w:pPr>
          </w:p>
        </w:tc>
        <w:tc>
          <w:tcPr>
            <w:tcW w:w="2882" w:type="dxa"/>
            <w:shd w:val="clear" w:color="auto" w:fill="D9D9D9"/>
          </w:tcPr>
          <w:p w:rsidR="002C37BC" w:rsidRDefault="00396D42">
            <w:pPr>
              <w:pStyle w:val="normal0"/>
              <w:pBdr>
                <w:top w:val="nil"/>
                <w:left w:val="nil"/>
                <w:bottom w:val="nil"/>
                <w:right w:val="nil"/>
                <w:between w:val="nil"/>
              </w:pBdr>
              <w:tabs>
                <w:tab w:val="center" w:pos="4419"/>
                <w:tab w:val="right" w:pos="8838"/>
              </w:tabs>
              <w:spacing w:line="360" w:lineRule="auto"/>
              <w:ind w:right="-335"/>
              <w:rPr>
                <w:b/>
                <w:color w:val="000000"/>
                <w:sz w:val="22"/>
                <w:szCs w:val="22"/>
              </w:rPr>
            </w:pPr>
            <w:r>
              <w:rPr>
                <w:b/>
                <w:color w:val="000000"/>
                <w:sz w:val="22"/>
                <w:szCs w:val="22"/>
              </w:rPr>
              <w:t>CIRCULOS</w:t>
            </w:r>
          </w:p>
        </w:tc>
        <w:tc>
          <w:tcPr>
            <w:tcW w:w="2882" w:type="dxa"/>
            <w:shd w:val="clear" w:color="auto" w:fill="D9D9D9"/>
          </w:tcPr>
          <w:p w:rsidR="002C37BC" w:rsidRDefault="00396D42">
            <w:pPr>
              <w:pStyle w:val="normal0"/>
              <w:pBdr>
                <w:top w:val="nil"/>
                <w:left w:val="nil"/>
                <w:bottom w:val="nil"/>
                <w:right w:val="nil"/>
                <w:between w:val="nil"/>
              </w:pBdr>
              <w:tabs>
                <w:tab w:val="center" w:pos="4419"/>
                <w:tab w:val="right" w:pos="8838"/>
              </w:tabs>
              <w:spacing w:line="360" w:lineRule="auto"/>
              <w:ind w:right="-335"/>
              <w:rPr>
                <w:b/>
                <w:color w:val="000000"/>
                <w:sz w:val="22"/>
                <w:szCs w:val="22"/>
              </w:rPr>
            </w:pPr>
            <w:r>
              <w:rPr>
                <w:b/>
                <w:color w:val="000000"/>
                <w:sz w:val="22"/>
                <w:szCs w:val="22"/>
              </w:rPr>
              <w:t>POSTOS E GRADUAÇÕES</w:t>
            </w:r>
          </w:p>
        </w:tc>
      </w:tr>
      <w:tr w:rsidR="002C37BC">
        <w:trPr>
          <w:trHeight w:val="102"/>
        </w:trPr>
        <w:tc>
          <w:tcPr>
            <w:tcW w:w="2881" w:type="dxa"/>
            <w:shd w:val="clear" w:color="auto" w:fill="D9D9D9"/>
          </w:tcPr>
          <w:p w:rsidR="002C37BC" w:rsidRDefault="00396D42">
            <w:pPr>
              <w:pStyle w:val="normal0"/>
              <w:pBdr>
                <w:top w:val="nil"/>
                <w:left w:val="nil"/>
                <w:bottom w:val="nil"/>
                <w:right w:val="nil"/>
                <w:between w:val="nil"/>
              </w:pBdr>
              <w:tabs>
                <w:tab w:val="center" w:pos="4419"/>
                <w:tab w:val="right" w:pos="8838"/>
              </w:tabs>
              <w:spacing w:line="360" w:lineRule="auto"/>
              <w:ind w:right="-335"/>
              <w:rPr>
                <w:b/>
                <w:color w:val="000000"/>
                <w:sz w:val="22"/>
                <w:szCs w:val="22"/>
              </w:rPr>
            </w:pPr>
            <w:r>
              <w:rPr>
                <w:b/>
                <w:color w:val="000000"/>
                <w:sz w:val="22"/>
                <w:szCs w:val="22"/>
              </w:rPr>
              <w:t>INSPETORES/POSTOS</w:t>
            </w:r>
          </w:p>
        </w:tc>
        <w:tc>
          <w:tcPr>
            <w:tcW w:w="2882" w:type="dxa"/>
          </w:tcPr>
          <w:p w:rsidR="002C37BC" w:rsidRDefault="00396D42">
            <w:pPr>
              <w:pStyle w:val="normal0"/>
              <w:pBdr>
                <w:top w:val="nil"/>
                <w:left w:val="nil"/>
                <w:bottom w:val="nil"/>
                <w:right w:val="nil"/>
                <w:between w:val="nil"/>
              </w:pBdr>
              <w:tabs>
                <w:tab w:val="center" w:pos="4419"/>
                <w:tab w:val="right" w:pos="8838"/>
              </w:tabs>
              <w:spacing w:line="360" w:lineRule="auto"/>
              <w:ind w:right="-335"/>
              <w:rPr>
                <w:color w:val="000000"/>
                <w:sz w:val="22"/>
                <w:szCs w:val="22"/>
              </w:rPr>
            </w:pPr>
            <w:r>
              <w:rPr>
                <w:color w:val="000000"/>
                <w:sz w:val="22"/>
                <w:szCs w:val="22"/>
              </w:rPr>
              <w:t>INSPETORES</w:t>
            </w:r>
          </w:p>
        </w:tc>
        <w:tc>
          <w:tcPr>
            <w:tcW w:w="2882" w:type="dxa"/>
          </w:tcPr>
          <w:p w:rsidR="002C37BC" w:rsidRDefault="00396D42">
            <w:pPr>
              <w:pStyle w:val="normal0"/>
              <w:pBdr>
                <w:top w:val="nil"/>
                <w:left w:val="nil"/>
                <w:bottom w:val="nil"/>
                <w:right w:val="nil"/>
                <w:between w:val="nil"/>
              </w:pBdr>
              <w:tabs>
                <w:tab w:val="center" w:pos="4419"/>
                <w:tab w:val="right" w:pos="8838"/>
              </w:tabs>
              <w:spacing w:line="360" w:lineRule="auto"/>
              <w:ind w:right="-335"/>
              <w:rPr>
                <w:color w:val="000000"/>
                <w:sz w:val="22"/>
                <w:szCs w:val="22"/>
              </w:rPr>
            </w:pPr>
            <w:r>
              <w:rPr>
                <w:color w:val="000000"/>
                <w:sz w:val="22"/>
                <w:szCs w:val="22"/>
              </w:rPr>
              <w:t>INSPETOR GMP</w:t>
            </w:r>
          </w:p>
        </w:tc>
      </w:tr>
      <w:tr w:rsidR="002C37BC">
        <w:tc>
          <w:tcPr>
            <w:tcW w:w="2881" w:type="dxa"/>
            <w:shd w:val="clear" w:color="auto" w:fill="D9D9D9"/>
          </w:tcPr>
          <w:p w:rsidR="002C37BC" w:rsidRDefault="00396D42">
            <w:pPr>
              <w:pStyle w:val="normal0"/>
              <w:pBdr>
                <w:top w:val="nil"/>
                <w:left w:val="nil"/>
                <w:bottom w:val="nil"/>
                <w:right w:val="nil"/>
                <w:between w:val="nil"/>
              </w:pBdr>
              <w:tabs>
                <w:tab w:val="center" w:pos="4419"/>
                <w:tab w:val="right" w:pos="8838"/>
              </w:tabs>
              <w:spacing w:line="360" w:lineRule="auto"/>
              <w:ind w:right="-335"/>
              <w:rPr>
                <w:b/>
                <w:color w:val="000000"/>
                <w:sz w:val="22"/>
                <w:szCs w:val="22"/>
              </w:rPr>
            </w:pPr>
            <w:r>
              <w:rPr>
                <w:b/>
                <w:color w:val="000000"/>
                <w:sz w:val="22"/>
                <w:szCs w:val="22"/>
              </w:rPr>
              <w:t>GRADUADOS/GRADUAÇÃO</w:t>
            </w:r>
          </w:p>
        </w:tc>
        <w:tc>
          <w:tcPr>
            <w:tcW w:w="2882" w:type="dxa"/>
          </w:tcPr>
          <w:p w:rsidR="002C37BC" w:rsidRDefault="00396D42">
            <w:pPr>
              <w:pStyle w:val="normal0"/>
              <w:pBdr>
                <w:top w:val="nil"/>
                <w:left w:val="nil"/>
                <w:bottom w:val="nil"/>
                <w:right w:val="nil"/>
                <w:between w:val="nil"/>
              </w:pBdr>
              <w:tabs>
                <w:tab w:val="center" w:pos="4419"/>
                <w:tab w:val="right" w:pos="8838"/>
              </w:tabs>
              <w:spacing w:line="360" w:lineRule="auto"/>
              <w:ind w:right="-335"/>
              <w:rPr>
                <w:color w:val="000000"/>
                <w:sz w:val="22"/>
                <w:szCs w:val="22"/>
              </w:rPr>
            </w:pPr>
            <w:r>
              <w:rPr>
                <w:color w:val="000000"/>
                <w:sz w:val="22"/>
                <w:szCs w:val="22"/>
              </w:rPr>
              <w:t xml:space="preserve">GUARDAS MUNICIPAIS DE </w:t>
            </w:r>
          </w:p>
          <w:p w:rsidR="002C37BC" w:rsidRDefault="00396D42">
            <w:pPr>
              <w:pStyle w:val="normal0"/>
              <w:pBdr>
                <w:top w:val="nil"/>
                <w:left w:val="nil"/>
                <w:bottom w:val="nil"/>
                <w:right w:val="nil"/>
                <w:between w:val="nil"/>
              </w:pBdr>
              <w:tabs>
                <w:tab w:val="center" w:pos="4419"/>
                <w:tab w:val="right" w:pos="8838"/>
              </w:tabs>
              <w:spacing w:line="360" w:lineRule="auto"/>
              <w:ind w:right="-335"/>
              <w:rPr>
                <w:color w:val="000000"/>
                <w:sz w:val="22"/>
                <w:szCs w:val="22"/>
              </w:rPr>
            </w:pPr>
            <w:r>
              <w:rPr>
                <w:color w:val="000000"/>
                <w:sz w:val="22"/>
                <w:szCs w:val="22"/>
              </w:rPr>
              <w:t xml:space="preserve">PATRIMÔNIO </w:t>
            </w:r>
          </w:p>
        </w:tc>
        <w:tc>
          <w:tcPr>
            <w:tcW w:w="2882" w:type="dxa"/>
          </w:tcPr>
          <w:p w:rsidR="002C37BC" w:rsidRDefault="00396D42">
            <w:pPr>
              <w:pStyle w:val="normal0"/>
              <w:pBdr>
                <w:top w:val="nil"/>
                <w:left w:val="nil"/>
                <w:bottom w:val="nil"/>
                <w:right w:val="nil"/>
                <w:between w:val="nil"/>
              </w:pBdr>
              <w:tabs>
                <w:tab w:val="center" w:pos="4419"/>
                <w:tab w:val="right" w:pos="8838"/>
              </w:tabs>
              <w:spacing w:line="360" w:lineRule="auto"/>
              <w:ind w:right="-335"/>
              <w:rPr>
                <w:color w:val="000000"/>
                <w:sz w:val="22"/>
                <w:szCs w:val="22"/>
              </w:rPr>
            </w:pPr>
            <w:r>
              <w:rPr>
                <w:color w:val="000000"/>
                <w:sz w:val="22"/>
                <w:szCs w:val="22"/>
              </w:rPr>
              <w:t>GMP1</w:t>
            </w:r>
          </w:p>
          <w:p w:rsidR="002C37BC" w:rsidRDefault="00396D42">
            <w:pPr>
              <w:pStyle w:val="normal0"/>
              <w:pBdr>
                <w:top w:val="nil"/>
                <w:left w:val="nil"/>
                <w:bottom w:val="nil"/>
                <w:right w:val="nil"/>
                <w:between w:val="nil"/>
              </w:pBdr>
              <w:tabs>
                <w:tab w:val="center" w:pos="4419"/>
                <w:tab w:val="right" w:pos="8838"/>
              </w:tabs>
              <w:spacing w:line="360" w:lineRule="auto"/>
              <w:ind w:right="-335"/>
              <w:rPr>
                <w:color w:val="000000"/>
                <w:sz w:val="22"/>
                <w:szCs w:val="22"/>
              </w:rPr>
            </w:pPr>
            <w:r>
              <w:rPr>
                <w:color w:val="000000"/>
                <w:sz w:val="22"/>
                <w:szCs w:val="22"/>
              </w:rPr>
              <w:t>GMP2</w:t>
            </w:r>
          </w:p>
          <w:p w:rsidR="002C37BC" w:rsidRDefault="00396D42">
            <w:pPr>
              <w:pStyle w:val="normal0"/>
              <w:pBdr>
                <w:top w:val="nil"/>
                <w:left w:val="nil"/>
                <w:bottom w:val="nil"/>
                <w:right w:val="nil"/>
                <w:between w:val="nil"/>
              </w:pBdr>
              <w:tabs>
                <w:tab w:val="center" w:pos="4419"/>
                <w:tab w:val="right" w:pos="8838"/>
              </w:tabs>
              <w:spacing w:line="360" w:lineRule="auto"/>
              <w:ind w:right="-335"/>
              <w:rPr>
                <w:color w:val="000000"/>
                <w:sz w:val="22"/>
                <w:szCs w:val="22"/>
              </w:rPr>
            </w:pPr>
            <w:r>
              <w:rPr>
                <w:color w:val="000000"/>
                <w:sz w:val="22"/>
                <w:szCs w:val="22"/>
              </w:rPr>
              <w:t>GMP3</w:t>
            </w:r>
          </w:p>
        </w:tc>
      </w:tr>
    </w:tbl>
    <w:p w:rsidR="002C37BC" w:rsidRDefault="00396D42">
      <w:pPr>
        <w:pStyle w:val="normal0"/>
        <w:spacing w:before="240" w:after="240" w:line="276" w:lineRule="auto"/>
        <w:ind w:firstLine="1134"/>
        <w:jc w:val="both"/>
      </w:pPr>
      <w:r>
        <w:rPr>
          <w:b/>
        </w:rPr>
        <w:t>Parágrafo Único.</w:t>
      </w:r>
      <w:r>
        <w:t xml:space="preserve"> Sempre que o servidor se encontrar na inatividade, ao fazer uso do posto ou graduação, deverá mencionar essa situação.</w:t>
      </w:r>
    </w:p>
    <w:p w:rsidR="002C37BC" w:rsidRDefault="00396D42">
      <w:pPr>
        <w:pStyle w:val="normal0"/>
        <w:spacing w:before="240" w:after="240" w:line="276" w:lineRule="auto"/>
        <w:ind w:firstLine="1134"/>
        <w:jc w:val="both"/>
      </w:pPr>
      <w:r>
        <w:rPr>
          <w:b/>
        </w:rPr>
        <w:t>Art. 15</w:t>
      </w:r>
      <w:r>
        <w:t xml:space="preserve"> A precedência entre servidores efetivos de carreira da ativa, do mesmo posto ou graduação, é assegurada pela antiguidade no posto ou na graduação, salvo nos casos de precedência funcional do Comandante da Guarda Municipal.</w:t>
      </w:r>
    </w:p>
    <w:p w:rsidR="002C37BC" w:rsidRDefault="00396D42">
      <w:pPr>
        <w:pStyle w:val="normal0"/>
        <w:spacing w:before="240" w:after="240" w:line="276" w:lineRule="auto"/>
        <w:ind w:firstLine="1134"/>
        <w:jc w:val="both"/>
      </w:pPr>
      <w:r>
        <w:rPr>
          <w:b/>
        </w:rPr>
        <w:t>§ 1º</w:t>
      </w:r>
      <w:r>
        <w:t xml:space="preserve"> A antiguidade em cada posto ou graduação é contada a partir da data da assinatura do respectivo termo de posse, ou da promoção.</w:t>
      </w:r>
    </w:p>
    <w:p w:rsidR="002C37BC" w:rsidRDefault="00396D42">
      <w:pPr>
        <w:pStyle w:val="normal0"/>
        <w:spacing w:before="240" w:after="240" w:line="276" w:lineRule="auto"/>
        <w:ind w:firstLine="1134"/>
        <w:jc w:val="both"/>
      </w:pPr>
      <w:r>
        <w:rPr>
          <w:b/>
        </w:rPr>
        <w:t>§ 2º</w:t>
      </w:r>
      <w:r>
        <w:t xml:space="preserve"> No caso de igualdade na data referida no parágrafo anterior, a antiguidade é estabelecida através dos seguintes critérios:</w:t>
      </w:r>
    </w:p>
    <w:p w:rsidR="002C37BC" w:rsidRDefault="00396D42">
      <w:pPr>
        <w:pStyle w:val="normal0"/>
        <w:spacing w:before="240" w:after="240" w:line="276" w:lineRule="auto"/>
        <w:ind w:firstLine="1134"/>
        <w:jc w:val="both"/>
      </w:pPr>
      <w:r>
        <w:t xml:space="preserve">I - pela posição na classificação do curso de formação que habilitou a nomeação ou promoção e, neste caso o primeiro classificado será o mais antigo e assim sucessivamente; </w:t>
      </w:r>
    </w:p>
    <w:p w:rsidR="002C37BC" w:rsidRDefault="00396D42">
      <w:pPr>
        <w:pStyle w:val="normal0"/>
        <w:spacing w:before="240" w:after="240" w:line="276" w:lineRule="auto"/>
        <w:ind w:firstLine="1134"/>
        <w:jc w:val="both"/>
      </w:pPr>
      <w:r>
        <w:t xml:space="preserve">II - nos demais casos, pela antiguidade no posto ou na graduação anterior e, se, ainda assim, subsistir a igualdade de antiguidade, recorrer-se-á, sucessivamente, aos graus hierárquicos anteriores, e à data de nascimento, para definir a precedência e, neste último caso, o mais velho será considerado mais antigo, </w:t>
      </w:r>
    </w:p>
    <w:p w:rsidR="002C37BC" w:rsidRDefault="00396D42">
      <w:pPr>
        <w:pStyle w:val="normal0"/>
        <w:spacing w:before="240" w:after="240" w:line="276" w:lineRule="auto"/>
        <w:ind w:firstLine="1134"/>
        <w:jc w:val="both"/>
      </w:pPr>
      <w:r>
        <w:lastRenderedPageBreak/>
        <w:t>III - entre os alunos de um mesmo órgão de formação de servidores efetivos da guarda municipal, de acordo com o regulamento do respectivo órgão, se não estiverem especificamente enquadrados nas disposições dos incisos I e II.</w:t>
      </w:r>
    </w:p>
    <w:p w:rsidR="002C37BC" w:rsidRDefault="00396D42">
      <w:pPr>
        <w:pStyle w:val="normal0"/>
        <w:spacing w:before="240" w:after="240" w:line="276" w:lineRule="auto"/>
        <w:ind w:firstLine="1134"/>
        <w:jc w:val="both"/>
      </w:pPr>
      <w:r>
        <w:rPr>
          <w:b/>
        </w:rPr>
        <w:t>§ 3º</w:t>
      </w:r>
      <w:r>
        <w:t xml:space="preserve"> Em igualdade de posto ou graduação, os servidores efetivos de carreira na ativa têm precedência sobre os </w:t>
      </w:r>
      <w:r w:rsidR="008A0449">
        <w:t>na</w:t>
      </w:r>
      <w:r>
        <w:t xml:space="preserve"> inatividade.</w:t>
      </w:r>
    </w:p>
    <w:p w:rsidR="002C37BC" w:rsidRDefault="00396D42">
      <w:pPr>
        <w:pStyle w:val="normal0"/>
        <w:spacing w:before="240" w:after="240" w:line="276" w:lineRule="auto"/>
        <w:ind w:firstLine="1134"/>
        <w:jc w:val="both"/>
      </w:pPr>
      <w:r>
        <w:rPr>
          <w:b/>
        </w:rPr>
        <w:t>§ 4º</w:t>
      </w:r>
      <w:r>
        <w:t xml:space="preserve"> Em igualdade de posto ou graduação, a precedência entre os servidores efetivos de carreira e na inatividade que forem convocados é definida pelo tempo de efetivo serviço no posto ou na graduação.</w:t>
      </w:r>
    </w:p>
    <w:p w:rsidR="002C37BC" w:rsidRDefault="00396D42">
      <w:pPr>
        <w:pStyle w:val="normal0"/>
        <w:spacing w:before="240" w:after="240" w:line="276" w:lineRule="auto"/>
        <w:ind w:firstLine="1134"/>
        <w:jc w:val="both"/>
      </w:pPr>
      <w:r>
        <w:rPr>
          <w:b/>
        </w:rPr>
        <w:t>Art. 16</w:t>
      </w:r>
      <w:r>
        <w:t xml:space="preserve"> A incorporação dos guardas municipais oriundos dos extintos cargos de guarda municipal de trânsito (Lei municipal nº. </w:t>
      </w:r>
      <w:proofErr w:type="gramStart"/>
      <w:r>
        <w:t>2.669/2004, art.</w:t>
      </w:r>
      <w:proofErr w:type="gramEnd"/>
      <w:r>
        <w:t xml:space="preserve"> 4º, I), far-se-á de acordo com as respectivas antiguidades e na ordem de precedência que entre si detinham, tomando-se por base os critérios estipulados nessa lei, computando-se ainda o tempo de serviço prestado durante o período de exercício no extinto cargo, para fins de promoção.</w:t>
      </w:r>
    </w:p>
    <w:p w:rsidR="002C37BC" w:rsidRDefault="00396D42">
      <w:pPr>
        <w:pStyle w:val="normal0"/>
        <w:spacing w:before="240" w:after="240" w:line="276" w:lineRule="auto"/>
        <w:ind w:firstLine="1134"/>
        <w:jc w:val="both"/>
      </w:pPr>
      <w:r>
        <w:rPr>
          <w:b/>
        </w:rPr>
        <w:t>Art. 17</w:t>
      </w:r>
      <w:r>
        <w:t xml:space="preserve"> A Guarda Municipal manterá um registro de todos os dados referentes ao seu pessoal da ativa e da inatividade, dentro das respectivas escalas numéricas, segundo as instruções baixadas pelo Comandante da Guarda Municipal.</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TÍTULO 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DOS CARGOS E DAS FUNÇÕES DE GUARDA-MUNICIPAL</w:t>
      </w:r>
    </w:p>
    <w:p w:rsidR="002C37BC" w:rsidRDefault="00396D42">
      <w:pPr>
        <w:pStyle w:val="normal0"/>
        <w:spacing w:before="240" w:after="240" w:line="276" w:lineRule="auto"/>
        <w:ind w:firstLine="1134"/>
        <w:jc w:val="both"/>
      </w:pPr>
      <w:r>
        <w:rPr>
          <w:b/>
        </w:rPr>
        <w:t xml:space="preserve">Art. 18 </w:t>
      </w:r>
      <w:r>
        <w:t>Os cargos efetivos da Guarda Municipal são aqueles que só podem ser exercidos por servidor efetivo em serviço ativo, correspondendo a cada cargo um conjunto de atribuições, deveres e responsabilidades que se constituem em obrigações do respectivo titular.</w:t>
      </w:r>
    </w:p>
    <w:p w:rsidR="002C37BC" w:rsidRDefault="002C37BC">
      <w:pPr>
        <w:pStyle w:val="normal0"/>
        <w:pBdr>
          <w:top w:val="nil"/>
          <w:left w:val="nil"/>
          <w:bottom w:val="nil"/>
          <w:right w:val="nil"/>
          <w:between w:val="nil"/>
        </w:pBdr>
        <w:tabs>
          <w:tab w:val="center" w:pos="4419"/>
          <w:tab w:val="right" w:pos="8838"/>
        </w:tabs>
        <w:spacing w:line="360" w:lineRule="auto"/>
        <w:ind w:right="-335"/>
        <w:jc w:val="both"/>
        <w:rPr>
          <w:rFonts w:ascii="Arial" w:eastAsia="Arial" w:hAnsi="Arial" w:cs="Arial"/>
          <w:color w:val="000000"/>
          <w:sz w:val="22"/>
          <w:szCs w:val="22"/>
        </w:rPr>
      </w:pPr>
    </w:p>
    <w:p w:rsidR="002C37BC" w:rsidRDefault="00396D42">
      <w:pPr>
        <w:pStyle w:val="normal0"/>
        <w:spacing w:before="240" w:after="240" w:line="276" w:lineRule="auto"/>
        <w:ind w:firstLine="1134"/>
        <w:jc w:val="both"/>
      </w:pPr>
      <w:r>
        <w:rPr>
          <w:b/>
        </w:rPr>
        <w:t>Parágrafo Único.</w:t>
      </w:r>
      <w:r>
        <w:t xml:space="preserve"> As obrigações inerentes aos cargos efetivos da Guarda Municipal devem ser compatíveis com o correspondente grau hierárquico e definidas em legislação ou regulamentação específica, observados os princípios regidos por este Estatuto.</w:t>
      </w:r>
    </w:p>
    <w:p w:rsidR="002C37BC" w:rsidRDefault="00396D42">
      <w:pPr>
        <w:pStyle w:val="normal0"/>
        <w:spacing w:before="240" w:after="240" w:line="276" w:lineRule="auto"/>
        <w:ind w:firstLine="1134"/>
        <w:jc w:val="both"/>
      </w:pPr>
      <w:r>
        <w:rPr>
          <w:b/>
        </w:rPr>
        <w:t>Art. 19</w:t>
      </w:r>
      <w:r>
        <w:t xml:space="preserve"> Os cargos efetivos da Guarda Municipal serão providos com pessoal que satisfaça aos requisitos de grau hierárquico e de qualificação exigidos para o seu desempenho.</w:t>
      </w:r>
    </w:p>
    <w:p w:rsidR="002C37BC" w:rsidRDefault="00396D42">
      <w:pPr>
        <w:pStyle w:val="normal0"/>
        <w:spacing w:before="240" w:after="240" w:line="276" w:lineRule="auto"/>
        <w:ind w:firstLine="1134"/>
        <w:jc w:val="both"/>
      </w:pPr>
      <w:r w:rsidRPr="00177788">
        <w:rPr>
          <w:b/>
        </w:rPr>
        <w:lastRenderedPageBreak/>
        <w:t>Parágrafo Único.</w:t>
      </w:r>
      <w:r w:rsidRPr="00177788">
        <w:t xml:space="preserve"> Para provimento do cargo de guarda municipal, </w:t>
      </w:r>
      <w:r w:rsidR="00177788" w:rsidRPr="00177788">
        <w:t>serão</w:t>
      </w:r>
      <w:r w:rsidRPr="00177788">
        <w:t xml:space="preserve"> </w:t>
      </w:r>
      <w:r w:rsidR="00177788" w:rsidRPr="00177788">
        <w:t>exigidos os requisitos estabelecidos na Lei Federal nº</w:t>
      </w:r>
      <w:r w:rsidRPr="00177788">
        <w:t xml:space="preserve"> 13.022 de 08 de agosto de 2014.</w:t>
      </w:r>
      <w:r>
        <w:t xml:space="preserve"> </w:t>
      </w:r>
    </w:p>
    <w:p w:rsidR="002C37BC" w:rsidRDefault="00396D42">
      <w:pPr>
        <w:pStyle w:val="normal0"/>
        <w:spacing w:before="240" w:after="240" w:line="276" w:lineRule="auto"/>
        <w:ind w:firstLine="1134"/>
        <w:jc w:val="both"/>
      </w:pPr>
      <w:r>
        <w:rPr>
          <w:b/>
        </w:rPr>
        <w:t>Art. 20</w:t>
      </w:r>
      <w:r>
        <w:t xml:space="preserve"> O cargo efetivo da Guarda Municipal é considerado vago:</w:t>
      </w:r>
    </w:p>
    <w:p w:rsidR="002C37BC" w:rsidRDefault="00396D42">
      <w:pPr>
        <w:pStyle w:val="normal0"/>
        <w:spacing w:before="240" w:after="240" w:line="276" w:lineRule="auto"/>
        <w:ind w:firstLine="1134"/>
        <w:jc w:val="both"/>
      </w:pPr>
      <w:r>
        <w:t>I - a partir de sua criação e até que um servidor efetivo, regularmente nomeado ou designado, dele tome posse;</w:t>
      </w:r>
    </w:p>
    <w:p w:rsidR="002C37BC" w:rsidRDefault="00396D42">
      <w:pPr>
        <w:pStyle w:val="normal0"/>
        <w:spacing w:before="240" w:after="240" w:line="276" w:lineRule="auto"/>
        <w:ind w:firstLine="1134"/>
        <w:jc w:val="both"/>
      </w:pPr>
      <w:r>
        <w:t>II - desde o momento em que o servidor efetivo que o ocupa é exonerado, ou dispensado, ou falece, e até que outro servidor efetivo, regularmente nomeado ou designado, ou que tenha recebido determinação da autoridade competente, dele tome posse.</w:t>
      </w:r>
    </w:p>
    <w:p w:rsidR="002C37BC" w:rsidRDefault="00396D42">
      <w:pPr>
        <w:pStyle w:val="normal0"/>
        <w:spacing w:before="240" w:after="240" w:line="276" w:lineRule="auto"/>
        <w:ind w:firstLine="1134"/>
        <w:jc w:val="both"/>
      </w:pPr>
      <w:r>
        <w:rPr>
          <w:b/>
        </w:rPr>
        <w:t>Art. 21</w:t>
      </w:r>
      <w:r>
        <w:t xml:space="preserve"> A função guarda municipal é o exercício das obrigações inerentes ao cargo guarda municipal.</w:t>
      </w:r>
    </w:p>
    <w:p w:rsidR="002C37BC" w:rsidRDefault="00396D42">
      <w:pPr>
        <w:pStyle w:val="normal0"/>
        <w:spacing w:before="240" w:after="240" w:line="276" w:lineRule="auto"/>
        <w:ind w:firstLine="1134"/>
        <w:jc w:val="both"/>
      </w:pPr>
      <w:r>
        <w:rPr>
          <w:b/>
        </w:rPr>
        <w:t>Art. 22</w:t>
      </w:r>
      <w:r>
        <w:t xml:space="preserve"> Dentro da Guarda Municipal, a sequência de substituições para assumir cargo ou função, bem como as normas, atribuições e responsabilidades correspondentes, são estabelecidas na legislação específica e peculiar, respeitadas a precedência e as qualificações exigidas para o cargo ou para o exercício da função.</w:t>
      </w:r>
    </w:p>
    <w:p w:rsidR="002C37BC" w:rsidRDefault="00396D42">
      <w:pPr>
        <w:pStyle w:val="normal0"/>
        <w:spacing w:before="240" w:after="240" w:line="276" w:lineRule="auto"/>
        <w:ind w:firstLine="1134"/>
        <w:jc w:val="both"/>
      </w:pPr>
      <w:r>
        <w:rPr>
          <w:b/>
        </w:rPr>
        <w:t>Art. 23</w:t>
      </w:r>
      <w:r>
        <w:t xml:space="preserve"> O servidor efetivo ocupante de cargo da Guarda Municipal, faz jus às gratificações e a outros direitos correspondentes, conforme previsto em lei.</w:t>
      </w:r>
    </w:p>
    <w:p w:rsidR="002C37BC" w:rsidRDefault="00396D42">
      <w:pPr>
        <w:pStyle w:val="normal0"/>
        <w:spacing w:before="240" w:after="240" w:line="276" w:lineRule="auto"/>
        <w:ind w:firstLine="1134"/>
        <w:jc w:val="both"/>
      </w:pPr>
      <w:r>
        <w:rPr>
          <w:b/>
        </w:rPr>
        <w:t>§ 1º</w:t>
      </w:r>
      <w:r>
        <w:t xml:space="preserve"> O servidor efetivo de carreira designado, por período igual ou superior a 10 (dez) dias, para exercer função de posto ou graduação superior a sua terá direito ao vencimento e vantagens correspondentes àquele posto ou graduação, a contar do dia em que houver assumido a função, e pelo tempo que nela permanecer.</w:t>
      </w:r>
    </w:p>
    <w:p w:rsidR="002C37BC" w:rsidRDefault="00396D42">
      <w:pPr>
        <w:pStyle w:val="normal0"/>
        <w:spacing w:before="240" w:after="240" w:line="276" w:lineRule="auto"/>
        <w:ind w:firstLine="1134"/>
        <w:jc w:val="both"/>
      </w:pPr>
      <w:r>
        <w:rPr>
          <w:b/>
        </w:rPr>
        <w:t>§ 2º</w:t>
      </w:r>
      <w:r>
        <w:t xml:space="preserve"> As substituições temporárias, respeitando-se os princípios de antiguidade e qualificação para o exercício funcional, somente poderão ocorrer, respectivamente, entre funções atribuídas a postos ou entre funções atribuídas a graduações.</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TÍTULO III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 xml:space="preserve">DO VALOR, ÉTICA, DEVERES E COMPROMISSO DOS SERVIDORES DA GUARDA </w:t>
      </w:r>
      <w:proofErr w:type="gramStart"/>
      <w:r>
        <w:rPr>
          <w:b/>
          <w:color w:val="000000"/>
        </w:rPr>
        <w:t>MUNICIPAL</w:t>
      </w:r>
      <w:proofErr w:type="gramEnd"/>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 VALOR GUARDA MUNICIPAL</w:t>
      </w:r>
    </w:p>
    <w:p w:rsidR="002C37BC" w:rsidRDefault="00396D42">
      <w:pPr>
        <w:pStyle w:val="normal0"/>
        <w:spacing w:before="240" w:after="240" w:line="276" w:lineRule="auto"/>
        <w:ind w:firstLine="1134"/>
        <w:jc w:val="both"/>
      </w:pPr>
      <w:r>
        <w:rPr>
          <w:b/>
        </w:rPr>
        <w:t>Art. 24</w:t>
      </w:r>
      <w:r>
        <w:t xml:space="preserve"> São manifestações essenciais dos valores guarda municipal:</w:t>
      </w:r>
    </w:p>
    <w:p w:rsidR="002C37BC" w:rsidRDefault="00396D42">
      <w:pPr>
        <w:pStyle w:val="normal0"/>
        <w:spacing w:before="240" w:after="240" w:line="276" w:lineRule="auto"/>
        <w:ind w:firstLine="1134"/>
        <w:jc w:val="both"/>
      </w:pPr>
      <w:r>
        <w:lastRenderedPageBreak/>
        <w:t>I - a dedicação ao serviço da Guarda Municipal para a preservação da vida do cidadão, sua segurança, permanente zelo ao patrimônio público e as instituições democráticas;</w:t>
      </w:r>
    </w:p>
    <w:p w:rsidR="002C37BC" w:rsidRDefault="00396D42">
      <w:pPr>
        <w:pStyle w:val="normal0"/>
        <w:spacing w:before="240" w:after="240" w:line="276" w:lineRule="auto"/>
        <w:ind w:firstLine="1134"/>
        <w:jc w:val="both"/>
      </w:pPr>
      <w:r>
        <w:t>II - o civismo e o culto das tradições históricas;</w:t>
      </w:r>
    </w:p>
    <w:p w:rsidR="002C37BC" w:rsidRDefault="00396D42">
      <w:pPr>
        <w:pStyle w:val="normal0"/>
        <w:spacing w:before="240" w:after="240" w:line="276" w:lineRule="auto"/>
        <w:ind w:firstLine="1134"/>
        <w:jc w:val="both"/>
      </w:pPr>
      <w:r>
        <w:t>III - fé na elevada missão da Guarda Municipal</w:t>
      </w:r>
    </w:p>
    <w:p w:rsidR="002C37BC" w:rsidRDefault="00396D42">
      <w:pPr>
        <w:pStyle w:val="normal0"/>
        <w:spacing w:before="240" w:after="240" w:line="276" w:lineRule="auto"/>
        <w:ind w:firstLine="1134"/>
        <w:jc w:val="both"/>
      </w:pPr>
      <w:r>
        <w:t>IV - o espírito de corpo, orgulho do servidor pela instituição em que serve;</w:t>
      </w:r>
    </w:p>
    <w:p w:rsidR="002C37BC" w:rsidRDefault="00396D42">
      <w:pPr>
        <w:pStyle w:val="normal0"/>
        <w:spacing w:before="240" w:after="240" w:line="276" w:lineRule="auto"/>
        <w:ind w:firstLine="1134"/>
        <w:jc w:val="both"/>
      </w:pPr>
      <w:r>
        <w:t>V - o amor à profissão de guarda municipal e o entusiasmo com que é exercida;</w:t>
      </w:r>
    </w:p>
    <w:p w:rsidR="002C37BC" w:rsidRDefault="00396D42">
      <w:pPr>
        <w:pStyle w:val="normal0"/>
        <w:spacing w:before="240" w:after="240" w:line="276" w:lineRule="auto"/>
        <w:ind w:firstLine="1134"/>
        <w:jc w:val="both"/>
        <w:rPr>
          <w:rFonts w:ascii="Arial" w:eastAsia="Arial" w:hAnsi="Arial" w:cs="Arial"/>
          <w:sz w:val="22"/>
          <w:szCs w:val="22"/>
        </w:rPr>
      </w:pPr>
      <w:r>
        <w:t>VI - o aprimoramento técnico profissional</w:t>
      </w:r>
      <w:r>
        <w:rPr>
          <w:rFonts w:ascii="Arial" w:eastAsia="Arial" w:hAnsi="Arial" w:cs="Arial"/>
          <w:sz w:val="22"/>
          <w:szCs w:val="22"/>
        </w:rPr>
        <w:t>.</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ÉTICA GUARDA-MUNICIPAL</w:t>
      </w:r>
    </w:p>
    <w:p w:rsidR="002C37BC" w:rsidRDefault="00396D42">
      <w:pPr>
        <w:pStyle w:val="normal0"/>
        <w:spacing w:before="240" w:after="240" w:line="276" w:lineRule="auto"/>
        <w:ind w:firstLine="1134"/>
        <w:jc w:val="both"/>
      </w:pPr>
      <w:r>
        <w:rPr>
          <w:b/>
        </w:rPr>
        <w:t>Art. 25</w:t>
      </w:r>
      <w:r>
        <w:t xml:space="preserve"> O sentimento do dever, a dignidade profissional, o brio e o decoro de classe impõem, a cada um dos integrantes da Guarda Municipal, conduta moral e profissional irrepreensíveis, com a observância dos seguintes preceitos de ética do servidor da Guarda Municipal:</w:t>
      </w:r>
    </w:p>
    <w:p w:rsidR="002C37BC" w:rsidRDefault="00396D42">
      <w:pPr>
        <w:pStyle w:val="normal0"/>
        <w:spacing w:before="240" w:after="240" w:line="276" w:lineRule="auto"/>
        <w:ind w:firstLine="1134"/>
        <w:jc w:val="both"/>
      </w:pPr>
      <w:r>
        <w:t>I - amar a verdade e a responsabilidade como fundamento da dignidade pessoal;</w:t>
      </w:r>
    </w:p>
    <w:p w:rsidR="002C37BC" w:rsidRDefault="00396D42">
      <w:pPr>
        <w:pStyle w:val="normal0"/>
        <w:spacing w:before="240" w:after="240" w:line="276" w:lineRule="auto"/>
        <w:ind w:firstLine="1134"/>
        <w:jc w:val="both"/>
      </w:pPr>
      <w:r>
        <w:t>II - exercer com autoridade, eficiência e probidade as funções que lhe couberem em decorrência do cargo;</w:t>
      </w:r>
    </w:p>
    <w:p w:rsidR="002C37BC" w:rsidRDefault="00396D42">
      <w:pPr>
        <w:pStyle w:val="normal0"/>
        <w:spacing w:before="240" w:after="240" w:line="276" w:lineRule="auto"/>
        <w:ind w:firstLine="1134"/>
        <w:jc w:val="both"/>
      </w:pPr>
      <w:r>
        <w:t>III - respeitar a dignidade da pessoa humana;</w:t>
      </w:r>
    </w:p>
    <w:p w:rsidR="002C37BC" w:rsidRDefault="00396D42">
      <w:pPr>
        <w:pStyle w:val="normal0"/>
        <w:spacing w:before="240" w:after="240" w:line="276" w:lineRule="auto"/>
        <w:ind w:firstLine="1134"/>
        <w:jc w:val="both"/>
      </w:pPr>
      <w:r>
        <w:t>IV - acatar as autoridades civis;</w:t>
      </w:r>
    </w:p>
    <w:p w:rsidR="002C37BC" w:rsidRDefault="00396D42">
      <w:pPr>
        <w:pStyle w:val="normal0"/>
        <w:spacing w:before="240" w:after="240" w:line="276" w:lineRule="auto"/>
        <w:ind w:firstLine="1134"/>
        <w:jc w:val="both"/>
      </w:pPr>
      <w:r>
        <w:t>V - cumprir e fazer cumprir as leis, os regulamentos, as instruções e as ordens das autoridades competentes;</w:t>
      </w:r>
    </w:p>
    <w:p w:rsidR="002C37BC" w:rsidRDefault="00396D42">
      <w:pPr>
        <w:pStyle w:val="normal0"/>
        <w:spacing w:before="240" w:after="240" w:line="276" w:lineRule="auto"/>
        <w:ind w:firstLine="1134"/>
        <w:jc w:val="both"/>
      </w:pPr>
      <w:r>
        <w:t xml:space="preserve">VI - observar as normas de segurança e medicina do </w:t>
      </w:r>
      <w:proofErr w:type="gramStart"/>
      <w:r>
        <w:t>trabalho estabelecidas, bem como uso obrigatório dos equipamentos de proteção individual (EPI), que lhe forem confiados</w:t>
      </w:r>
      <w:proofErr w:type="gramEnd"/>
      <w:r>
        <w:t>;</w:t>
      </w:r>
    </w:p>
    <w:p w:rsidR="002C37BC" w:rsidRDefault="00396D42">
      <w:pPr>
        <w:pStyle w:val="normal0"/>
        <w:spacing w:before="240" w:after="240" w:line="276" w:lineRule="auto"/>
        <w:ind w:firstLine="1134"/>
        <w:jc w:val="both"/>
      </w:pPr>
      <w:r>
        <w:t>VII - ser justo e imparcial no julgamento dos atos e na apreciação do mérito dos subordinados;</w:t>
      </w:r>
    </w:p>
    <w:p w:rsidR="002C37BC" w:rsidRDefault="00396D42">
      <w:pPr>
        <w:pStyle w:val="normal0"/>
        <w:spacing w:before="240" w:after="240" w:line="276" w:lineRule="auto"/>
        <w:ind w:firstLine="1134"/>
        <w:jc w:val="both"/>
      </w:pPr>
      <w:r>
        <w:lastRenderedPageBreak/>
        <w:t>VIII - zelar pelo preparo moral, intelectual e físico, próprio e dos subordinados, tendo em vista o cumprimento da missão comum;</w:t>
      </w:r>
    </w:p>
    <w:p w:rsidR="002C37BC" w:rsidRDefault="00396D42">
      <w:pPr>
        <w:pStyle w:val="normal0"/>
        <w:spacing w:before="240" w:after="240" w:line="276" w:lineRule="auto"/>
        <w:ind w:firstLine="1134"/>
        <w:jc w:val="both"/>
      </w:pPr>
      <w:r>
        <w:t>IX - empregar suas energias em benefício do serviço prestado a comunidade;</w:t>
      </w:r>
    </w:p>
    <w:p w:rsidR="002C37BC" w:rsidRDefault="00396D42">
      <w:pPr>
        <w:pStyle w:val="normal0"/>
        <w:spacing w:before="240" w:after="240" w:line="276" w:lineRule="auto"/>
        <w:ind w:firstLine="1134"/>
        <w:jc w:val="both"/>
      </w:pPr>
      <w:r>
        <w:t>X - praticar a camaradagem e desenvolver permanentemente o espírito de cooperação;</w:t>
      </w:r>
    </w:p>
    <w:p w:rsidR="002C37BC" w:rsidRDefault="00396D42">
      <w:pPr>
        <w:pStyle w:val="normal0"/>
        <w:spacing w:before="240" w:after="240" w:line="276" w:lineRule="auto"/>
        <w:ind w:firstLine="1134"/>
        <w:jc w:val="both"/>
      </w:pPr>
      <w:r>
        <w:t>XI - ser discreto em suas atitudes, maneiras e em sua linguagem escrita e falada;</w:t>
      </w:r>
    </w:p>
    <w:p w:rsidR="002C37BC" w:rsidRDefault="00396D42">
      <w:pPr>
        <w:pStyle w:val="normal0"/>
        <w:spacing w:before="240" w:after="240" w:line="276" w:lineRule="auto"/>
        <w:ind w:firstLine="1134"/>
        <w:jc w:val="both"/>
      </w:pPr>
      <w:r>
        <w:t>XII - abster-se de tratar fora do âmbito apropriado, de matéria sigilosa de que tenha conhecimento em virtude do cargo ou da função;</w:t>
      </w:r>
    </w:p>
    <w:p w:rsidR="002C37BC" w:rsidRDefault="00396D42">
      <w:pPr>
        <w:pStyle w:val="normal0"/>
        <w:spacing w:before="240" w:after="240" w:line="276" w:lineRule="auto"/>
        <w:ind w:firstLine="1134"/>
        <w:jc w:val="both"/>
      </w:pPr>
      <w:r>
        <w:t>XIII - cumprir seus deveres de cidadão;</w:t>
      </w:r>
    </w:p>
    <w:p w:rsidR="002C37BC" w:rsidRDefault="00396D42">
      <w:pPr>
        <w:pStyle w:val="normal0"/>
        <w:spacing w:before="240" w:after="240" w:line="276" w:lineRule="auto"/>
        <w:ind w:firstLine="1134"/>
        <w:jc w:val="both"/>
      </w:pPr>
      <w:r>
        <w:t>XIV - proceder de maneira ilibada na vida pública e n</w:t>
      </w:r>
      <w:r w:rsidR="008A0449">
        <w:t>a</w:t>
      </w:r>
      <w:r>
        <w:t xml:space="preserve"> particular;</w:t>
      </w:r>
    </w:p>
    <w:p w:rsidR="002C37BC" w:rsidRDefault="00396D42">
      <w:pPr>
        <w:pStyle w:val="normal0"/>
        <w:spacing w:before="240" w:after="240" w:line="276" w:lineRule="auto"/>
        <w:ind w:firstLine="1134"/>
        <w:jc w:val="both"/>
      </w:pPr>
      <w:r>
        <w:t>XV - observar as normas da boa educação;</w:t>
      </w:r>
    </w:p>
    <w:p w:rsidR="002C37BC" w:rsidRDefault="00396D42">
      <w:pPr>
        <w:pStyle w:val="normal0"/>
        <w:spacing w:before="240" w:after="240" w:line="276" w:lineRule="auto"/>
        <w:ind w:firstLine="1134"/>
        <w:jc w:val="both"/>
      </w:pPr>
      <w:r>
        <w:t>XVI - zelar pela economia do material que lhe for confiado e pela conservação do patrimônio público;</w:t>
      </w:r>
    </w:p>
    <w:p w:rsidR="002C37BC" w:rsidRDefault="00396D42">
      <w:pPr>
        <w:pStyle w:val="normal0"/>
        <w:spacing w:before="240" w:after="240" w:line="276" w:lineRule="auto"/>
        <w:ind w:firstLine="1134"/>
        <w:jc w:val="both"/>
      </w:pPr>
      <w:r>
        <w:t>XVII - abster-se de fazer uso do cargo ou função para obter facilidades pessoais de qualquer natureza ou para encaminhar negócios particulares ou de terceiros;</w:t>
      </w:r>
    </w:p>
    <w:p w:rsidR="002C37BC" w:rsidRDefault="00396D42">
      <w:pPr>
        <w:pStyle w:val="normal0"/>
        <w:spacing w:before="240" w:after="240" w:line="276" w:lineRule="auto"/>
        <w:ind w:firstLine="1134"/>
        <w:jc w:val="both"/>
      </w:pPr>
      <w:r>
        <w:t xml:space="preserve">XVIII - zelar pelo bom nome da Guarda Municipal e de cada um dos seus integrantes, </w:t>
      </w:r>
      <w:proofErr w:type="gramStart"/>
      <w:r>
        <w:t>obedecendo os</w:t>
      </w:r>
      <w:proofErr w:type="gramEnd"/>
      <w:r>
        <w:t xml:space="preserve"> preceitos da ética do servidor da Guarda Municipal.</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DOS DEVERES DO GUARDA-MUNICIPAL</w:t>
      </w:r>
    </w:p>
    <w:p w:rsidR="002C37BC" w:rsidRDefault="00396D42">
      <w:pPr>
        <w:pStyle w:val="normal0"/>
        <w:spacing w:before="240" w:after="240" w:line="276" w:lineRule="auto"/>
        <w:ind w:firstLine="1134"/>
        <w:jc w:val="both"/>
      </w:pPr>
      <w:r>
        <w:rPr>
          <w:b/>
        </w:rPr>
        <w:t>Art. 26</w:t>
      </w:r>
      <w:r>
        <w:t xml:space="preserve"> Os deveres dos guardas-municipais emanam do conjunto de vínculos que ligam o servidor efetivo a sua corporação ao serviço que a mesma presta à comunidade, e compreendem:</w:t>
      </w:r>
    </w:p>
    <w:p w:rsidR="002C37BC" w:rsidRDefault="00396D42">
      <w:pPr>
        <w:pStyle w:val="normal0"/>
        <w:spacing w:before="240" w:after="240" w:line="276" w:lineRule="auto"/>
        <w:ind w:firstLine="1134"/>
        <w:jc w:val="both"/>
      </w:pPr>
      <w:r>
        <w:t>I - a dedicação ao serviço e a fidelidade à Pátria e à comunidade, cuja honra, segurança instituições e integridade devem ser defendidas, mesmo com o risco da própria vida;</w:t>
      </w:r>
    </w:p>
    <w:p w:rsidR="002C37BC" w:rsidRDefault="00396D42">
      <w:pPr>
        <w:pStyle w:val="normal0"/>
        <w:spacing w:before="240" w:after="240" w:line="276" w:lineRule="auto"/>
        <w:ind w:firstLine="1134"/>
        <w:jc w:val="both"/>
      </w:pPr>
      <w:r>
        <w:t>II - o culto aos símbolos nacionais, estaduais e municipais;</w:t>
      </w:r>
    </w:p>
    <w:p w:rsidR="002C37BC" w:rsidRDefault="00396D42">
      <w:pPr>
        <w:pStyle w:val="normal0"/>
        <w:spacing w:before="240" w:after="240" w:line="276" w:lineRule="auto"/>
        <w:ind w:firstLine="1134"/>
        <w:jc w:val="both"/>
      </w:pPr>
      <w:r>
        <w:t>III - a probidade e a lealdade em todas as circunstâncias;</w:t>
      </w:r>
    </w:p>
    <w:p w:rsidR="002C37BC" w:rsidRDefault="00396D42">
      <w:pPr>
        <w:pStyle w:val="normal0"/>
        <w:spacing w:before="240" w:after="240" w:line="276" w:lineRule="auto"/>
        <w:ind w:firstLine="1134"/>
        <w:jc w:val="both"/>
      </w:pPr>
      <w:r>
        <w:lastRenderedPageBreak/>
        <w:t xml:space="preserve">IV - a disciplina e o respeito </w:t>
      </w:r>
      <w:proofErr w:type="gramStart"/>
      <w:r>
        <w:t>a</w:t>
      </w:r>
      <w:proofErr w:type="gramEnd"/>
      <w:r>
        <w:t xml:space="preserve"> hierarquia;</w:t>
      </w:r>
    </w:p>
    <w:p w:rsidR="002C37BC" w:rsidRDefault="00396D42">
      <w:pPr>
        <w:pStyle w:val="normal0"/>
        <w:spacing w:before="240" w:after="240" w:line="276" w:lineRule="auto"/>
        <w:ind w:firstLine="1134"/>
        <w:jc w:val="both"/>
      </w:pPr>
      <w:r>
        <w:t>V - o rigoroso cumprimento das obrigações e das ordens;</w:t>
      </w:r>
    </w:p>
    <w:p w:rsidR="002C37BC" w:rsidRDefault="00396D42">
      <w:pPr>
        <w:pStyle w:val="normal0"/>
        <w:spacing w:before="240" w:after="240" w:line="276" w:lineRule="auto"/>
        <w:ind w:firstLine="1134"/>
        <w:jc w:val="both"/>
      </w:pPr>
      <w:r>
        <w:t>VI - a obrigação de tratar o subordinado dignamente e com urbanidade.</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IV</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 COMPROMISSO GUARDA-MUNICIPAL</w:t>
      </w:r>
    </w:p>
    <w:p w:rsidR="002C37BC" w:rsidRDefault="00396D42">
      <w:pPr>
        <w:pStyle w:val="normal0"/>
        <w:spacing w:before="240" w:after="240" w:line="276" w:lineRule="auto"/>
        <w:ind w:firstLine="1134"/>
        <w:jc w:val="both"/>
      </w:pPr>
      <w:r>
        <w:rPr>
          <w:b/>
        </w:rPr>
        <w:t>Art. 27</w:t>
      </w:r>
      <w:r>
        <w:t xml:space="preserve"> Todo o cidadão após ingressar na Guarda Municipal, prestará compromisso de honra, no qual afirmará a sua aceitação consciente das obrigações e dos deveres como servidor da Guarda Municipal e manifestará a sua firme disposição de bem os cumprir.</w:t>
      </w:r>
    </w:p>
    <w:p w:rsidR="002C37BC" w:rsidRDefault="00396D42">
      <w:pPr>
        <w:pStyle w:val="normal0"/>
        <w:spacing w:before="240" w:after="240" w:line="276" w:lineRule="auto"/>
        <w:ind w:firstLine="1134"/>
        <w:jc w:val="both"/>
      </w:pPr>
      <w:r>
        <w:rPr>
          <w:b/>
        </w:rPr>
        <w:t>Art. 28</w:t>
      </w:r>
      <w:r>
        <w:t xml:space="preserve"> O compromisso que se refere o artigo anterior terá caráter solene e será prestado na presença da tropa, tão logo o servidor efetivo tenha adquirido um grau de instrução compatível com o perfeito entendimento dos seus deveres como integrante da Guarda Municipal, conforme os seguintes dizeres: "Ao ingressar na Guarda Municipal de Sapucaia do Sul, prometo regular minha conduta pelos preceitos da moral, da ética e da dignidade, cumprir rigorosamente as ordens das autoridades a que estiver subordinado, acatando as prescrições do Estatuto e Regulamentos da Guarda Municipal</w:t>
      </w:r>
      <w:proofErr w:type="gramStart"/>
      <w:r>
        <w:t>, dedicar-me</w:t>
      </w:r>
      <w:proofErr w:type="gramEnd"/>
      <w:r>
        <w:t xml:space="preserve"> inteiramente ao serviço de Guarda Municipal, em prol da comunidade Sapucaiense a serviço da vida no auxílio ao Cidadão a quem defenderei mesmo com o risco da própria vida."</w:t>
      </w:r>
    </w:p>
    <w:p w:rsidR="002C37BC" w:rsidRDefault="00396D42">
      <w:pPr>
        <w:pStyle w:val="normal0"/>
        <w:spacing w:before="240" w:after="240" w:line="276" w:lineRule="auto"/>
        <w:ind w:firstLine="1134"/>
        <w:jc w:val="both"/>
      </w:pPr>
      <w:r>
        <w:rPr>
          <w:b/>
        </w:rPr>
        <w:t>Parágrafo Único.</w:t>
      </w:r>
      <w:r>
        <w:t xml:space="preserve"> Ao ser promovido ao seu primeiro posto, o servidor efetivo de carreira, </w:t>
      </w:r>
      <w:r w:rsidR="008A0449">
        <w:t>p</w:t>
      </w:r>
      <w:r>
        <w:t>restará compromisso de Oficial, em solenidade especialmente programada, de acordo com os seguintes dizeres: "Perante a Bandeira do Brasil e pela minha honra, prometo cumprir os deveres de oficial da Guarda Municipal de Sapucaia do Sul e dedicar-me inteiramente ao seu serviço.</w:t>
      </w:r>
      <w:proofErr w:type="gramStart"/>
      <w:r>
        <w:t>”</w:t>
      </w:r>
      <w:proofErr w:type="gramEnd"/>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V</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 COMANDO E DA SUBORDINAÇÃO</w:t>
      </w:r>
    </w:p>
    <w:p w:rsidR="002C37BC" w:rsidRDefault="00396D42">
      <w:pPr>
        <w:pStyle w:val="normal0"/>
        <w:spacing w:before="240" w:after="240" w:line="276" w:lineRule="auto"/>
        <w:ind w:firstLine="1134"/>
        <w:jc w:val="both"/>
      </w:pPr>
      <w:r>
        <w:rPr>
          <w:b/>
        </w:rPr>
        <w:t>Art. 29</w:t>
      </w:r>
      <w:r>
        <w:t xml:space="preserve"> Comando é a soma da autoridade, deveres e responsabilidades de que o servidor da Guarda Municipal é investido legalmente, quando conduz homens ou dirige a Guarda Municipal ou suas frações constituídas, sendo vinculado ao grau hierárquico e constituído prerrogativa impessoal, em cujo exercício o servidor se define e se caracteriza como chefe.</w:t>
      </w:r>
    </w:p>
    <w:p w:rsidR="002C37BC" w:rsidRDefault="00396D42">
      <w:pPr>
        <w:pStyle w:val="normal0"/>
        <w:spacing w:before="240" w:after="240" w:line="276" w:lineRule="auto"/>
        <w:ind w:firstLine="1134"/>
        <w:jc w:val="both"/>
      </w:pPr>
      <w:r>
        <w:rPr>
          <w:b/>
        </w:rPr>
        <w:lastRenderedPageBreak/>
        <w:t>Art. 30</w:t>
      </w:r>
      <w:r>
        <w:t xml:space="preserve"> A subordinação decorre, exclusivamente, da estrutura hierárquica da Guarda Municipal e não afeta a dignidade pessoal do servidor.</w:t>
      </w:r>
    </w:p>
    <w:p w:rsidR="002C37BC" w:rsidRDefault="00396D42">
      <w:pPr>
        <w:pStyle w:val="normal0"/>
        <w:spacing w:before="240" w:after="240" w:line="276" w:lineRule="auto"/>
        <w:ind w:firstLine="1134"/>
        <w:jc w:val="both"/>
      </w:pPr>
      <w:r>
        <w:rPr>
          <w:b/>
        </w:rPr>
        <w:t>Art. 31</w:t>
      </w:r>
      <w:r>
        <w:t xml:space="preserve"> Cabe ao servidor da Guarda Municipal a responsabilidade integral pelas decisões que tomar, pelas ordens que emitir e pelos atos que praticar.</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proofErr w:type="gramStart"/>
      <w:r>
        <w:rPr>
          <w:b/>
          <w:color w:val="000000"/>
        </w:rPr>
        <w:t>CAPÍTULO VI</w:t>
      </w:r>
      <w:proofErr w:type="gramEnd"/>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VIOLAÇÃO DAS OBRIGAÇÕES E DOS DEVERES</w:t>
      </w:r>
    </w:p>
    <w:p w:rsidR="002C37BC" w:rsidRDefault="00396D42">
      <w:pPr>
        <w:pStyle w:val="normal0"/>
        <w:spacing w:before="240" w:after="240" w:line="276" w:lineRule="auto"/>
        <w:ind w:firstLine="1134"/>
        <w:jc w:val="both"/>
      </w:pPr>
      <w:r>
        <w:rPr>
          <w:b/>
        </w:rPr>
        <w:t>Art. 32</w:t>
      </w:r>
      <w:r>
        <w:t xml:space="preserve"> A violação das obrigações ou dos deveres guardas-municipais constituirá crime, contravenção ou transgressão disciplinar, conforme dispuserem a legislação ou regulamentação específicas.</w:t>
      </w:r>
    </w:p>
    <w:p w:rsidR="002C37BC" w:rsidRDefault="00396D42">
      <w:pPr>
        <w:pStyle w:val="normal0"/>
        <w:spacing w:before="240" w:after="240" w:line="276" w:lineRule="auto"/>
        <w:ind w:firstLine="1134"/>
        <w:jc w:val="both"/>
      </w:pPr>
      <w:r>
        <w:rPr>
          <w:b/>
        </w:rPr>
        <w:t>§ 1º</w:t>
      </w:r>
      <w:r>
        <w:t xml:space="preserve"> A violação dos preceitos da ética guarda municipal é tanto mais grave quanto mais elevado for o grau hierárquico de quem a cometer.</w:t>
      </w:r>
    </w:p>
    <w:p w:rsidR="002C37BC" w:rsidRDefault="00396D42">
      <w:pPr>
        <w:pStyle w:val="normal0"/>
        <w:spacing w:before="240" w:after="240" w:line="276" w:lineRule="auto"/>
        <w:ind w:firstLine="1134"/>
        <w:jc w:val="both"/>
      </w:pPr>
      <w:r>
        <w:rPr>
          <w:b/>
        </w:rPr>
        <w:t>§ 2º</w:t>
      </w:r>
      <w:r>
        <w:t xml:space="preserve"> A responsabilidade disciplinar é independente das responsabilidades civil e penal.</w:t>
      </w:r>
    </w:p>
    <w:p w:rsidR="002C37BC" w:rsidRDefault="00396D42">
      <w:pPr>
        <w:pStyle w:val="normal0"/>
        <w:spacing w:before="240" w:after="240" w:line="276" w:lineRule="auto"/>
        <w:ind w:firstLine="1134"/>
        <w:jc w:val="both"/>
      </w:pPr>
      <w:r>
        <w:rPr>
          <w:b/>
        </w:rPr>
        <w:t>§ 3º</w:t>
      </w:r>
      <w:r>
        <w:t xml:space="preserve"> Não se caracteriza como violação das obrigações e dos deveres do servidor, o inadimplemento de obrigações pecuniárias assumidas na vida privada.</w:t>
      </w:r>
    </w:p>
    <w:p w:rsidR="002C37BC" w:rsidRDefault="00396D42">
      <w:pPr>
        <w:pStyle w:val="normal0"/>
        <w:spacing w:before="240" w:after="240" w:line="276" w:lineRule="auto"/>
        <w:ind w:firstLine="1134"/>
        <w:jc w:val="both"/>
      </w:pPr>
      <w:r>
        <w:rPr>
          <w:b/>
        </w:rPr>
        <w:t>Art. 33</w:t>
      </w:r>
      <w:r>
        <w:t xml:space="preserve"> A inobservância dos deveres especificados nas leis e regulamentos, ou a falta de exação no cumprimento dos mesmos, acarreta, para o servidor da Guarda Municipal, responsabilidade funcional, pecuniária, disciplinar e penal, consoante legislação específica.</w:t>
      </w:r>
    </w:p>
    <w:p w:rsidR="002C37BC" w:rsidRDefault="00396D42">
      <w:pPr>
        <w:pStyle w:val="normal0"/>
        <w:spacing w:before="240" w:after="240" w:line="276" w:lineRule="auto"/>
        <w:ind w:firstLine="1134"/>
        <w:jc w:val="both"/>
      </w:pPr>
      <w:r>
        <w:rPr>
          <w:b/>
        </w:rPr>
        <w:t>Parágrafo Único</w:t>
      </w:r>
      <w:r>
        <w:t>. A apuração da responsabilidade funcional, pecuniária, disciplinar ou penal, poderá concluir pela incompatibilidade do servidor da Guarda Municipal com o cargo ou pela incapacidade para o exercício das funções guardas municipais a ele inerentes.</w:t>
      </w:r>
    </w:p>
    <w:p w:rsidR="002C37BC" w:rsidRDefault="00396D42">
      <w:pPr>
        <w:pStyle w:val="normal0"/>
        <w:spacing w:before="240" w:after="240" w:line="276" w:lineRule="auto"/>
        <w:ind w:firstLine="1134"/>
        <w:jc w:val="both"/>
      </w:pPr>
      <w:r>
        <w:rPr>
          <w:b/>
        </w:rPr>
        <w:t>Art. 34</w:t>
      </w:r>
      <w:r>
        <w:t xml:space="preserve"> O servidor da Guarda Municipal cuja atuação no serviço revelar se incompatível com o cargo ou que demonstrar </w:t>
      </w:r>
      <w:proofErr w:type="gramStart"/>
      <w:r>
        <w:t>incapacidade para o exercício das funções guardas-municipais a ele inerentes</w:t>
      </w:r>
      <w:proofErr w:type="gramEnd"/>
      <w:r>
        <w:t xml:space="preserve"> será do mesmo imediatamente afastado, sem prejuízo dos respectivos vencimentos e vantagens, salvo após decisão final do processo a que for submetido, desde que venha a ser condenado.</w:t>
      </w:r>
    </w:p>
    <w:p w:rsidR="002C37BC" w:rsidRDefault="00396D42">
      <w:pPr>
        <w:pStyle w:val="normal0"/>
        <w:spacing w:before="240" w:after="240" w:line="276" w:lineRule="auto"/>
        <w:ind w:firstLine="1134"/>
        <w:jc w:val="both"/>
      </w:pPr>
      <w:r>
        <w:rPr>
          <w:b/>
        </w:rPr>
        <w:t>§ 1º</w:t>
      </w:r>
      <w:r>
        <w:t xml:space="preserve"> São competentes para determinar o imediato afastamento do cargo ou o impedimento do exercício da função:</w:t>
      </w:r>
    </w:p>
    <w:p w:rsidR="002C37BC" w:rsidRDefault="00396D42">
      <w:pPr>
        <w:pStyle w:val="normal0"/>
        <w:spacing w:before="240" w:after="240" w:line="276" w:lineRule="auto"/>
        <w:ind w:firstLine="1134"/>
        <w:jc w:val="both"/>
      </w:pPr>
      <w:r>
        <w:t>I - O Prefeito Municipal;</w:t>
      </w:r>
    </w:p>
    <w:p w:rsidR="002C37BC" w:rsidRDefault="00396D42">
      <w:pPr>
        <w:pStyle w:val="normal0"/>
        <w:spacing w:before="240" w:after="240" w:line="276" w:lineRule="auto"/>
        <w:ind w:firstLine="1134"/>
        <w:jc w:val="both"/>
      </w:pPr>
      <w:r>
        <w:lastRenderedPageBreak/>
        <w:t>II - O Secretário Municipal de Segurança Pública e Trânsito;</w:t>
      </w:r>
    </w:p>
    <w:p w:rsidR="002C37BC" w:rsidRDefault="00396D42">
      <w:pPr>
        <w:pStyle w:val="normal0"/>
        <w:spacing w:before="240" w:after="240" w:line="276" w:lineRule="auto"/>
        <w:ind w:firstLine="1134"/>
        <w:jc w:val="both"/>
      </w:pPr>
      <w:r>
        <w:t>III - O Comandante da Guarda Municipal.</w:t>
      </w:r>
    </w:p>
    <w:p w:rsidR="002C37BC" w:rsidRDefault="00396D42">
      <w:pPr>
        <w:pStyle w:val="normal0"/>
        <w:spacing w:before="240" w:after="240" w:line="276" w:lineRule="auto"/>
        <w:ind w:firstLine="1134"/>
        <w:jc w:val="both"/>
      </w:pPr>
      <w:r>
        <w:rPr>
          <w:b/>
        </w:rPr>
        <w:t>§ 2º</w:t>
      </w:r>
      <w:r>
        <w:t xml:space="preserve"> O servidor da Guarda Municipal afastado do cargo, nas condições mencionadas neste artigo, ficará privado do exercício de qualquer função guarda municipal, até a solução final do processo ou adoção das providências legais que couberem ao caso.</w:t>
      </w:r>
    </w:p>
    <w:p w:rsidR="002C37BC" w:rsidRDefault="00396D42">
      <w:pPr>
        <w:pStyle w:val="normal0"/>
        <w:spacing w:before="240" w:after="240" w:line="276" w:lineRule="auto"/>
        <w:ind w:firstLine="1134"/>
        <w:jc w:val="both"/>
      </w:pPr>
      <w:r>
        <w:rPr>
          <w:b/>
        </w:rPr>
        <w:t>Art. 35</w:t>
      </w:r>
      <w:r>
        <w:t xml:space="preserve"> São vedadas as manifestações coletivas que impliquem no descumprimento do dever ou que atentem contra a disciplina da guarda municipal.</w:t>
      </w:r>
    </w:p>
    <w:p w:rsidR="002C37BC" w:rsidRDefault="00396D42">
      <w:pPr>
        <w:pStyle w:val="normal0"/>
        <w:spacing w:before="240" w:after="240" w:line="276" w:lineRule="auto"/>
        <w:ind w:firstLine="1134"/>
        <w:jc w:val="both"/>
      </w:pPr>
      <w:r>
        <w:rPr>
          <w:b/>
        </w:rPr>
        <w:t>Art. 36</w:t>
      </w:r>
      <w:r>
        <w:t xml:space="preserve"> Fica estabelecido o Código de Conduta dos Servidores da Guarda Municipal de Sapucaia do Sul, constante no Anexo "A" deste Estatuto.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VII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DOS DIREITOS DOS SERVIDORES EFETIVOS DA GUARDA MUNICIPAL</w:t>
      </w:r>
    </w:p>
    <w:p w:rsidR="002C37BC" w:rsidRDefault="00396D42">
      <w:pPr>
        <w:pStyle w:val="normal0"/>
        <w:spacing w:before="240" w:after="240" w:line="276" w:lineRule="auto"/>
        <w:ind w:firstLine="1134"/>
        <w:jc w:val="both"/>
      </w:pPr>
      <w:r>
        <w:rPr>
          <w:b/>
        </w:rPr>
        <w:t>Art. 37</w:t>
      </w:r>
      <w:r>
        <w:t xml:space="preserve"> São direitos dos servidores efetivos de carreira da Guarda Municipal e da carreira de Guarda Municipal de Patrimônio, nos limites estabelecidos na legislação específica:</w:t>
      </w:r>
    </w:p>
    <w:p w:rsidR="002C37BC" w:rsidRDefault="00396D42">
      <w:pPr>
        <w:pStyle w:val="normal0"/>
        <w:spacing w:before="240" w:after="240" w:line="276" w:lineRule="auto"/>
        <w:ind w:firstLine="1134"/>
        <w:jc w:val="both"/>
      </w:pPr>
      <w:r>
        <w:t>I - a garantia dos direitos inerentes ao Posto e a Graduação, em toda sua plenitude, com as vantagens, prerrogativas e deveres legais;</w:t>
      </w:r>
    </w:p>
    <w:p w:rsidR="002C37BC" w:rsidRDefault="00396D42">
      <w:pPr>
        <w:pStyle w:val="normal0"/>
        <w:spacing w:before="240" w:after="240" w:line="276" w:lineRule="auto"/>
        <w:ind w:firstLine="1134"/>
        <w:jc w:val="both"/>
      </w:pPr>
      <w:r>
        <w:t xml:space="preserve">II - A percepção de remuneração correspondente ao grau hierárquico superior ou melhoria dela quando ao </w:t>
      </w:r>
      <w:proofErr w:type="gramStart"/>
      <w:r>
        <w:t>ser</w:t>
      </w:r>
      <w:proofErr w:type="gramEnd"/>
      <w:r>
        <w:t xml:space="preserve"> transferido para a inatividade, contar com mais de 30 anos de serviço;</w:t>
      </w:r>
    </w:p>
    <w:p w:rsidR="002C37BC" w:rsidRDefault="00396D42">
      <w:pPr>
        <w:pStyle w:val="normal0"/>
        <w:spacing w:before="240" w:after="240" w:line="276" w:lineRule="auto"/>
        <w:ind w:firstLine="1134"/>
        <w:jc w:val="both"/>
      </w:pPr>
      <w:r>
        <w:t>III - o uso das designações hierárquicas;</w:t>
      </w:r>
    </w:p>
    <w:p w:rsidR="002C37BC" w:rsidRDefault="00396D42">
      <w:pPr>
        <w:pStyle w:val="normal0"/>
        <w:spacing w:before="240" w:after="240" w:line="276" w:lineRule="auto"/>
        <w:ind w:firstLine="1134"/>
        <w:jc w:val="both"/>
      </w:pPr>
      <w:r>
        <w:t>IV - o desempenho de cargos e funções correspondentes ao posto e de atribuições correspondentes à graduação;</w:t>
      </w:r>
    </w:p>
    <w:p w:rsidR="002C37BC" w:rsidRDefault="00396D42">
      <w:pPr>
        <w:pStyle w:val="normal0"/>
        <w:spacing w:before="240" w:after="240" w:line="276" w:lineRule="auto"/>
        <w:ind w:firstLine="1134"/>
        <w:jc w:val="both"/>
      </w:pPr>
      <w:r>
        <w:t>V - a percepção de vencimentos, proventos e outras vantagens pecuniárias, na forma estabelecida no Regime jurídico único dos servidores municipais de Sapucaia do Sul e legislação específica;</w:t>
      </w:r>
    </w:p>
    <w:p w:rsidR="002C37BC" w:rsidRDefault="00396D42">
      <w:pPr>
        <w:pStyle w:val="normal0"/>
        <w:spacing w:before="240" w:after="240" w:line="276" w:lineRule="auto"/>
        <w:ind w:firstLine="1134"/>
        <w:jc w:val="both"/>
      </w:pPr>
      <w:r>
        <w:t>VI - as promoções;</w:t>
      </w:r>
    </w:p>
    <w:p w:rsidR="002C37BC" w:rsidRDefault="00396D42">
      <w:pPr>
        <w:pStyle w:val="normal0"/>
        <w:spacing w:before="240" w:after="240" w:line="276" w:lineRule="auto"/>
        <w:ind w:firstLine="1134"/>
        <w:jc w:val="both"/>
      </w:pPr>
      <w:r>
        <w:t>VII - a transferência para a inatividade;</w:t>
      </w:r>
    </w:p>
    <w:p w:rsidR="002C37BC" w:rsidRDefault="00396D42">
      <w:pPr>
        <w:pStyle w:val="normal0"/>
        <w:spacing w:before="240" w:after="240" w:line="276" w:lineRule="auto"/>
        <w:ind w:firstLine="1134"/>
        <w:jc w:val="both"/>
      </w:pPr>
      <w:r>
        <w:lastRenderedPageBreak/>
        <w:t>VIII - as férias e as licenças;</w:t>
      </w:r>
    </w:p>
    <w:p w:rsidR="002C37BC" w:rsidRDefault="00396D42">
      <w:pPr>
        <w:pStyle w:val="normal0"/>
        <w:spacing w:before="240" w:after="240" w:line="276" w:lineRule="auto"/>
        <w:ind w:firstLine="1134"/>
        <w:jc w:val="both"/>
      </w:pPr>
      <w:r>
        <w:t>IX - o porte de arma conforme legislação específica;</w:t>
      </w:r>
    </w:p>
    <w:p w:rsidR="002C37BC" w:rsidRDefault="00396D42">
      <w:pPr>
        <w:pStyle w:val="normal0"/>
        <w:spacing w:before="240" w:after="240" w:line="276" w:lineRule="auto"/>
        <w:ind w:firstLine="1134"/>
        <w:jc w:val="both"/>
      </w:pPr>
      <w:r>
        <w:t>X - a assistência judiciária gratuita, quando processado em razão de atos praticados em objeto de serviço.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VIII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 VENCIMENTO DA REMUNERAÇÃO E DAS VANTAGENS</w:t>
      </w:r>
    </w:p>
    <w:p w:rsidR="002C37BC" w:rsidRDefault="00396D42">
      <w:pPr>
        <w:pStyle w:val="normal0"/>
        <w:spacing w:before="240" w:after="240" w:line="276" w:lineRule="auto"/>
        <w:ind w:firstLine="1134"/>
        <w:jc w:val="both"/>
      </w:pPr>
      <w:r>
        <w:rPr>
          <w:b/>
        </w:rPr>
        <w:t>Art. 38</w:t>
      </w:r>
      <w:r>
        <w:t xml:space="preserve"> Vencimento é a retribuição pecuniária devida ao servidor da Guarda Municipal, pelo efetivo exercício do cargo, correspondente ao padrão fixado em lei.</w:t>
      </w:r>
    </w:p>
    <w:p w:rsidR="002C37BC" w:rsidRDefault="00396D42">
      <w:pPr>
        <w:pStyle w:val="normal0"/>
        <w:spacing w:before="240" w:after="240" w:line="276" w:lineRule="auto"/>
        <w:ind w:firstLine="1134"/>
        <w:jc w:val="both"/>
      </w:pPr>
      <w:r>
        <w:rPr>
          <w:b/>
        </w:rPr>
        <w:t>Art. 39</w:t>
      </w:r>
      <w:r>
        <w:t xml:space="preserve"> Remuneração é o vencimento do cargo, acrescido das vantagens pecuniárias permanentes estabelecidas em lei.</w:t>
      </w:r>
    </w:p>
    <w:p w:rsidR="002C37BC" w:rsidRDefault="00396D42">
      <w:pPr>
        <w:pStyle w:val="normal0"/>
        <w:spacing w:before="240" w:after="240" w:line="276" w:lineRule="auto"/>
        <w:ind w:firstLine="1134"/>
        <w:jc w:val="both"/>
      </w:pPr>
      <w:r>
        <w:rPr>
          <w:b/>
        </w:rPr>
        <w:t>Art. 40</w:t>
      </w:r>
      <w:r>
        <w:t xml:space="preserve"> As vantagens são constituídas por:</w:t>
      </w:r>
    </w:p>
    <w:p w:rsidR="002C37BC" w:rsidRDefault="00396D42">
      <w:pPr>
        <w:pStyle w:val="normal0"/>
        <w:spacing w:before="240" w:after="240" w:line="276" w:lineRule="auto"/>
        <w:ind w:firstLine="1134"/>
        <w:jc w:val="both"/>
      </w:pPr>
      <w:r>
        <w:t>I - indenizações;</w:t>
      </w:r>
    </w:p>
    <w:p w:rsidR="002C37BC" w:rsidRDefault="00396D42">
      <w:pPr>
        <w:pStyle w:val="normal0"/>
        <w:spacing w:before="240" w:after="240" w:line="276" w:lineRule="auto"/>
        <w:ind w:firstLine="1134"/>
        <w:jc w:val="both"/>
      </w:pPr>
      <w:r>
        <w:t>II - avanços;</w:t>
      </w:r>
    </w:p>
    <w:p w:rsidR="002C37BC" w:rsidRDefault="00396D42">
      <w:pPr>
        <w:pStyle w:val="normal0"/>
        <w:spacing w:before="240" w:after="240" w:line="276" w:lineRule="auto"/>
        <w:ind w:firstLine="1134"/>
        <w:jc w:val="both"/>
      </w:pPr>
      <w:r>
        <w:t>III - gratificações e adicionais;</w:t>
      </w:r>
    </w:p>
    <w:p w:rsidR="002C37BC" w:rsidRDefault="00396D42">
      <w:pPr>
        <w:pStyle w:val="normal0"/>
        <w:spacing w:before="240" w:after="240" w:line="276" w:lineRule="auto"/>
        <w:ind w:firstLine="1134"/>
        <w:jc w:val="both"/>
      </w:pPr>
      <w:r>
        <w:t>IV - honorários e jetons;</w:t>
      </w:r>
    </w:p>
    <w:p w:rsidR="002C37BC" w:rsidRDefault="00396D42">
      <w:pPr>
        <w:pStyle w:val="normal0"/>
        <w:spacing w:before="240" w:after="240" w:line="276" w:lineRule="auto"/>
        <w:ind w:firstLine="1134"/>
        <w:jc w:val="both"/>
      </w:pPr>
      <w:r>
        <w:t>V - licença-prêmio;</w:t>
      </w:r>
    </w:p>
    <w:p w:rsidR="002C37BC" w:rsidRDefault="00396D42">
      <w:pPr>
        <w:pStyle w:val="normal0"/>
        <w:spacing w:before="240" w:after="240" w:line="276" w:lineRule="auto"/>
        <w:ind w:firstLine="1134"/>
        <w:jc w:val="both"/>
      </w:pPr>
      <w:r>
        <w:t>VI - outras que a lei venha a estabelecer.</w:t>
      </w:r>
    </w:p>
    <w:p w:rsidR="002C37BC" w:rsidRDefault="00396D42">
      <w:pPr>
        <w:pStyle w:val="normal0"/>
        <w:spacing w:before="240" w:after="240" w:line="276" w:lineRule="auto"/>
        <w:ind w:firstLine="1134"/>
        <w:jc w:val="both"/>
      </w:pPr>
      <w:r>
        <w:rPr>
          <w:b/>
        </w:rPr>
        <w:t>Art. 41</w:t>
      </w:r>
      <w:r>
        <w:t xml:space="preserve"> As definições e exemplificações das vantagens, bem como as férias, licenças e outras, segue de acordo com o estabelecido na Lei do regime jurídico único dos servidores municipais de Sapucaia do Sul e legislação específica.</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IX</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PROMOÇÃO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 xml:space="preserve">Seção I </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carreira de Guarda Municipal</w:t>
      </w:r>
    </w:p>
    <w:p w:rsidR="002C37BC" w:rsidRDefault="00396D42">
      <w:pPr>
        <w:pStyle w:val="normal0"/>
        <w:spacing w:before="240" w:after="240" w:line="276" w:lineRule="auto"/>
        <w:ind w:firstLine="1134"/>
        <w:jc w:val="both"/>
      </w:pPr>
      <w:r>
        <w:rPr>
          <w:b/>
        </w:rPr>
        <w:lastRenderedPageBreak/>
        <w:t>Art. 42</w:t>
      </w:r>
      <w:r>
        <w:t xml:space="preserve"> Promoção é a passagem do servidor efetivo da Guarda Municipal de um determinado Posto ou Graduação para uma superior.</w:t>
      </w:r>
    </w:p>
    <w:p w:rsidR="002C37BC" w:rsidRDefault="00396D42">
      <w:pPr>
        <w:pStyle w:val="normal0"/>
        <w:spacing w:before="240" w:after="240" w:line="276" w:lineRule="auto"/>
        <w:ind w:firstLine="1134"/>
        <w:jc w:val="both"/>
      </w:pPr>
      <w:r>
        <w:rPr>
          <w:b/>
        </w:rPr>
        <w:t>Art. 43</w:t>
      </w:r>
      <w:r>
        <w:t xml:space="preserve"> As promoções obedecerão ao critério de tempo de exercício mínimo em cada Posto ou Graduação e ao merecimento.</w:t>
      </w:r>
    </w:p>
    <w:p w:rsidR="002C37BC" w:rsidRDefault="00396D42">
      <w:pPr>
        <w:pStyle w:val="normal0"/>
        <w:spacing w:before="240" w:after="240" w:line="276" w:lineRule="auto"/>
        <w:ind w:firstLine="1134"/>
        <w:jc w:val="both"/>
      </w:pPr>
      <w:r>
        <w:rPr>
          <w:b/>
        </w:rPr>
        <w:t>Art. 44</w:t>
      </w:r>
      <w:r>
        <w:t xml:space="preserve"> O merecimento para promoção ao Posto ou Graduação seguinte será avaliado pelo desempenho de forma eficiente, pela assiduidade, pontualidade, disciplina, capacitação física, bem como pela realização de cursos de atualização e aperfeiçoamento.</w:t>
      </w:r>
    </w:p>
    <w:p w:rsidR="002C37BC" w:rsidRDefault="00396D42">
      <w:pPr>
        <w:pStyle w:val="normal0"/>
        <w:spacing w:before="240" w:after="240" w:line="276" w:lineRule="auto"/>
        <w:ind w:firstLine="1134"/>
        <w:jc w:val="both"/>
      </w:pPr>
      <w:r>
        <w:rPr>
          <w:b/>
        </w:rPr>
        <w:t>Art. 45</w:t>
      </w:r>
      <w:r>
        <w:t xml:space="preserve"> A promoção a cada Posto ou Graduação do cargo de Guarda Municipal obedecerá aos seguintes critérios de tempo e merecimento:</w:t>
      </w:r>
    </w:p>
    <w:p w:rsidR="002C37BC" w:rsidRDefault="00396D42">
      <w:pPr>
        <w:pStyle w:val="normal0"/>
        <w:spacing w:before="240" w:after="240" w:line="276" w:lineRule="auto"/>
        <w:ind w:firstLine="1134"/>
        <w:jc w:val="both"/>
      </w:pPr>
      <w:r>
        <w:t>I - Para a Graduação GM2: aproveitamento do Curso de Formação de Guarda Municipal e Estágio Prático com aproveitamento mínimo de grau final 7,0 em uma escala de 0 a 10.</w:t>
      </w:r>
    </w:p>
    <w:p w:rsidR="002C37BC" w:rsidRDefault="00396D42">
      <w:pPr>
        <w:pStyle w:val="normal0"/>
        <w:spacing w:before="240" w:after="240" w:line="276" w:lineRule="auto"/>
        <w:ind w:firstLine="1134"/>
        <w:jc w:val="both"/>
      </w:pPr>
      <w:r>
        <w:t>II - Para a Graduação GM1:</w:t>
      </w:r>
    </w:p>
    <w:p w:rsidR="002C37BC" w:rsidRDefault="00396D42">
      <w:pPr>
        <w:pStyle w:val="normal0"/>
        <w:spacing w:before="240" w:after="240" w:line="276" w:lineRule="auto"/>
        <w:ind w:firstLine="1134"/>
        <w:jc w:val="both"/>
      </w:pPr>
      <w:r>
        <w:t>a) Três anos na Graduação GM2;</w:t>
      </w:r>
    </w:p>
    <w:p w:rsidR="002C37BC" w:rsidRDefault="00396D42">
      <w:pPr>
        <w:pStyle w:val="normal0"/>
        <w:spacing w:before="240" w:after="240" w:line="276" w:lineRule="auto"/>
        <w:ind w:firstLine="1134"/>
        <w:jc w:val="both"/>
      </w:pPr>
      <w:r>
        <w:t>b) Curso de atualização e aperfeiçoamento relacionados a atividades de segurança pública, que somados perfaçam, no mínimo, 200 horas, realizados durante o exercício da função na Graduação GM2;</w:t>
      </w:r>
    </w:p>
    <w:p w:rsidR="002C37BC" w:rsidRDefault="00396D42">
      <w:pPr>
        <w:pStyle w:val="normal0"/>
        <w:spacing w:before="240" w:after="240" w:line="276" w:lineRule="auto"/>
        <w:ind w:firstLine="1134"/>
        <w:jc w:val="both"/>
      </w:pPr>
      <w:r>
        <w:t>c) Aprovação em Teste de Aptidão Física;</w:t>
      </w:r>
    </w:p>
    <w:p w:rsidR="002C37BC" w:rsidRDefault="00396D42">
      <w:pPr>
        <w:pStyle w:val="normal0"/>
        <w:spacing w:before="240" w:after="240" w:line="276" w:lineRule="auto"/>
        <w:ind w:firstLine="1134"/>
        <w:jc w:val="both"/>
      </w:pPr>
      <w:r>
        <w:t>d) Até dez (10) faltas justificadas por ano e não mais que 24 no período.</w:t>
      </w:r>
    </w:p>
    <w:p w:rsidR="002C37BC" w:rsidRDefault="00396D42">
      <w:pPr>
        <w:pStyle w:val="normal0"/>
        <w:spacing w:before="240" w:after="240" w:line="276" w:lineRule="auto"/>
        <w:ind w:firstLine="1134"/>
        <w:jc w:val="both"/>
      </w:pPr>
      <w:r>
        <w:t>III - Para a Graduação de Subinspetor:</w:t>
      </w:r>
    </w:p>
    <w:p w:rsidR="002C37BC" w:rsidRDefault="00396D42">
      <w:pPr>
        <w:pStyle w:val="normal0"/>
        <w:spacing w:before="240" w:after="240" w:line="276" w:lineRule="auto"/>
        <w:ind w:firstLine="1134"/>
        <w:jc w:val="both"/>
      </w:pPr>
      <w:r>
        <w:t>a) Cinco anos na Graduação GM1;</w:t>
      </w:r>
    </w:p>
    <w:p w:rsidR="002C37BC" w:rsidRDefault="00396D42">
      <w:pPr>
        <w:pStyle w:val="normal0"/>
        <w:spacing w:before="240" w:after="240" w:line="276" w:lineRule="auto"/>
        <w:ind w:firstLine="1134"/>
        <w:jc w:val="both"/>
      </w:pPr>
      <w:r>
        <w:t>b) Cursos de atualização e aperfeiçoamento, relacionados à segurança pública, que somados perfaçam no mínimo 500 horas, realizados durante o exercício da função na Graduação GM1;</w:t>
      </w:r>
    </w:p>
    <w:p w:rsidR="002C37BC" w:rsidRDefault="00396D42">
      <w:pPr>
        <w:pStyle w:val="normal0"/>
        <w:spacing w:before="240" w:after="240" w:line="276" w:lineRule="auto"/>
        <w:ind w:firstLine="1134"/>
        <w:jc w:val="both"/>
      </w:pPr>
      <w:r>
        <w:t xml:space="preserve">c) Curso de formação de </w:t>
      </w:r>
      <w:proofErr w:type="spellStart"/>
      <w:proofErr w:type="gramStart"/>
      <w:r>
        <w:t>SubInspetor</w:t>
      </w:r>
      <w:proofErr w:type="spellEnd"/>
      <w:proofErr w:type="gramEnd"/>
      <w:r>
        <w:t xml:space="preserve"> e estágio prático com aproveitamento mínimo de grau final 6,0 em uma escala de 0 a 10;</w:t>
      </w:r>
    </w:p>
    <w:p w:rsidR="002C37BC" w:rsidRDefault="00396D42">
      <w:pPr>
        <w:pStyle w:val="normal0"/>
        <w:spacing w:before="240" w:after="240" w:line="276" w:lineRule="auto"/>
        <w:ind w:firstLine="1134"/>
        <w:jc w:val="both"/>
      </w:pPr>
      <w:r>
        <w:t>d) Aprovação em Teste de Avaliação Física;</w:t>
      </w:r>
    </w:p>
    <w:p w:rsidR="002C37BC" w:rsidRDefault="00396D42">
      <w:pPr>
        <w:pStyle w:val="normal0"/>
        <w:spacing w:before="240" w:after="240" w:line="276" w:lineRule="auto"/>
        <w:ind w:firstLine="1134"/>
        <w:jc w:val="both"/>
      </w:pPr>
      <w:r>
        <w:t>e) Até dez (10) faltas justificadas por ano e não mais que 30 no período.</w:t>
      </w:r>
    </w:p>
    <w:p w:rsidR="002C37BC" w:rsidRDefault="00396D42">
      <w:pPr>
        <w:pStyle w:val="normal0"/>
        <w:spacing w:before="240" w:after="240" w:line="276" w:lineRule="auto"/>
        <w:ind w:firstLine="1134"/>
        <w:jc w:val="both"/>
      </w:pPr>
      <w:r>
        <w:lastRenderedPageBreak/>
        <w:t>IV - Para o Posto de 2º Inspetor:</w:t>
      </w:r>
    </w:p>
    <w:p w:rsidR="002C37BC" w:rsidRDefault="00396D42">
      <w:pPr>
        <w:pStyle w:val="normal0"/>
        <w:spacing w:before="240" w:after="240" w:line="276" w:lineRule="auto"/>
        <w:ind w:firstLine="1134"/>
        <w:jc w:val="both"/>
      </w:pPr>
      <w:r>
        <w:t>a) Seis anos na Graduação de Subinspetor;</w:t>
      </w:r>
    </w:p>
    <w:p w:rsidR="002C37BC" w:rsidRDefault="00396D42">
      <w:pPr>
        <w:pStyle w:val="normal0"/>
        <w:spacing w:before="240" w:after="240" w:line="276" w:lineRule="auto"/>
        <w:ind w:firstLine="1134"/>
        <w:jc w:val="both"/>
      </w:pPr>
      <w:r>
        <w:t>b) Curso de atualização e aperfeiçoamento, relacionados à segurança pública e/ou gestão que somados perfaçam no mínimo 600 horas;</w:t>
      </w:r>
    </w:p>
    <w:p w:rsidR="002C37BC" w:rsidRDefault="00396D42">
      <w:pPr>
        <w:pStyle w:val="normal0"/>
        <w:spacing w:before="240" w:after="240" w:line="276" w:lineRule="auto"/>
        <w:ind w:firstLine="1134"/>
        <w:jc w:val="both"/>
      </w:pPr>
      <w:r>
        <w:t>c) Curso de formação de Inspetor e estágio prático com aproveitamento mínimo de grau final 7,0 em uma escala de 0 a 10 ou graduação de nível superior completo;</w:t>
      </w:r>
    </w:p>
    <w:p w:rsidR="002C37BC" w:rsidRDefault="00396D42">
      <w:pPr>
        <w:pStyle w:val="normal0"/>
        <w:spacing w:before="240" w:after="240" w:line="276" w:lineRule="auto"/>
        <w:ind w:firstLine="1134"/>
        <w:jc w:val="both"/>
      </w:pPr>
      <w:r>
        <w:t>d) Aprovação em Teste de Aptidão Física;</w:t>
      </w:r>
    </w:p>
    <w:p w:rsidR="002C37BC" w:rsidRDefault="00396D42">
      <w:pPr>
        <w:pStyle w:val="normal0"/>
        <w:spacing w:before="240" w:after="240" w:line="276" w:lineRule="auto"/>
        <w:ind w:firstLine="1134"/>
        <w:jc w:val="both"/>
      </w:pPr>
      <w:r>
        <w:t>e) Até dez (10) faltas justificadas por ano e não mais que 40 no período.</w:t>
      </w:r>
    </w:p>
    <w:p w:rsidR="002C37BC" w:rsidRDefault="00396D42">
      <w:pPr>
        <w:pStyle w:val="normal0"/>
        <w:spacing w:before="240" w:after="240" w:line="276" w:lineRule="auto"/>
        <w:ind w:firstLine="1134"/>
        <w:jc w:val="both"/>
      </w:pPr>
      <w:r>
        <w:t>V - Para o Posto de 1º Inspetor:</w:t>
      </w:r>
    </w:p>
    <w:p w:rsidR="002C37BC" w:rsidRDefault="00396D42">
      <w:pPr>
        <w:pStyle w:val="normal0"/>
        <w:spacing w:before="240" w:after="240" w:line="276" w:lineRule="auto"/>
        <w:ind w:firstLine="1134"/>
        <w:jc w:val="both"/>
      </w:pPr>
      <w:r>
        <w:t>a) Dois anos no Posto de 2º Inspetor;</w:t>
      </w:r>
    </w:p>
    <w:p w:rsidR="002C37BC" w:rsidRDefault="00396D42">
      <w:pPr>
        <w:pStyle w:val="normal0"/>
        <w:spacing w:before="240" w:after="240" w:line="276" w:lineRule="auto"/>
        <w:ind w:firstLine="1134"/>
        <w:jc w:val="both"/>
      </w:pPr>
      <w:r>
        <w:t xml:space="preserve">b) Cursos de atualização e aperfeiçoamento relacionados </w:t>
      </w:r>
      <w:proofErr w:type="gramStart"/>
      <w:r>
        <w:t>a</w:t>
      </w:r>
      <w:proofErr w:type="gramEnd"/>
      <w:r>
        <w:t xml:space="preserve"> segurança pública e/ou gestão que perfaçam, no mínimo, 200 horas realizados durante o exercício da função no Posto de 2º Inspetor;</w:t>
      </w:r>
    </w:p>
    <w:p w:rsidR="002C37BC" w:rsidRDefault="00396D42">
      <w:pPr>
        <w:pStyle w:val="normal0"/>
        <w:spacing w:before="240" w:after="240" w:line="276" w:lineRule="auto"/>
        <w:ind w:firstLine="1134"/>
        <w:jc w:val="both"/>
      </w:pPr>
      <w:r>
        <w:t>c) Aprovação em Teste de Aptidão Física;</w:t>
      </w:r>
    </w:p>
    <w:p w:rsidR="002C37BC" w:rsidRDefault="00396D42">
      <w:pPr>
        <w:pStyle w:val="normal0"/>
        <w:spacing w:before="240" w:after="240" w:line="276" w:lineRule="auto"/>
        <w:ind w:firstLine="1134"/>
        <w:jc w:val="both"/>
      </w:pPr>
      <w:r>
        <w:t>d) Até dez (10) faltas justificadas por ano e não mais que vinte e quatro (24) no período.</w:t>
      </w:r>
    </w:p>
    <w:p w:rsidR="002C37BC" w:rsidRDefault="00396D42">
      <w:pPr>
        <w:pStyle w:val="normal0"/>
        <w:spacing w:before="240" w:after="240" w:line="276" w:lineRule="auto"/>
        <w:ind w:firstLine="1134"/>
        <w:jc w:val="both"/>
      </w:pPr>
      <w:r>
        <w:t>VI - Para o Posto de Supervisor:</w:t>
      </w:r>
    </w:p>
    <w:p w:rsidR="002C37BC" w:rsidRDefault="00396D42">
      <w:pPr>
        <w:pStyle w:val="normal0"/>
        <w:spacing w:before="240" w:after="240" w:line="276" w:lineRule="auto"/>
        <w:ind w:firstLine="1134"/>
        <w:jc w:val="both"/>
      </w:pPr>
      <w:r>
        <w:t xml:space="preserve">Ao Posto de Supervisor da Guarda Municipal será promovido o 1º Inspetor da Guarda Municipal, por ato do </w:t>
      </w:r>
      <w:proofErr w:type="gramStart"/>
      <w:r>
        <w:t>Sr.</w:t>
      </w:r>
      <w:proofErr w:type="gramEnd"/>
      <w:r>
        <w:t xml:space="preserve"> Prefeito Municipal, em acordo com esta Lei em seu art. 5º, II, quando da existência da vaga.</w:t>
      </w:r>
    </w:p>
    <w:p w:rsidR="002C37BC" w:rsidRDefault="00396D42">
      <w:pPr>
        <w:pStyle w:val="normal0"/>
        <w:spacing w:before="240" w:after="240" w:line="276" w:lineRule="auto"/>
        <w:ind w:firstLine="1134"/>
        <w:jc w:val="both"/>
      </w:pPr>
      <w:r w:rsidRPr="00AE660D">
        <w:rPr>
          <w:b/>
        </w:rPr>
        <w:t>§ 1º</w:t>
      </w:r>
      <w:r w:rsidRPr="00AE660D">
        <w:t xml:space="preserve"> A </w:t>
      </w:r>
      <w:r w:rsidR="002D0A54">
        <w:t xml:space="preserve">promoção com a </w:t>
      </w:r>
      <w:r w:rsidRPr="00AE660D">
        <w:t xml:space="preserve">mudança de Graduação e Posto importará numa retribuição de – GM-2 para GM-1, de vinte e cinco </w:t>
      </w:r>
      <w:proofErr w:type="spellStart"/>
      <w:r w:rsidRPr="00AE660D">
        <w:t>porcento</w:t>
      </w:r>
      <w:proofErr w:type="spellEnd"/>
      <w:r w:rsidRPr="00AE660D">
        <w:t xml:space="preserve"> (25%), e de GM-1 para Subinspetor, de vinte e cinco </w:t>
      </w:r>
      <w:proofErr w:type="spellStart"/>
      <w:r w:rsidRPr="00AE660D">
        <w:t>porcento</w:t>
      </w:r>
      <w:proofErr w:type="spellEnd"/>
      <w:r w:rsidRPr="00AE660D">
        <w:t xml:space="preserve"> (25%), e de 2º Inspetor para 1º Inspetor, de vinte e cinco </w:t>
      </w:r>
      <w:proofErr w:type="spellStart"/>
      <w:r w:rsidRPr="00AE660D">
        <w:t>porcento</w:t>
      </w:r>
      <w:proofErr w:type="spellEnd"/>
      <w:r w:rsidRPr="00AE660D">
        <w:t xml:space="preserve"> (25%), e de 1º Inspetor para Supervisor, de </w:t>
      </w:r>
      <w:r w:rsidR="0066214C" w:rsidRPr="00AE660D">
        <w:t xml:space="preserve">vinte e cinco </w:t>
      </w:r>
      <w:proofErr w:type="spellStart"/>
      <w:r w:rsidR="0066214C" w:rsidRPr="00AE660D">
        <w:t>porcento</w:t>
      </w:r>
      <w:proofErr w:type="spellEnd"/>
      <w:r w:rsidR="0066214C" w:rsidRPr="00AE660D">
        <w:t xml:space="preserve"> (25%)</w:t>
      </w:r>
      <w:r w:rsidRPr="00AE660D">
        <w:t>, incidentes sobre o vencimento básico do cargo de Guarda Municipal</w:t>
      </w:r>
      <w:r w:rsidR="00AE660D">
        <w:t xml:space="preserve"> ocupado </w:t>
      </w:r>
      <w:r w:rsidR="00AE660D" w:rsidRPr="00AE660D">
        <w:t>anterior</w:t>
      </w:r>
      <w:r w:rsidR="00AE660D">
        <w:t>mente</w:t>
      </w:r>
      <w:r w:rsidR="00AE660D" w:rsidRPr="00AE660D">
        <w:t xml:space="preserve"> </w:t>
      </w:r>
      <w:r w:rsidR="00AE660D">
        <w:t>à</w:t>
      </w:r>
      <w:r w:rsidR="00AE660D" w:rsidRPr="00AE660D">
        <w:t xml:space="preserve"> promoção</w:t>
      </w:r>
      <w:r w:rsidR="00373C40">
        <w:t xml:space="preserve"> c</w:t>
      </w:r>
      <w:r w:rsidRPr="00AE660D">
        <w:t xml:space="preserve">om </w:t>
      </w:r>
      <w:r w:rsidR="002D0A54">
        <w:t xml:space="preserve">o </w:t>
      </w:r>
      <w:r w:rsidRPr="00AE660D">
        <w:t>avanço de classe, em cada promoção.</w:t>
      </w:r>
    </w:p>
    <w:p w:rsidR="002C37BC" w:rsidRDefault="00396D42">
      <w:pPr>
        <w:pStyle w:val="normal0"/>
        <w:spacing w:before="240" w:after="240" w:line="276" w:lineRule="auto"/>
        <w:ind w:firstLine="1134"/>
        <w:jc w:val="both"/>
      </w:pPr>
      <w:r>
        <w:rPr>
          <w:b/>
        </w:rPr>
        <w:t>§ 2º</w:t>
      </w:r>
      <w:r>
        <w:t xml:space="preserve"> Serão considerados como cursos de atualização e aperfeiçoamento, na área da segurança pública, todos aqueles cursos, encontros, congressos, seminários e </w:t>
      </w:r>
      <w:r>
        <w:lastRenderedPageBreak/>
        <w:t>similares cujos temas relacionem-se com a segurança pública e que os certificados apresentem registro com conteúdo programático, carga horária e identificação do órgão expedidor.</w:t>
      </w:r>
    </w:p>
    <w:p w:rsidR="002C37BC" w:rsidRDefault="00396D42">
      <w:pPr>
        <w:pStyle w:val="normal0"/>
        <w:spacing w:before="240" w:after="240" w:line="276" w:lineRule="auto"/>
        <w:ind w:firstLine="1134"/>
        <w:jc w:val="both"/>
      </w:pPr>
      <w:r>
        <w:rPr>
          <w:b/>
        </w:rPr>
        <w:t>§ 3º</w:t>
      </w:r>
      <w:r>
        <w:t xml:space="preserve"> As promoções à Graduação de Subinspetor e ao Posto de 1º Inspetor dar-se-ão mediante a existência de vagas, sendo indicados para os respectivos cursos de formação, previstos na alínea "c" do inciso III e na alínea "c" do inciso IV, os servidores efetivos que preencherem os requisitos, e no número de vagas, acrescido de 30%, com a promoção dos primeiros colocados aprovados dos respectivos cursos, dentro do número de vagas, os quais passarão por um período de estágio de avaliação com duração de seis meses, onde, caso não demonstrem aptidão a Graduação ou Posto promovido, serão reconduzidos à Graduação à qual pertenciam antes de sua promoção.</w:t>
      </w:r>
    </w:p>
    <w:p w:rsidR="002C37BC" w:rsidRDefault="00396D42">
      <w:pPr>
        <w:pStyle w:val="normal0"/>
        <w:spacing w:before="240" w:after="240" w:line="276" w:lineRule="auto"/>
        <w:ind w:firstLine="1134"/>
        <w:jc w:val="both"/>
      </w:pPr>
      <w:r>
        <w:rPr>
          <w:b/>
        </w:rPr>
        <w:t>§ 4º</w:t>
      </w:r>
      <w:r>
        <w:t xml:space="preserve"> A avaliação será realizada, mediante relatório do Secretário Municipal de Segurança Pública e Trânsito no que diz respeito </w:t>
      </w:r>
      <w:proofErr w:type="gramStart"/>
      <w:r>
        <w:t>a</w:t>
      </w:r>
      <w:proofErr w:type="gramEnd"/>
      <w:r>
        <w:t xml:space="preserve"> disciplina, assiduidade e pontualidade, por uma comissão a ser composta por servidores do quadro permanente do Município, sendo 01 advogado; 01 professor de educação física e 01 servidor de livre escolha da Administração. </w:t>
      </w:r>
    </w:p>
    <w:p w:rsidR="002C37BC" w:rsidRDefault="00396D42">
      <w:pPr>
        <w:pStyle w:val="normal0"/>
        <w:spacing w:before="240" w:after="240" w:line="276" w:lineRule="auto"/>
        <w:ind w:firstLine="1134"/>
        <w:jc w:val="both"/>
      </w:pPr>
      <w:r>
        <w:rPr>
          <w:b/>
        </w:rPr>
        <w:t>§ 5º</w:t>
      </w:r>
      <w:r>
        <w:t xml:space="preserve"> Havendo vagas nos Postos e Graduações, e não havendo servidor que se habilite na alínea "a" do inciso III e alínea "a" do inciso IV, deverá ser promovido o servidor que preencha os demais requisitos e possua maior tempo de serviço, de acordo com interesse da administração.</w:t>
      </w:r>
    </w:p>
    <w:p w:rsidR="002C37BC" w:rsidRDefault="00396D42">
      <w:pPr>
        <w:pStyle w:val="normal0"/>
        <w:spacing w:before="240" w:after="240" w:line="276" w:lineRule="auto"/>
        <w:jc w:val="center"/>
        <w:rPr>
          <w:b/>
        </w:rPr>
      </w:pPr>
      <w:r>
        <w:rPr>
          <w:b/>
        </w:rPr>
        <w:t>Seção 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carreira de Guarda Municipal de Patrimônio Estatutário</w:t>
      </w:r>
    </w:p>
    <w:p w:rsidR="002C37BC" w:rsidRDefault="00396D42">
      <w:pPr>
        <w:pStyle w:val="normal0"/>
        <w:spacing w:before="240" w:after="240" w:line="276" w:lineRule="auto"/>
        <w:ind w:firstLine="1134"/>
        <w:jc w:val="both"/>
      </w:pPr>
      <w:r>
        <w:rPr>
          <w:b/>
        </w:rPr>
        <w:t>Art. 46</w:t>
      </w:r>
      <w:r>
        <w:t xml:space="preserve"> O regime jurídico dos servidores efetivos ocupantes do cargo de Guarda Municipal de Patrimônio da Secretaria Municipal de Segurança e Trânsito é o estatutário, de acordo com a Lei nº 2.028 de 27 de novembro de 1997, e observadas </w:t>
      </w:r>
      <w:proofErr w:type="gramStart"/>
      <w:r>
        <w:t>as</w:t>
      </w:r>
      <w:proofErr w:type="gramEnd"/>
      <w:r>
        <w:t xml:space="preserve"> disposições desta Lei.</w:t>
      </w:r>
    </w:p>
    <w:p w:rsidR="002C37BC" w:rsidRDefault="00396D42">
      <w:pPr>
        <w:pStyle w:val="normal0"/>
        <w:spacing w:before="240" w:after="240" w:line="276" w:lineRule="auto"/>
        <w:ind w:firstLine="1134"/>
        <w:jc w:val="both"/>
      </w:pPr>
      <w:r>
        <w:rPr>
          <w:b/>
        </w:rPr>
        <w:t>Art. 47</w:t>
      </w:r>
      <w:r>
        <w:t xml:space="preserve"> A carreira de Guarda Municipal de Patrimônio da Secretaria Municipal de Segurança e Trânsito tem como princípios básicos:</w:t>
      </w:r>
    </w:p>
    <w:p w:rsidR="002C37BC" w:rsidRDefault="00396D42">
      <w:pPr>
        <w:pStyle w:val="normal0"/>
        <w:spacing w:before="240" w:after="240" w:line="276" w:lineRule="auto"/>
        <w:ind w:firstLine="1134"/>
        <w:jc w:val="both"/>
      </w:pPr>
      <w:r>
        <w:t>I - habilitação profissional, condições essenciais que habilita ao exercício do cargo de Guarda Municipal de Patrimônio, através da comprovação de titulação específica, quando exigida;</w:t>
      </w:r>
    </w:p>
    <w:p w:rsidR="002C37BC" w:rsidRDefault="00396D42">
      <w:pPr>
        <w:pStyle w:val="normal0"/>
        <w:spacing w:before="240" w:after="240" w:line="276" w:lineRule="auto"/>
        <w:ind w:firstLine="1134"/>
        <w:jc w:val="both"/>
      </w:pPr>
      <w:r>
        <w:t>II - valorização profissional, com aperfeiçoamento profissional contínuo;</w:t>
      </w:r>
    </w:p>
    <w:p w:rsidR="002C37BC" w:rsidRDefault="00396D42">
      <w:pPr>
        <w:pStyle w:val="normal0"/>
        <w:spacing w:before="240" w:after="240" w:line="276" w:lineRule="auto"/>
        <w:ind w:firstLine="1134"/>
        <w:jc w:val="both"/>
      </w:pPr>
      <w:r>
        <w:lastRenderedPageBreak/>
        <w:t>III - piso salarial profissional;</w:t>
      </w:r>
    </w:p>
    <w:p w:rsidR="002C37BC" w:rsidRDefault="00396D42">
      <w:pPr>
        <w:pStyle w:val="normal0"/>
        <w:spacing w:before="240" w:after="240" w:line="276" w:lineRule="auto"/>
        <w:ind w:firstLine="1134"/>
        <w:jc w:val="both"/>
      </w:pPr>
      <w:r>
        <w:t>IV - progressão na carreira mediante promoções baseadas no tempo de serviço e merecimento;</w:t>
      </w:r>
    </w:p>
    <w:p w:rsidR="002C37BC" w:rsidRDefault="00396D42">
      <w:pPr>
        <w:pStyle w:val="normal0"/>
        <w:spacing w:before="240" w:after="240" w:line="276" w:lineRule="auto"/>
        <w:ind w:firstLine="1134"/>
        <w:jc w:val="both"/>
      </w:pPr>
      <w:r>
        <w:t>V - período reservado à instrução e condicionamento físico, incluído na carga horária de trabalho.</w:t>
      </w:r>
    </w:p>
    <w:p w:rsidR="002C37BC" w:rsidRDefault="00396D42">
      <w:pPr>
        <w:pStyle w:val="normal0"/>
        <w:spacing w:before="240" w:after="240" w:line="276" w:lineRule="auto"/>
        <w:ind w:firstLine="1134"/>
        <w:jc w:val="both"/>
      </w:pPr>
      <w:r>
        <w:rPr>
          <w:b/>
        </w:rPr>
        <w:t>Art. 48</w:t>
      </w:r>
      <w:r>
        <w:t xml:space="preserve"> A carreira de Guarda Municipal de Patrimônio é constituída de cargo de Guarda Municipal de Patrimônio e Inspetor Guarda Municipal de Patrimônio.</w:t>
      </w:r>
    </w:p>
    <w:p w:rsidR="002C37BC" w:rsidRDefault="00396D42">
      <w:pPr>
        <w:pStyle w:val="normal0"/>
        <w:spacing w:before="240" w:after="240" w:line="276" w:lineRule="auto"/>
        <w:ind w:firstLine="1134"/>
        <w:jc w:val="both"/>
      </w:pPr>
      <w:r>
        <w:rPr>
          <w:b/>
        </w:rPr>
        <w:t>Art. 49</w:t>
      </w:r>
      <w:r>
        <w:t xml:space="preserve"> Os Postos e Graduações constituem a linha de promoção dos servidores efetivos do Grupamento de Guardas Municipais de Patrimônio, sendo a Graduação a linha do Guarda Municipal de Patrimônio nível </w:t>
      </w:r>
      <w:proofErr w:type="gramStart"/>
      <w:r>
        <w:t>3</w:t>
      </w:r>
      <w:proofErr w:type="gramEnd"/>
      <w:r>
        <w:t xml:space="preserve"> (GMP3) ao Guarda Municipal de Patrimônio nível 1 (GMP1) e Posto de Inspetor.</w:t>
      </w:r>
    </w:p>
    <w:p w:rsidR="002C37BC" w:rsidRDefault="00396D42">
      <w:pPr>
        <w:pStyle w:val="normal0"/>
        <w:spacing w:before="240" w:after="240" w:line="276" w:lineRule="auto"/>
        <w:ind w:firstLine="1134"/>
        <w:jc w:val="both"/>
      </w:pPr>
      <w:r>
        <w:rPr>
          <w:b/>
        </w:rPr>
        <w:t>§ 1º</w:t>
      </w:r>
      <w:r>
        <w:t xml:space="preserve"> As graduações são designadas pelos indicativos de GMP3, GMP2, GMP1, sendo está </w:t>
      </w:r>
      <w:proofErr w:type="gramStart"/>
      <w:r>
        <w:t>a</w:t>
      </w:r>
      <w:proofErr w:type="gramEnd"/>
      <w:r>
        <w:t xml:space="preserve"> última o final das graduações, que antecede o Posto de Inspetor.</w:t>
      </w:r>
    </w:p>
    <w:p w:rsidR="002C37BC" w:rsidRDefault="00396D42">
      <w:pPr>
        <w:pStyle w:val="normal0"/>
        <w:spacing w:before="240" w:after="240" w:line="276" w:lineRule="auto"/>
        <w:ind w:firstLine="1134"/>
        <w:jc w:val="both"/>
      </w:pPr>
      <w:r>
        <w:rPr>
          <w:b/>
        </w:rPr>
        <w:t>§ 2º</w:t>
      </w:r>
      <w:r>
        <w:t xml:space="preserve"> Os Postos são designados pelos de Inspetor, sendo está </w:t>
      </w:r>
      <w:proofErr w:type="gramStart"/>
      <w:r>
        <w:t>a</w:t>
      </w:r>
      <w:proofErr w:type="gramEnd"/>
      <w:r>
        <w:t xml:space="preserve"> última e final da carreira.</w:t>
      </w:r>
    </w:p>
    <w:p w:rsidR="002C37BC" w:rsidRDefault="00396D42">
      <w:pPr>
        <w:pStyle w:val="normal0"/>
        <w:spacing w:before="240" w:after="240" w:line="276" w:lineRule="auto"/>
        <w:ind w:firstLine="1134"/>
        <w:jc w:val="both"/>
      </w:pPr>
      <w:r>
        <w:rPr>
          <w:b/>
        </w:rPr>
        <w:t>Art. 50</w:t>
      </w:r>
      <w:r>
        <w:t xml:space="preserve"> Todo o cargo se situa, inicialmente na graduação de GMP3 e a ele retorna quando vago.</w:t>
      </w:r>
    </w:p>
    <w:p w:rsidR="002C37BC" w:rsidRDefault="00396D42">
      <w:pPr>
        <w:pStyle w:val="normal0"/>
        <w:spacing w:before="240" w:after="240" w:line="276" w:lineRule="auto"/>
        <w:ind w:firstLine="1134"/>
        <w:jc w:val="both"/>
      </w:pPr>
      <w:r>
        <w:rPr>
          <w:b/>
        </w:rPr>
        <w:t>Art. 51</w:t>
      </w:r>
      <w:r>
        <w:t xml:space="preserve"> Promoção é a passagem do servidor efetivo de Guarda Municipal de Patrimônio de uma determinada Graduação ou Posto para um superior.</w:t>
      </w:r>
    </w:p>
    <w:p w:rsidR="002C37BC" w:rsidRDefault="00396D42">
      <w:pPr>
        <w:pStyle w:val="normal0"/>
        <w:spacing w:before="240" w:after="240" w:line="276" w:lineRule="auto"/>
        <w:ind w:firstLine="1134"/>
        <w:jc w:val="both"/>
      </w:pPr>
      <w:r>
        <w:rPr>
          <w:b/>
        </w:rPr>
        <w:t>Art. 52</w:t>
      </w:r>
      <w:r>
        <w:t xml:space="preserve"> As promoções obedecerão ao critério de tempo de exercício mínimo em cada Graduação ou Posto e ao merecimento.</w:t>
      </w:r>
    </w:p>
    <w:p w:rsidR="002C37BC" w:rsidRDefault="00396D42">
      <w:pPr>
        <w:pStyle w:val="normal0"/>
        <w:spacing w:before="240" w:after="240" w:line="276" w:lineRule="auto"/>
        <w:ind w:firstLine="1134"/>
        <w:jc w:val="both"/>
      </w:pPr>
      <w:r>
        <w:rPr>
          <w:b/>
        </w:rPr>
        <w:t>Art. 53</w:t>
      </w:r>
      <w:r>
        <w:t xml:space="preserve"> O merecimento para promoção ao Posto ou Graduação seguinte será avaliado pelo desempenho de forma eficiente, pela assiduidade, pontualidade, disciplina, capacidade física, bem como pela realização de curso de atualização e aperfeiçoamento.</w:t>
      </w:r>
    </w:p>
    <w:p w:rsidR="002C37BC" w:rsidRDefault="00396D42">
      <w:pPr>
        <w:pStyle w:val="normal0"/>
        <w:spacing w:before="240" w:after="240" w:line="276" w:lineRule="auto"/>
        <w:ind w:firstLine="1134"/>
        <w:jc w:val="both"/>
      </w:pPr>
      <w:r>
        <w:rPr>
          <w:b/>
        </w:rPr>
        <w:t>Art. 54</w:t>
      </w:r>
      <w:r>
        <w:t xml:space="preserve"> A promoção a cada Posto ou Graduação obedecerá aos seguintes critérios de tempo e merecimento:</w:t>
      </w:r>
    </w:p>
    <w:p w:rsidR="002C37BC" w:rsidRDefault="00396D42">
      <w:pPr>
        <w:pStyle w:val="normal0"/>
        <w:spacing w:before="240" w:after="240" w:line="276" w:lineRule="auto"/>
        <w:ind w:firstLine="1134"/>
        <w:jc w:val="both"/>
      </w:pPr>
      <w:r>
        <w:t>I - Para Graduação de GMP-3: aproveitamento do Curso de Formação de Guarda Municipal de Patrimônio e estágio prático com aproveitamento mínimo de grau seis (6) em uma escala de zero (0) a dez (10).</w:t>
      </w:r>
    </w:p>
    <w:p w:rsidR="002C37BC" w:rsidRDefault="00396D42">
      <w:pPr>
        <w:pStyle w:val="normal0"/>
        <w:spacing w:before="240" w:after="240" w:line="276" w:lineRule="auto"/>
        <w:ind w:firstLine="1134"/>
        <w:jc w:val="both"/>
      </w:pPr>
      <w:r>
        <w:t>II - para Graduação de GMP-2:</w:t>
      </w:r>
    </w:p>
    <w:p w:rsidR="002C37BC" w:rsidRDefault="00396D42">
      <w:pPr>
        <w:pStyle w:val="normal0"/>
        <w:spacing w:before="240" w:after="240" w:line="276" w:lineRule="auto"/>
        <w:ind w:firstLine="1134"/>
        <w:jc w:val="both"/>
      </w:pPr>
      <w:r>
        <w:lastRenderedPageBreak/>
        <w:t>a) três anos na graduação de GMP-3;</w:t>
      </w:r>
    </w:p>
    <w:p w:rsidR="002C37BC" w:rsidRDefault="00396D42">
      <w:pPr>
        <w:pStyle w:val="normal0"/>
        <w:spacing w:before="240" w:after="240" w:line="276" w:lineRule="auto"/>
        <w:ind w:firstLine="1134"/>
        <w:jc w:val="both"/>
      </w:pPr>
      <w:r>
        <w:t>b) ter ensino fundamental completo;</w:t>
      </w:r>
    </w:p>
    <w:p w:rsidR="002C37BC" w:rsidRDefault="00396D42">
      <w:pPr>
        <w:pStyle w:val="normal0"/>
        <w:spacing w:before="240" w:after="240" w:line="276" w:lineRule="auto"/>
        <w:ind w:firstLine="1134"/>
        <w:jc w:val="both"/>
      </w:pPr>
      <w:r>
        <w:t xml:space="preserve">c) curso de atualização e aperfeiçoamento relacionado </w:t>
      </w:r>
      <w:proofErr w:type="gramStart"/>
      <w:r>
        <w:t>a</w:t>
      </w:r>
      <w:proofErr w:type="gramEnd"/>
      <w:r>
        <w:t xml:space="preserve"> atividade de segurança pública, que somados perfaçam, no mínimo 100 horas, realizados durante o exercício da função de graduação de GMP-3;</w:t>
      </w:r>
    </w:p>
    <w:p w:rsidR="002C37BC" w:rsidRDefault="00396D42">
      <w:pPr>
        <w:pStyle w:val="normal0"/>
        <w:spacing w:before="240" w:after="240" w:line="276" w:lineRule="auto"/>
        <w:ind w:firstLine="1134"/>
        <w:jc w:val="both"/>
      </w:pPr>
      <w:r>
        <w:t>d) até dez (10) faltas justificadas por ano não mais que vinte e quatro 24 faltas no período constante na alínea "a" do inciso II.</w:t>
      </w:r>
    </w:p>
    <w:p w:rsidR="002C37BC" w:rsidRDefault="00396D42">
      <w:pPr>
        <w:pStyle w:val="normal0"/>
        <w:spacing w:before="240" w:after="240" w:line="276" w:lineRule="auto"/>
        <w:ind w:firstLine="1134"/>
        <w:jc w:val="both"/>
      </w:pPr>
      <w:r>
        <w:t>III - Para Graduação de GMP-1:</w:t>
      </w:r>
    </w:p>
    <w:p w:rsidR="002C37BC" w:rsidRDefault="00396D42">
      <w:pPr>
        <w:pStyle w:val="normal0"/>
        <w:spacing w:before="240" w:after="240" w:line="276" w:lineRule="auto"/>
        <w:ind w:firstLine="1134"/>
        <w:jc w:val="both"/>
      </w:pPr>
      <w:r>
        <w:t>a) cinco anos na Graduação de GMP-2;</w:t>
      </w:r>
    </w:p>
    <w:p w:rsidR="002C37BC" w:rsidRDefault="00396D42">
      <w:pPr>
        <w:pStyle w:val="normal0"/>
        <w:spacing w:before="240" w:after="240" w:line="276" w:lineRule="auto"/>
        <w:ind w:firstLine="1134"/>
        <w:jc w:val="both"/>
      </w:pPr>
      <w:r>
        <w:t>b) ter ensino médio completo;</w:t>
      </w:r>
    </w:p>
    <w:p w:rsidR="002C37BC" w:rsidRDefault="00396D42">
      <w:pPr>
        <w:pStyle w:val="normal0"/>
        <w:spacing w:before="240" w:after="240" w:line="276" w:lineRule="auto"/>
        <w:ind w:firstLine="1134"/>
        <w:jc w:val="both"/>
      </w:pPr>
      <w:r>
        <w:t xml:space="preserve">c) curso de atualização e aperfeiçoamento, relacionado </w:t>
      </w:r>
      <w:proofErr w:type="gramStart"/>
      <w:r>
        <w:t>a</w:t>
      </w:r>
      <w:proofErr w:type="gramEnd"/>
      <w:r>
        <w:t xml:space="preserve"> segurança pública, que somados perfaçam no mínimo 200 horas, realizadas durante o exercício da função de Graduação de GMP-2;</w:t>
      </w:r>
    </w:p>
    <w:p w:rsidR="002C37BC" w:rsidRDefault="00396D42">
      <w:pPr>
        <w:pStyle w:val="normal0"/>
        <w:spacing w:before="240" w:after="240" w:line="276" w:lineRule="auto"/>
        <w:ind w:firstLine="1134"/>
        <w:jc w:val="both"/>
      </w:pPr>
      <w:r>
        <w:t>d) curso de formação de GMP-1 e estágio prático com aproveitamento mínimo de grau final seis (6) em uma escala de zero (0) a dez (10);</w:t>
      </w:r>
    </w:p>
    <w:p w:rsidR="002C37BC" w:rsidRDefault="00396D42">
      <w:pPr>
        <w:pStyle w:val="normal0"/>
        <w:spacing w:before="240" w:after="240" w:line="276" w:lineRule="auto"/>
        <w:ind w:firstLine="1134"/>
        <w:jc w:val="both"/>
      </w:pPr>
      <w:r>
        <w:t>e) Aprovação em teste de avaliação física;</w:t>
      </w:r>
    </w:p>
    <w:p w:rsidR="002C37BC" w:rsidRDefault="00396D42">
      <w:pPr>
        <w:pStyle w:val="normal0"/>
        <w:spacing w:before="240" w:after="240" w:line="276" w:lineRule="auto"/>
        <w:ind w:firstLine="1134"/>
        <w:jc w:val="both"/>
      </w:pPr>
      <w:r>
        <w:t>f) Até dez (10) faltas justificadas por ano e não mais que trinta (30) no período constante na alínea "a" do inciso III.</w:t>
      </w:r>
    </w:p>
    <w:p w:rsidR="002C37BC" w:rsidRDefault="00396D42">
      <w:pPr>
        <w:pStyle w:val="normal0"/>
        <w:spacing w:before="240" w:after="240" w:line="276" w:lineRule="auto"/>
        <w:ind w:firstLine="1134"/>
        <w:jc w:val="both"/>
      </w:pPr>
      <w:r>
        <w:t>IV - Para Posto de Inspetor:</w:t>
      </w:r>
    </w:p>
    <w:p w:rsidR="002C37BC" w:rsidRDefault="00396D42">
      <w:pPr>
        <w:pStyle w:val="normal0"/>
        <w:spacing w:before="240" w:after="240" w:line="276" w:lineRule="auto"/>
        <w:ind w:firstLine="1134"/>
        <w:jc w:val="both"/>
      </w:pPr>
      <w:r>
        <w:t>a) Cinco anos de graduação GMP-1;</w:t>
      </w:r>
    </w:p>
    <w:p w:rsidR="002C37BC" w:rsidRDefault="00396D42">
      <w:pPr>
        <w:pStyle w:val="normal0"/>
        <w:spacing w:before="240" w:after="240" w:line="276" w:lineRule="auto"/>
        <w:ind w:firstLine="1134"/>
        <w:jc w:val="both"/>
      </w:pPr>
      <w:r>
        <w:t>b) Curso superior completo;</w:t>
      </w:r>
    </w:p>
    <w:p w:rsidR="002C37BC" w:rsidRPr="00396D42" w:rsidRDefault="00396D42" w:rsidP="00396D42">
      <w:pPr>
        <w:pStyle w:val="normal0"/>
        <w:shd w:val="clear" w:color="auto" w:fill="FFFFFF" w:themeFill="background1"/>
        <w:spacing w:before="240" w:after="240" w:line="276" w:lineRule="auto"/>
        <w:ind w:firstLine="1134"/>
        <w:jc w:val="both"/>
        <w:rPr>
          <w:color w:val="000000" w:themeColor="text1"/>
        </w:rPr>
      </w:pPr>
      <w:r w:rsidRPr="00396D42">
        <w:rPr>
          <w:color w:val="000000" w:themeColor="text1"/>
        </w:rPr>
        <w:t>c) Curso de atualização e aperfeiçoamento, relacionados à segurança pública, que somados perfaçam no mínimo 600 horas.</w:t>
      </w:r>
    </w:p>
    <w:p w:rsidR="002C37BC" w:rsidRDefault="00396D42">
      <w:pPr>
        <w:pStyle w:val="normal0"/>
        <w:spacing w:before="240" w:after="240" w:line="276" w:lineRule="auto"/>
        <w:ind w:firstLine="1134"/>
        <w:jc w:val="both"/>
      </w:pPr>
      <w:r>
        <w:t>d) Curso de formação de Inspetor e estágio prático com aproveitamento mínimo de grau final sete (7) em uma escala de zero (0) a dez (10);</w:t>
      </w:r>
    </w:p>
    <w:p w:rsidR="002C37BC" w:rsidRDefault="00396D42">
      <w:pPr>
        <w:pStyle w:val="normal0"/>
        <w:spacing w:before="240" w:after="240" w:line="276" w:lineRule="auto"/>
        <w:ind w:firstLine="1134"/>
        <w:jc w:val="both"/>
      </w:pPr>
      <w:r>
        <w:t>e) Aprovação em teste de aptidão física;</w:t>
      </w:r>
    </w:p>
    <w:p w:rsidR="002C37BC" w:rsidRDefault="00396D42">
      <w:pPr>
        <w:pStyle w:val="normal0"/>
        <w:spacing w:before="240" w:after="240" w:line="276" w:lineRule="auto"/>
        <w:ind w:firstLine="1134"/>
        <w:jc w:val="both"/>
      </w:pPr>
      <w:r>
        <w:lastRenderedPageBreak/>
        <w:t>f) Até dez (10) faltas justificadas por ano e não mais de trinta (30) no período constante na alínea "a" do inciso IV.</w:t>
      </w:r>
    </w:p>
    <w:p w:rsidR="002C37BC" w:rsidRDefault="00396D42">
      <w:pPr>
        <w:pStyle w:val="normal0"/>
        <w:spacing w:before="240" w:after="240" w:line="276" w:lineRule="auto"/>
        <w:ind w:firstLine="1134"/>
        <w:jc w:val="both"/>
      </w:pPr>
      <w:r>
        <w:rPr>
          <w:b/>
        </w:rPr>
        <w:t>§ 1º</w:t>
      </w:r>
      <w:r>
        <w:t xml:space="preserve"> A mudança de Graduação e Posto importará numa retribuição de - GMP-3 para GMP-2, de vinte e cinco </w:t>
      </w:r>
      <w:proofErr w:type="spellStart"/>
      <w:r>
        <w:t>porcento</w:t>
      </w:r>
      <w:proofErr w:type="spellEnd"/>
      <w:r>
        <w:t xml:space="preserve"> (25%) e de GMP-2 para GMP-1, de vinte e cinco </w:t>
      </w:r>
      <w:proofErr w:type="spellStart"/>
      <w:r>
        <w:t>porcento</w:t>
      </w:r>
      <w:proofErr w:type="spellEnd"/>
      <w:r>
        <w:t xml:space="preserve"> (25%), de GMP-1 para Inspetor Guarda Municipal de Patrimônio, de vinte e cinco </w:t>
      </w:r>
      <w:proofErr w:type="spellStart"/>
      <w:r>
        <w:t>porcento</w:t>
      </w:r>
      <w:proofErr w:type="spellEnd"/>
      <w:r>
        <w:t xml:space="preserve"> (25%), incidentes sobre o vencimento básico do cargo de Guarda Municipal de Patrimônio </w:t>
      </w:r>
      <w:r w:rsidR="00AE660D">
        <w:t xml:space="preserve">ocupado </w:t>
      </w:r>
      <w:r w:rsidR="00AE660D" w:rsidRPr="00AE660D">
        <w:t>anterior</w:t>
      </w:r>
      <w:r w:rsidR="00AE660D">
        <w:t>mente</w:t>
      </w:r>
      <w:r w:rsidR="00AE660D" w:rsidRPr="00AE660D">
        <w:t xml:space="preserve"> </w:t>
      </w:r>
      <w:r w:rsidR="00AE660D">
        <w:t>à</w:t>
      </w:r>
      <w:r w:rsidR="00AE660D" w:rsidRPr="00AE660D">
        <w:t xml:space="preserve"> </w:t>
      </w:r>
      <w:r w:rsidR="00DC42B1" w:rsidRPr="00AE660D">
        <w:t>promoção</w:t>
      </w:r>
      <w:r w:rsidR="00DC42B1">
        <w:t>. C</w:t>
      </w:r>
      <w:r w:rsidR="00DC42B1" w:rsidRPr="00AE660D">
        <w:t xml:space="preserve">om </w:t>
      </w:r>
      <w:r w:rsidR="00DC42B1">
        <w:t xml:space="preserve">o </w:t>
      </w:r>
      <w:r w:rsidR="00DC42B1" w:rsidRPr="00AE660D">
        <w:t>avanço de classe, em cada promoção</w:t>
      </w:r>
      <w:r w:rsidR="00AE660D" w:rsidRPr="00AE660D">
        <w:t>.</w:t>
      </w:r>
    </w:p>
    <w:p w:rsidR="002C37BC" w:rsidRDefault="00396D42">
      <w:pPr>
        <w:pStyle w:val="normal0"/>
        <w:spacing w:before="240" w:after="240" w:line="276" w:lineRule="auto"/>
        <w:ind w:firstLine="1134"/>
        <w:jc w:val="both"/>
      </w:pPr>
      <w:r>
        <w:rPr>
          <w:b/>
        </w:rPr>
        <w:t>§ 2º</w:t>
      </w:r>
      <w:r>
        <w:t xml:space="preserve"> Serão considerados como curso de atualização e aperfeiçoamento na área de segurança pública, cursos, encontros, congressos, seminários e similares, cujos temas relacionem-se com a segurança pública e que os certificados apresentem registro de conteúdo programático, carga horária e identificação do órgão expedidor.</w:t>
      </w:r>
    </w:p>
    <w:p w:rsidR="002C37BC" w:rsidRDefault="00396D42">
      <w:pPr>
        <w:pStyle w:val="normal0"/>
        <w:spacing w:before="240" w:after="240" w:line="276" w:lineRule="auto"/>
        <w:ind w:firstLine="1134"/>
        <w:jc w:val="both"/>
      </w:pPr>
      <w:r>
        <w:rPr>
          <w:b/>
        </w:rPr>
        <w:t>§ 3º</w:t>
      </w:r>
      <w:r>
        <w:t xml:space="preserve"> As promoções à Graduação de GMP-3 até GMP-1 se darão mediante o preenchimento dos requisitos e exigências desta Lei.</w:t>
      </w:r>
    </w:p>
    <w:p w:rsidR="002C37BC" w:rsidRDefault="00396D42">
      <w:pPr>
        <w:pStyle w:val="normal0"/>
        <w:spacing w:before="240" w:after="240" w:line="276" w:lineRule="auto"/>
        <w:ind w:firstLine="1134"/>
        <w:jc w:val="both"/>
      </w:pPr>
      <w:r w:rsidRPr="00177788">
        <w:rPr>
          <w:b/>
        </w:rPr>
        <w:t>§ 4º</w:t>
      </w:r>
      <w:r w:rsidRPr="00177788">
        <w:t xml:space="preserve"> As promoções ao Posto de Inspetor se darão mediante </w:t>
      </w:r>
      <w:proofErr w:type="gramStart"/>
      <w:r w:rsidRPr="00177788">
        <w:t>o preenchimentos</w:t>
      </w:r>
      <w:proofErr w:type="gramEnd"/>
      <w:r w:rsidRPr="00177788">
        <w:t xml:space="preserve"> dos requisitos e exigências desta Lei, bem como a existência de vagas, sendo indicadas, para os respectivos cursos de formação, previstos na alínea “c” do inciso IV, do art. 54.</w:t>
      </w:r>
    </w:p>
    <w:p w:rsidR="002C37BC" w:rsidRDefault="00396D42">
      <w:pPr>
        <w:pStyle w:val="normal0"/>
        <w:spacing w:before="240" w:after="240" w:line="276" w:lineRule="auto"/>
        <w:ind w:firstLine="1134"/>
        <w:jc w:val="both"/>
      </w:pPr>
      <w:r>
        <w:t>I - os servidores efetivos que preencherem os requisitos e o número de vagas acrescido de 30% (trinta por cento), com a promoção dos primeiros colocados aprovado dos respectivos cursos.</w:t>
      </w:r>
    </w:p>
    <w:p w:rsidR="002C37BC" w:rsidRDefault="00396D42">
      <w:pPr>
        <w:pStyle w:val="normal0"/>
        <w:spacing w:before="240" w:after="240" w:line="276" w:lineRule="auto"/>
        <w:ind w:firstLine="1134"/>
        <w:jc w:val="both"/>
      </w:pPr>
      <w:r>
        <w:rPr>
          <w:b/>
        </w:rPr>
        <w:t>§ 5º</w:t>
      </w:r>
      <w:r>
        <w:t xml:space="preserve"> Havendo vagas nos Postos de Inspetor e, não havendo servidor habilitado</w:t>
      </w:r>
      <w:r w:rsidRPr="00177788">
        <w:t>, nos termos da alínea "a" do inciso IV, do art. 54, deverá ser</w:t>
      </w:r>
      <w:r>
        <w:t xml:space="preserve"> promovido o servidor que preencha os demais requisitos para o Posto, e que tenha maior experiência profissional, capacidade intelectual para a função, boa conduta, sem ter apontamentos de processos administrativos na ficha funcional.</w:t>
      </w:r>
    </w:p>
    <w:p w:rsidR="002C37BC" w:rsidRDefault="00396D42">
      <w:pPr>
        <w:pStyle w:val="normal0"/>
        <w:spacing w:before="240" w:after="240" w:line="276" w:lineRule="auto"/>
        <w:ind w:firstLine="1134"/>
        <w:jc w:val="both"/>
      </w:pPr>
      <w:r>
        <w:rPr>
          <w:b/>
        </w:rPr>
        <w:t>§ 6º</w:t>
      </w:r>
      <w:r>
        <w:t xml:space="preserve"> Uma vez cumprida </w:t>
      </w:r>
      <w:proofErr w:type="gramStart"/>
      <w:r>
        <w:t>as</w:t>
      </w:r>
      <w:proofErr w:type="gramEnd"/>
      <w:r>
        <w:t xml:space="preserve"> exigências deste plano de carreira e promovido o servidor, desde que já cumpridos os requisitos desta Lei, este não mais perderá suas vantagens e nem será rebaixado de graduação ou Posto.</w:t>
      </w:r>
    </w:p>
    <w:p w:rsidR="002C37BC" w:rsidRDefault="00396D42">
      <w:pPr>
        <w:pStyle w:val="normal0"/>
        <w:spacing w:before="240" w:after="240" w:line="276" w:lineRule="auto"/>
        <w:jc w:val="center"/>
        <w:rPr>
          <w:b/>
        </w:rPr>
      </w:pPr>
      <w:r>
        <w:rPr>
          <w:b/>
        </w:rPr>
        <w:t>Seção III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carreira de Guarda Municipal de Patrimônio Celetista</w:t>
      </w:r>
    </w:p>
    <w:p w:rsidR="002C37BC" w:rsidRDefault="00396D42">
      <w:pPr>
        <w:pStyle w:val="normal0"/>
        <w:spacing w:before="240" w:after="240" w:line="276" w:lineRule="auto"/>
        <w:ind w:firstLine="1134"/>
        <w:jc w:val="both"/>
      </w:pPr>
      <w:r>
        <w:rPr>
          <w:b/>
        </w:rPr>
        <w:lastRenderedPageBreak/>
        <w:t>Art. 55</w:t>
      </w:r>
      <w:r>
        <w:t xml:space="preserve"> O regime jurídico dos servidores ocupantes do emprego de Guarda Municipal de Patrimônio da Secretaria Municipal de Segurança e Trânsito é o celetista, de acordo com o § 2º e 3º do art. 461, da CLT, e observadas </w:t>
      </w:r>
      <w:proofErr w:type="gramStart"/>
      <w:r>
        <w:t>as</w:t>
      </w:r>
      <w:proofErr w:type="gramEnd"/>
      <w:r>
        <w:t xml:space="preserve"> disposições desta Lei.</w:t>
      </w:r>
    </w:p>
    <w:p w:rsidR="002C37BC" w:rsidRDefault="00396D42">
      <w:pPr>
        <w:pStyle w:val="normal0"/>
        <w:spacing w:before="240" w:after="240" w:line="276" w:lineRule="auto"/>
        <w:ind w:firstLine="1134"/>
        <w:jc w:val="both"/>
      </w:pPr>
      <w:r>
        <w:rPr>
          <w:b/>
        </w:rPr>
        <w:t>Art. 56</w:t>
      </w:r>
      <w:r>
        <w:t xml:space="preserve"> A carreira de Guarda Municipal de Patrimônio da Secretaria Municipal de Segurança e Trânsito tem como princípios básicos:</w:t>
      </w:r>
    </w:p>
    <w:p w:rsidR="002C37BC" w:rsidRDefault="00396D42">
      <w:pPr>
        <w:pStyle w:val="normal0"/>
        <w:spacing w:before="240" w:after="240" w:line="276" w:lineRule="auto"/>
        <w:ind w:firstLine="1134"/>
        <w:jc w:val="both"/>
      </w:pPr>
      <w:r>
        <w:t>I - habilitação profissional, condições essenciais que habilita ao exercício do cargo de Guarda Municipal de Patrimônio, através da comprovação de titulação específica, quando exigida;</w:t>
      </w:r>
    </w:p>
    <w:p w:rsidR="002C37BC" w:rsidRDefault="00396D42">
      <w:pPr>
        <w:pStyle w:val="normal0"/>
        <w:spacing w:before="240" w:after="240" w:line="276" w:lineRule="auto"/>
        <w:ind w:firstLine="1134"/>
        <w:jc w:val="both"/>
      </w:pPr>
      <w:r>
        <w:t>II - valorização profissional, com aperfeiçoamento profissional contínuo;</w:t>
      </w:r>
    </w:p>
    <w:p w:rsidR="002C37BC" w:rsidRDefault="00396D42">
      <w:pPr>
        <w:pStyle w:val="normal0"/>
        <w:spacing w:before="240" w:after="240" w:line="276" w:lineRule="auto"/>
        <w:ind w:firstLine="1134"/>
        <w:jc w:val="both"/>
      </w:pPr>
      <w:r>
        <w:t>III - piso salarial profissional;</w:t>
      </w:r>
    </w:p>
    <w:p w:rsidR="002C37BC" w:rsidRDefault="00396D42">
      <w:pPr>
        <w:pStyle w:val="normal0"/>
        <w:spacing w:before="240" w:after="240" w:line="276" w:lineRule="auto"/>
        <w:ind w:firstLine="1134"/>
        <w:jc w:val="both"/>
      </w:pPr>
      <w:r>
        <w:t>IV - progressão na carreira mediante promoções baseadas no tempo de serviço e merecimento;</w:t>
      </w:r>
    </w:p>
    <w:p w:rsidR="002C37BC" w:rsidRDefault="00396D42">
      <w:pPr>
        <w:pStyle w:val="normal0"/>
        <w:spacing w:before="240" w:after="240" w:line="276" w:lineRule="auto"/>
        <w:ind w:firstLine="1134"/>
        <w:jc w:val="both"/>
      </w:pPr>
      <w:r>
        <w:t>V - período reservado à instrução e condicionamento físico, incluído na carga horária de trabalho.</w:t>
      </w:r>
    </w:p>
    <w:p w:rsidR="002C37BC" w:rsidRDefault="00396D42">
      <w:pPr>
        <w:pStyle w:val="normal0"/>
        <w:spacing w:before="240" w:after="240" w:line="276" w:lineRule="auto"/>
        <w:ind w:firstLine="1134"/>
        <w:jc w:val="both"/>
      </w:pPr>
      <w:r>
        <w:rPr>
          <w:b/>
        </w:rPr>
        <w:t>Art. 57</w:t>
      </w:r>
      <w:r>
        <w:t xml:space="preserve"> A carreira de Guarda Municipal de Patrimônio é constituída de cargo de Guarda Municipal de Patrimônio e Inspetor Guarda Municipal de Patrimônio.</w:t>
      </w:r>
    </w:p>
    <w:p w:rsidR="002C37BC" w:rsidRDefault="00396D42">
      <w:pPr>
        <w:pStyle w:val="normal0"/>
        <w:spacing w:before="240" w:after="240" w:line="276" w:lineRule="auto"/>
        <w:ind w:firstLine="1134"/>
        <w:jc w:val="both"/>
      </w:pPr>
      <w:r>
        <w:rPr>
          <w:b/>
        </w:rPr>
        <w:t>Art. 58</w:t>
      </w:r>
      <w:r>
        <w:t xml:space="preserve"> Os Postos e Graduações constituem a linha de promoção dos servidores efetivos do Grupamento de Guardas Municipais de Patrimônio, sendo a Graduação a linha do Guarda Municipal de Patrimônio nível </w:t>
      </w:r>
      <w:proofErr w:type="gramStart"/>
      <w:r>
        <w:t>3</w:t>
      </w:r>
      <w:proofErr w:type="gramEnd"/>
      <w:r>
        <w:t xml:space="preserve"> (GMP3) ao Guarda Municipal de Patrimônio nível 1 (GMP1) e Posto de Inspetor.</w:t>
      </w:r>
    </w:p>
    <w:p w:rsidR="002C37BC" w:rsidRDefault="00396D42">
      <w:pPr>
        <w:pStyle w:val="normal0"/>
        <w:spacing w:before="240" w:after="240" w:line="276" w:lineRule="auto"/>
        <w:ind w:firstLine="1134"/>
        <w:jc w:val="both"/>
      </w:pPr>
      <w:r>
        <w:rPr>
          <w:b/>
        </w:rPr>
        <w:t>§ 1º</w:t>
      </w:r>
      <w:r>
        <w:t xml:space="preserve"> As graduações são designadas pelos indicativos de GMP3, GMP2, GMP1, sendo está </w:t>
      </w:r>
      <w:proofErr w:type="gramStart"/>
      <w:r>
        <w:t>a</w:t>
      </w:r>
      <w:proofErr w:type="gramEnd"/>
      <w:r>
        <w:t xml:space="preserve"> última o final das graduações, que antecede o Posto de Inspetor.</w:t>
      </w:r>
    </w:p>
    <w:p w:rsidR="002C37BC" w:rsidRDefault="00396D42">
      <w:pPr>
        <w:pStyle w:val="normal0"/>
        <w:spacing w:before="240" w:after="240" w:line="276" w:lineRule="auto"/>
        <w:ind w:firstLine="1134"/>
        <w:jc w:val="both"/>
      </w:pPr>
      <w:r>
        <w:rPr>
          <w:b/>
        </w:rPr>
        <w:t>§ 2º</w:t>
      </w:r>
      <w:r>
        <w:t xml:space="preserve"> Os Postos são designados pelos de Inspetor, sendo está </w:t>
      </w:r>
      <w:proofErr w:type="gramStart"/>
      <w:r>
        <w:t>a</w:t>
      </w:r>
      <w:proofErr w:type="gramEnd"/>
      <w:r>
        <w:t xml:space="preserve"> última e final da carreira.</w:t>
      </w:r>
    </w:p>
    <w:p w:rsidR="002C37BC" w:rsidRDefault="00396D42">
      <w:pPr>
        <w:pStyle w:val="normal0"/>
        <w:spacing w:before="240" w:after="240" w:line="276" w:lineRule="auto"/>
        <w:ind w:firstLine="1134"/>
        <w:jc w:val="both"/>
      </w:pPr>
      <w:r>
        <w:rPr>
          <w:b/>
        </w:rPr>
        <w:t>Art. 59</w:t>
      </w:r>
      <w:r>
        <w:t xml:space="preserve"> Todo o cargo se situa, inicialmente na graduação de GMP3 e a ele retorna quando vago.</w:t>
      </w:r>
    </w:p>
    <w:p w:rsidR="002C37BC" w:rsidRDefault="00396D42">
      <w:pPr>
        <w:pStyle w:val="normal0"/>
        <w:spacing w:before="240" w:after="240" w:line="276" w:lineRule="auto"/>
        <w:ind w:firstLine="1134"/>
        <w:jc w:val="both"/>
      </w:pPr>
      <w:r>
        <w:rPr>
          <w:b/>
        </w:rPr>
        <w:t>Art. 60</w:t>
      </w:r>
      <w:r>
        <w:t xml:space="preserve"> Promoção é a passagem do servidor efetivo de Guarda Municipal de Patrimônio de uma determinada Graduação ou Posto para um superior.</w:t>
      </w:r>
    </w:p>
    <w:p w:rsidR="002C37BC" w:rsidRDefault="00396D42">
      <w:pPr>
        <w:pStyle w:val="normal0"/>
        <w:spacing w:before="240" w:after="240" w:line="276" w:lineRule="auto"/>
        <w:ind w:firstLine="1134"/>
        <w:jc w:val="both"/>
      </w:pPr>
      <w:r>
        <w:rPr>
          <w:b/>
        </w:rPr>
        <w:t>Art. 61</w:t>
      </w:r>
      <w:r>
        <w:t xml:space="preserve"> As promoções obedecerão ao critério de tempo de exercício mínimo em cada Graduação ou Posto e ao merecimento.</w:t>
      </w:r>
    </w:p>
    <w:p w:rsidR="002C37BC" w:rsidRDefault="00396D42">
      <w:pPr>
        <w:pStyle w:val="normal0"/>
        <w:spacing w:before="240" w:after="240" w:line="276" w:lineRule="auto"/>
        <w:ind w:firstLine="1134"/>
        <w:jc w:val="both"/>
      </w:pPr>
      <w:r>
        <w:rPr>
          <w:b/>
        </w:rPr>
        <w:lastRenderedPageBreak/>
        <w:t>Art. 62</w:t>
      </w:r>
      <w:r>
        <w:t xml:space="preserve"> O merecimento para promoção ao Posto ou Graduação seguinte será avaliado pelo desempenho de forma eficiente, pela assiduidade, pontualidade, disciplina, capacidade física, bem como pela realização de curso de atualização e aperfeiçoamento.</w:t>
      </w:r>
    </w:p>
    <w:p w:rsidR="002C37BC" w:rsidRDefault="00396D42">
      <w:pPr>
        <w:pStyle w:val="normal0"/>
        <w:spacing w:before="240" w:after="240" w:line="276" w:lineRule="auto"/>
        <w:ind w:firstLine="1134"/>
        <w:jc w:val="both"/>
      </w:pPr>
      <w:r>
        <w:rPr>
          <w:b/>
        </w:rPr>
        <w:t>Art. 63</w:t>
      </w:r>
      <w:r>
        <w:t xml:space="preserve"> A promoção a cada Posto ou Graduação obedecerá aos seguintes critérios de tempo e merecimento:</w:t>
      </w:r>
    </w:p>
    <w:p w:rsidR="002C37BC" w:rsidRDefault="00396D42">
      <w:pPr>
        <w:pStyle w:val="normal0"/>
        <w:spacing w:before="240" w:after="240" w:line="276" w:lineRule="auto"/>
        <w:ind w:firstLine="1134"/>
        <w:jc w:val="both"/>
      </w:pPr>
      <w:r>
        <w:t>I - Para Graduação de GMP-3: aproveitamento do Curso de Formação de Guarda Municipal de Patrimônio e estágio prático com aproveitamento mínimo de grau seis (6) em uma escala de zero (0) a dez (10).</w:t>
      </w:r>
    </w:p>
    <w:p w:rsidR="002C37BC" w:rsidRDefault="00396D42">
      <w:pPr>
        <w:pStyle w:val="normal0"/>
        <w:spacing w:before="240" w:after="240" w:line="276" w:lineRule="auto"/>
        <w:ind w:firstLine="1134"/>
        <w:jc w:val="both"/>
      </w:pPr>
      <w:r>
        <w:t>II - para Graduação de GMP-2:</w:t>
      </w:r>
    </w:p>
    <w:p w:rsidR="002C37BC" w:rsidRDefault="00396D42">
      <w:pPr>
        <w:pStyle w:val="normal0"/>
        <w:spacing w:before="240" w:after="240" w:line="276" w:lineRule="auto"/>
        <w:ind w:firstLine="1134"/>
        <w:jc w:val="both"/>
      </w:pPr>
      <w:r>
        <w:t>a) três anos na graduação de GMP-3;</w:t>
      </w:r>
    </w:p>
    <w:p w:rsidR="002C37BC" w:rsidRDefault="00396D42">
      <w:pPr>
        <w:pStyle w:val="normal0"/>
        <w:spacing w:before="240" w:after="240" w:line="276" w:lineRule="auto"/>
        <w:ind w:firstLine="1134"/>
        <w:jc w:val="both"/>
      </w:pPr>
      <w:r>
        <w:t>b) ter ensino fundamental completo;</w:t>
      </w:r>
    </w:p>
    <w:p w:rsidR="002C37BC" w:rsidRDefault="00396D42">
      <w:pPr>
        <w:pStyle w:val="normal0"/>
        <w:spacing w:before="240" w:after="240" w:line="276" w:lineRule="auto"/>
        <w:ind w:firstLine="1134"/>
        <w:jc w:val="both"/>
      </w:pPr>
      <w:r>
        <w:t xml:space="preserve">c) curso de atualização e aperfeiçoamento relacionado </w:t>
      </w:r>
      <w:proofErr w:type="gramStart"/>
      <w:r>
        <w:t>a</w:t>
      </w:r>
      <w:proofErr w:type="gramEnd"/>
      <w:r>
        <w:t xml:space="preserve"> atividade de segurança pública, que somados perfaçam, no mínimo 100 horas, realizados durante o exercício da função de graduação de GMP-3;</w:t>
      </w:r>
    </w:p>
    <w:p w:rsidR="002C37BC" w:rsidRDefault="00396D42">
      <w:pPr>
        <w:pStyle w:val="normal0"/>
        <w:spacing w:before="240" w:after="240" w:line="276" w:lineRule="auto"/>
        <w:ind w:firstLine="1134"/>
        <w:jc w:val="both"/>
      </w:pPr>
      <w:r>
        <w:t>d) até dez (10) faltas justificadas por ano não mais que vinte e quatro 24 faltas no período constante na alínea "a" do inciso II.</w:t>
      </w:r>
    </w:p>
    <w:p w:rsidR="002C37BC" w:rsidRDefault="00396D42">
      <w:pPr>
        <w:pStyle w:val="normal0"/>
        <w:spacing w:before="240" w:after="240" w:line="276" w:lineRule="auto"/>
        <w:ind w:firstLine="1134"/>
        <w:jc w:val="both"/>
      </w:pPr>
      <w:r>
        <w:t>III - Para Graduação de GMP-1:</w:t>
      </w:r>
    </w:p>
    <w:p w:rsidR="002C37BC" w:rsidRDefault="00396D42">
      <w:pPr>
        <w:pStyle w:val="normal0"/>
        <w:spacing w:before="240" w:after="240" w:line="276" w:lineRule="auto"/>
        <w:ind w:firstLine="1134"/>
        <w:jc w:val="both"/>
      </w:pPr>
      <w:r>
        <w:t>a) cinco anos na Graduação de GMP-2;</w:t>
      </w:r>
    </w:p>
    <w:p w:rsidR="002C37BC" w:rsidRDefault="00396D42">
      <w:pPr>
        <w:pStyle w:val="normal0"/>
        <w:spacing w:before="240" w:after="240" w:line="276" w:lineRule="auto"/>
        <w:ind w:firstLine="1134"/>
        <w:jc w:val="both"/>
      </w:pPr>
      <w:r>
        <w:t>b) ter ensino médio completo;</w:t>
      </w:r>
    </w:p>
    <w:p w:rsidR="002C37BC" w:rsidRDefault="00396D42">
      <w:pPr>
        <w:pStyle w:val="normal0"/>
        <w:spacing w:before="240" w:after="240" w:line="276" w:lineRule="auto"/>
        <w:ind w:firstLine="1134"/>
        <w:jc w:val="both"/>
      </w:pPr>
      <w:r>
        <w:t xml:space="preserve">c) curso de atualização e aperfeiçoamento, relacionado </w:t>
      </w:r>
      <w:proofErr w:type="gramStart"/>
      <w:r>
        <w:t>a</w:t>
      </w:r>
      <w:proofErr w:type="gramEnd"/>
      <w:r>
        <w:t xml:space="preserve"> segurança pública, que somados perfaçam no mínimo 200 horas, realizadas durante o exercício da função de Graduação de GMP-2;</w:t>
      </w:r>
    </w:p>
    <w:p w:rsidR="002C37BC" w:rsidRDefault="00396D42">
      <w:pPr>
        <w:pStyle w:val="normal0"/>
        <w:spacing w:before="240" w:after="240" w:line="276" w:lineRule="auto"/>
        <w:ind w:firstLine="1134"/>
        <w:jc w:val="both"/>
      </w:pPr>
      <w:r>
        <w:t>d) curso de formação de GMP-1 e estágio prático com aproveitamento mínimo de grau final seis (6) em uma escala de zero (0) a dez (10);</w:t>
      </w:r>
    </w:p>
    <w:p w:rsidR="002C37BC" w:rsidRDefault="00396D42">
      <w:pPr>
        <w:pStyle w:val="normal0"/>
        <w:spacing w:before="240" w:after="240" w:line="276" w:lineRule="auto"/>
        <w:ind w:firstLine="1134"/>
        <w:jc w:val="both"/>
      </w:pPr>
      <w:r>
        <w:t>e) Aprovação em teste de avaliação física;</w:t>
      </w:r>
    </w:p>
    <w:p w:rsidR="002C37BC" w:rsidRDefault="00396D42">
      <w:pPr>
        <w:pStyle w:val="normal0"/>
        <w:spacing w:before="240" w:after="240" w:line="276" w:lineRule="auto"/>
        <w:ind w:firstLine="1134"/>
        <w:jc w:val="both"/>
      </w:pPr>
      <w:r>
        <w:t>f) Até dez (10) faltas justificadas por ano e não mais que trinta (30) no período constante na alínea "a" do inciso III.</w:t>
      </w:r>
    </w:p>
    <w:p w:rsidR="002C37BC" w:rsidRDefault="00396D42">
      <w:pPr>
        <w:pStyle w:val="normal0"/>
        <w:spacing w:before="240" w:after="240" w:line="276" w:lineRule="auto"/>
        <w:ind w:firstLine="1134"/>
        <w:jc w:val="both"/>
      </w:pPr>
      <w:r>
        <w:t>IV - Para Posto de Inspetor:</w:t>
      </w:r>
    </w:p>
    <w:p w:rsidR="002C37BC" w:rsidRDefault="00396D42">
      <w:pPr>
        <w:pStyle w:val="normal0"/>
        <w:spacing w:before="240" w:after="240" w:line="276" w:lineRule="auto"/>
        <w:ind w:firstLine="1134"/>
        <w:jc w:val="both"/>
      </w:pPr>
      <w:r>
        <w:lastRenderedPageBreak/>
        <w:t>a) Cinco anos de graduação GMP-1;</w:t>
      </w:r>
    </w:p>
    <w:p w:rsidR="002C37BC" w:rsidRDefault="00396D42">
      <w:pPr>
        <w:pStyle w:val="normal0"/>
        <w:spacing w:before="240" w:after="240" w:line="276" w:lineRule="auto"/>
        <w:ind w:firstLine="1134"/>
        <w:jc w:val="both"/>
      </w:pPr>
      <w:r>
        <w:t>b) Curso superior completo;</w:t>
      </w:r>
    </w:p>
    <w:p w:rsidR="002C37BC" w:rsidRDefault="00396D42">
      <w:pPr>
        <w:pStyle w:val="normal0"/>
        <w:spacing w:before="240" w:after="240" w:line="276" w:lineRule="auto"/>
        <w:ind w:firstLine="1134"/>
        <w:jc w:val="both"/>
        <w:rPr>
          <w:b/>
        </w:rPr>
      </w:pPr>
      <w:r w:rsidRPr="00396D42">
        <w:t>c) Curso de atualização e aperfeiçoamento, relacionados à segurança pública, que somados perfaçam no mínimo 600 horas.</w:t>
      </w:r>
    </w:p>
    <w:p w:rsidR="002C37BC" w:rsidRDefault="00396D42">
      <w:pPr>
        <w:pStyle w:val="normal0"/>
        <w:spacing w:before="240" w:after="240" w:line="276" w:lineRule="auto"/>
        <w:ind w:firstLine="1134"/>
        <w:jc w:val="both"/>
      </w:pPr>
      <w:r>
        <w:t>d) Curso de formação de Inspetor e estágio prático com aproveitamento mínimo de grau final sete (7) em uma escala de zero (0) a dez (10);</w:t>
      </w:r>
    </w:p>
    <w:p w:rsidR="002C37BC" w:rsidRDefault="00396D42">
      <w:pPr>
        <w:pStyle w:val="normal0"/>
        <w:spacing w:before="240" w:after="240" w:line="276" w:lineRule="auto"/>
        <w:ind w:firstLine="1134"/>
        <w:jc w:val="both"/>
      </w:pPr>
      <w:r>
        <w:t>e) Aprovação em teste de aptidão física;</w:t>
      </w:r>
    </w:p>
    <w:p w:rsidR="002C37BC" w:rsidRDefault="00396D42">
      <w:pPr>
        <w:pStyle w:val="normal0"/>
        <w:spacing w:before="240" w:after="240" w:line="276" w:lineRule="auto"/>
        <w:ind w:firstLine="1134"/>
        <w:jc w:val="both"/>
      </w:pPr>
      <w:r>
        <w:t>f) Até dez (10) faltas justificadas por ano e não mais de trinta (30) no período constante na alínea "a" do inciso IV.</w:t>
      </w:r>
    </w:p>
    <w:p w:rsidR="00DC42B1" w:rsidRDefault="00396D42">
      <w:pPr>
        <w:pStyle w:val="normal0"/>
        <w:spacing w:before="240" w:after="240" w:line="276" w:lineRule="auto"/>
        <w:ind w:firstLine="1134"/>
        <w:jc w:val="both"/>
        <w:rPr>
          <w:b/>
        </w:rPr>
      </w:pPr>
      <w:r>
        <w:rPr>
          <w:b/>
        </w:rPr>
        <w:t>§ 1º</w:t>
      </w:r>
      <w:r>
        <w:t xml:space="preserve"> A mudança de Graduação e Posto importará numa retribuição de - GMP-3 para GMP-2, de vinte e cinco </w:t>
      </w:r>
      <w:proofErr w:type="spellStart"/>
      <w:r>
        <w:t>porcento</w:t>
      </w:r>
      <w:proofErr w:type="spellEnd"/>
      <w:r>
        <w:t xml:space="preserve"> (25%) e de GMP-2 para GMP-1, de vinte e cinco </w:t>
      </w:r>
      <w:proofErr w:type="spellStart"/>
      <w:r>
        <w:t>porcento</w:t>
      </w:r>
      <w:proofErr w:type="spellEnd"/>
      <w:r>
        <w:t xml:space="preserve"> (25%), de GMP-1 para Inspetor Guarda Municipal de Patrimônio, de vinte e cinco </w:t>
      </w:r>
      <w:proofErr w:type="spellStart"/>
      <w:r>
        <w:t>porcento</w:t>
      </w:r>
      <w:proofErr w:type="spellEnd"/>
      <w:r>
        <w:t xml:space="preserve"> (25%) incidentes sobre o vencimento básico do cargo de Guarda Municipal de Patrimônio, </w:t>
      </w:r>
      <w:r w:rsidR="00AE660D">
        <w:t xml:space="preserve">ocupado </w:t>
      </w:r>
      <w:r w:rsidR="00AE660D" w:rsidRPr="00AE660D">
        <w:t>anterior</w:t>
      </w:r>
      <w:r w:rsidR="00AE660D">
        <w:t>mente</w:t>
      </w:r>
      <w:r w:rsidR="00AE660D" w:rsidRPr="00AE660D">
        <w:t xml:space="preserve"> </w:t>
      </w:r>
      <w:r w:rsidR="00AE660D">
        <w:t>à</w:t>
      </w:r>
      <w:r w:rsidR="00AE660D" w:rsidRPr="00AE660D">
        <w:t xml:space="preserve"> </w:t>
      </w:r>
      <w:r w:rsidR="00DC42B1" w:rsidRPr="00AE660D">
        <w:t>promoção</w:t>
      </w:r>
      <w:r w:rsidR="00DC42B1">
        <w:t>. C</w:t>
      </w:r>
      <w:r w:rsidR="00DC42B1" w:rsidRPr="00AE660D">
        <w:t xml:space="preserve">om </w:t>
      </w:r>
      <w:r w:rsidR="00DC42B1">
        <w:t xml:space="preserve">o </w:t>
      </w:r>
      <w:r w:rsidR="00DC42B1" w:rsidRPr="00AE660D">
        <w:t xml:space="preserve">avanço de classe, em cada </w:t>
      </w:r>
      <w:proofErr w:type="gramStart"/>
      <w:r w:rsidR="00DC42B1" w:rsidRPr="00AE660D">
        <w:t>promoção</w:t>
      </w:r>
      <w:proofErr w:type="gramEnd"/>
      <w:r w:rsidR="00DC42B1">
        <w:rPr>
          <w:b/>
        </w:rPr>
        <w:t xml:space="preserve"> </w:t>
      </w:r>
    </w:p>
    <w:p w:rsidR="002C37BC" w:rsidRDefault="00396D42">
      <w:pPr>
        <w:pStyle w:val="normal0"/>
        <w:spacing w:before="240" w:after="240" w:line="276" w:lineRule="auto"/>
        <w:ind w:firstLine="1134"/>
        <w:jc w:val="both"/>
      </w:pPr>
      <w:r>
        <w:rPr>
          <w:b/>
        </w:rPr>
        <w:t>§ 2º</w:t>
      </w:r>
      <w:r>
        <w:t xml:space="preserve"> Serão considerados como curso de atualização e aperfeiçoamento na área de segurança pública, cursos, encontros, congressos, seminários e similares, cujos temas relacionem-se com a segurança pública e que os certificados apresentem registro de conteúdo programático, carga horária e identificação do órgão expedidor.</w:t>
      </w:r>
    </w:p>
    <w:p w:rsidR="002C37BC" w:rsidRDefault="00396D42">
      <w:pPr>
        <w:pStyle w:val="normal0"/>
        <w:spacing w:before="240" w:after="240" w:line="276" w:lineRule="auto"/>
        <w:ind w:firstLine="1134"/>
        <w:jc w:val="both"/>
      </w:pPr>
      <w:r>
        <w:rPr>
          <w:b/>
        </w:rPr>
        <w:t>§ 3º</w:t>
      </w:r>
      <w:r>
        <w:t xml:space="preserve"> As promoções à Graduação de GMP-3 até GMP-1 se darão mediante o preenchimento dos requisitos e exigências desta Lei.</w:t>
      </w:r>
    </w:p>
    <w:p w:rsidR="002C37BC" w:rsidRPr="00177788" w:rsidRDefault="00396D42">
      <w:pPr>
        <w:pStyle w:val="normal0"/>
        <w:spacing w:before="240" w:after="240" w:line="276" w:lineRule="auto"/>
        <w:ind w:firstLine="1134"/>
        <w:jc w:val="both"/>
      </w:pPr>
      <w:r w:rsidRPr="00177788">
        <w:rPr>
          <w:b/>
        </w:rPr>
        <w:t>§ 4º</w:t>
      </w:r>
      <w:r w:rsidRPr="00177788">
        <w:t xml:space="preserve"> As promoções ao Posto de Inspetor se darão mediante os preenchimentos dos requisitos e exigências desta Lei, bem como a existência de vagas, sendo indicadas, para os respectivos cursos de formação, previstos na alínea “c” do inciso IV, do art. 63.</w:t>
      </w:r>
    </w:p>
    <w:p w:rsidR="002C37BC" w:rsidRDefault="00396D42">
      <w:pPr>
        <w:pStyle w:val="normal0"/>
        <w:spacing w:before="240" w:after="240" w:line="276" w:lineRule="auto"/>
        <w:ind w:firstLine="1134"/>
        <w:jc w:val="both"/>
      </w:pPr>
      <w:r>
        <w:t>I - os servidores efetivos que preencherem os requisitos e o número de vagas acrescido de 30% (trinta por cento), com a promoção dos primeiros colocados aprovado dos respectivos cursos.</w:t>
      </w:r>
    </w:p>
    <w:p w:rsidR="002C37BC" w:rsidRDefault="00396D42">
      <w:pPr>
        <w:pStyle w:val="normal0"/>
        <w:spacing w:before="240" w:after="240" w:line="276" w:lineRule="auto"/>
        <w:ind w:firstLine="1134"/>
        <w:jc w:val="both"/>
      </w:pPr>
      <w:r>
        <w:rPr>
          <w:b/>
        </w:rPr>
        <w:t>§ 5º</w:t>
      </w:r>
      <w:r>
        <w:t xml:space="preserve"> Havendo vagas nos Postos de Inspetor e, não havendo servidor habilitado</w:t>
      </w:r>
      <w:r w:rsidRPr="00177788">
        <w:t xml:space="preserve">, nos termos da alínea "a" do inciso IV, do art. 63, deverá </w:t>
      </w:r>
      <w:r>
        <w:t xml:space="preserve">ser promovido o servidor que preencha os demais requisitos para o Posto, e que tenha maior experiência </w:t>
      </w:r>
      <w:r>
        <w:lastRenderedPageBreak/>
        <w:t>profissional, capacidade intelectual para a função, boa conduta, sem ter apontamentos de processos administrativos na ficha funcional.</w:t>
      </w:r>
    </w:p>
    <w:p w:rsidR="002C37BC" w:rsidRDefault="00396D42">
      <w:pPr>
        <w:pStyle w:val="normal0"/>
        <w:spacing w:before="240" w:after="240" w:line="276" w:lineRule="auto"/>
        <w:ind w:firstLine="1134"/>
        <w:jc w:val="both"/>
      </w:pPr>
      <w:r>
        <w:rPr>
          <w:b/>
        </w:rPr>
        <w:t>§ 6º</w:t>
      </w:r>
      <w:r>
        <w:t xml:space="preserve"> Uma vez cumprida </w:t>
      </w:r>
      <w:proofErr w:type="gramStart"/>
      <w:r>
        <w:t>as</w:t>
      </w:r>
      <w:proofErr w:type="gramEnd"/>
      <w:r>
        <w:t xml:space="preserve"> exigências deste plano de carreira e promovido o servidor, desde que já cumpridos os requisitos desta Lei, este não mais perderá suas vantagens e nem será rebaixado de graduação ou Posto.</w:t>
      </w:r>
    </w:p>
    <w:p w:rsidR="002C37BC" w:rsidRDefault="00396D42">
      <w:pPr>
        <w:pStyle w:val="normal0"/>
        <w:spacing w:before="240" w:after="240" w:line="276" w:lineRule="auto"/>
        <w:ind w:firstLine="1134"/>
        <w:jc w:val="both"/>
      </w:pPr>
      <w:r w:rsidRPr="00F525F8">
        <w:rPr>
          <w:b/>
        </w:rPr>
        <w:t xml:space="preserve">Art. 64 - </w:t>
      </w:r>
      <w:r>
        <w:t xml:space="preserve">O acesso na hierarquia dentro da carreira de guarda municipal é seletivo, gradual e sucessivo e será feito, mediante promoções, de conformidade com o disposto no plano de carreira </w:t>
      </w:r>
      <w:r w:rsidRPr="00177788">
        <w:t>estabelecido no anexo "A" da Lei</w:t>
      </w:r>
      <w:r>
        <w:t xml:space="preserve"> municipal nº. 2.669/2004, de modo a obter-se um fluxo regular e equilibrado da carreira para os servidores efetivos de carreira de Guarda Municipal a que esses dispositivos se referem.</w:t>
      </w:r>
    </w:p>
    <w:p w:rsidR="002C37BC" w:rsidRDefault="00F525F8">
      <w:pPr>
        <w:pStyle w:val="normal0"/>
        <w:spacing w:before="240" w:after="240" w:line="276" w:lineRule="auto"/>
        <w:ind w:firstLine="1134"/>
        <w:jc w:val="both"/>
      </w:pPr>
      <w:r>
        <w:rPr>
          <w:b/>
        </w:rPr>
        <w:t xml:space="preserve">Art. 64 </w:t>
      </w:r>
      <w:r w:rsidRPr="00F525F8">
        <w:rPr>
          <w:b/>
        </w:rPr>
        <w:t>A</w:t>
      </w:r>
      <w:r>
        <w:rPr>
          <w:b/>
        </w:rPr>
        <w:t xml:space="preserve"> -</w:t>
      </w:r>
      <w:r w:rsidR="00396D42">
        <w:t xml:space="preserve"> O acesso na hierarquia dentro da carreira de guarda municipal de patrimônio é seletivo, gradual e sucessivo e será feito, mediante promoções, de conformidade com o disposto no plano de carreira do Guarda Municipal de Patrimônio estabelecido na Lei Municipal nº 3.328/2011 e na Lei Municipal nº 3.369/2012, de modo a obter-se um fluxo regular e equilibrado da carreira de Guarda Municipal de Patrimônio para os servidores efetivos de carreira a que esses dispositivos se referem.</w:t>
      </w:r>
    </w:p>
    <w:p w:rsidR="002C37BC" w:rsidRDefault="00396D42">
      <w:pPr>
        <w:pStyle w:val="normal0"/>
        <w:spacing w:before="240" w:after="240" w:line="276" w:lineRule="auto"/>
        <w:ind w:firstLine="1134"/>
        <w:jc w:val="both"/>
      </w:pPr>
      <w:r>
        <w:rPr>
          <w:b/>
        </w:rPr>
        <w:t>Parágrafo Único.</w:t>
      </w:r>
      <w:r>
        <w:t xml:space="preserve"> A promoção é ato administrativo e tem como finalidade básica a seleção dos servidores efetivos de carreira para o exercício de funções pertinentes ao grau hierárquico superior e devendo a comissão de avaliação de promoções </w:t>
      </w:r>
      <w:proofErr w:type="gramStart"/>
      <w:r>
        <w:t>ser</w:t>
      </w:r>
      <w:proofErr w:type="gramEnd"/>
      <w:r>
        <w:t xml:space="preserve"> instituída através de Decreto de Municipal.</w:t>
      </w:r>
    </w:p>
    <w:p w:rsidR="002C37BC" w:rsidRDefault="00396D42">
      <w:pPr>
        <w:pStyle w:val="normal0"/>
        <w:spacing w:before="240" w:after="240" w:line="276" w:lineRule="auto"/>
        <w:ind w:firstLine="1134"/>
        <w:jc w:val="both"/>
      </w:pPr>
      <w:r>
        <w:rPr>
          <w:b/>
        </w:rPr>
        <w:t>Art. 65</w:t>
      </w:r>
      <w:r>
        <w:t xml:space="preserve"> O servidor da Guarda Municipal morto em ação ou em ato de serviço, ou em consequência de acidente em serviço, deixará a seus dependentes pensão correspondente aos vencimentos integrais do grau hierárquico imediatamente superior ao que possuir na ativa.</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X</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DAS PRERROGATIVAS</w:t>
      </w:r>
    </w:p>
    <w:p w:rsidR="002C37BC" w:rsidRDefault="00396D42">
      <w:pPr>
        <w:pStyle w:val="normal0"/>
        <w:spacing w:before="240" w:after="240" w:line="276" w:lineRule="auto"/>
        <w:ind w:firstLine="1134"/>
        <w:jc w:val="both"/>
      </w:pPr>
      <w:r>
        <w:rPr>
          <w:b/>
        </w:rPr>
        <w:t>Art. 66</w:t>
      </w:r>
      <w:r>
        <w:t xml:space="preserve"> As prerrogativas dos servidores da Guarda Municipal são constituídas pelas honras, dignidades devidas aos graus hierárquicos e cargos.</w:t>
      </w:r>
    </w:p>
    <w:p w:rsidR="002C37BC" w:rsidRDefault="00396D42">
      <w:pPr>
        <w:pStyle w:val="normal0"/>
        <w:spacing w:before="240" w:after="240" w:line="276" w:lineRule="auto"/>
        <w:ind w:firstLine="1134"/>
        <w:jc w:val="both"/>
      </w:pPr>
      <w:r>
        <w:rPr>
          <w:b/>
        </w:rPr>
        <w:t>Parágrafo Único.</w:t>
      </w:r>
      <w:r>
        <w:t xml:space="preserve"> São prerrogativas do Comandante da Guarda Municipal, Subcomandante da Guarda Municipal, Corregedor da Guarda Municipal e servidores efetivos da Guarda Municipal:</w:t>
      </w:r>
    </w:p>
    <w:p w:rsidR="002C37BC" w:rsidRDefault="00396D42">
      <w:pPr>
        <w:pStyle w:val="normal0"/>
        <w:spacing w:before="240" w:after="240" w:line="276" w:lineRule="auto"/>
        <w:ind w:firstLine="1134"/>
        <w:jc w:val="both"/>
      </w:pPr>
      <w:r>
        <w:lastRenderedPageBreak/>
        <w:t>I - o uso de títulos, uniformes, distintivos, insígnias e emblemas da Guarda Municipal de Sapucaia do Sul, correspondentes ao Posto, à graduação ou cargo;</w:t>
      </w:r>
    </w:p>
    <w:p w:rsidR="002C37BC" w:rsidRDefault="00396D42">
      <w:pPr>
        <w:pStyle w:val="normal0"/>
        <w:spacing w:before="240" w:after="240" w:line="276" w:lineRule="auto"/>
        <w:ind w:firstLine="1134"/>
        <w:jc w:val="both"/>
      </w:pPr>
      <w:r>
        <w:t>II - as honras, tratamento e sinais de respeito que lhes são assegurados em leis ou regulamentos;</w:t>
      </w:r>
    </w:p>
    <w:p w:rsidR="002C37BC" w:rsidRDefault="00396D42">
      <w:pPr>
        <w:pStyle w:val="normal0"/>
        <w:spacing w:before="240" w:after="240" w:line="276" w:lineRule="auto"/>
        <w:ind w:firstLine="1134"/>
        <w:jc w:val="both"/>
      </w:pPr>
      <w:r>
        <w:t>III - livre ingresso e trânsito, em objeto de serviço, em qualquer r</w:t>
      </w:r>
      <w:r w:rsidR="00F525F8">
        <w:t xml:space="preserve">ecinto público ou </w:t>
      </w:r>
      <w:proofErr w:type="gramStart"/>
      <w:r w:rsidR="00F525F8">
        <w:t xml:space="preserve">privado, </w:t>
      </w:r>
      <w:r>
        <w:t>respeitada</w:t>
      </w:r>
      <w:proofErr w:type="gramEnd"/>
      <w:r>
        <w:t xml:space="preserve"> a garantia constitucional da inviolabilidade do domicílio;</w:t>
      </w:r>
    </w:p>
    <w:p w:rsidR="002C37BC" w:rsidRDefault="00396D42">
      <w:pPr>
        <w:pStyle w:val="normal0"/>
        <w:spacing w:before="240" w:after="240" w:line="276" w:lineRule="auto"/>
        <w:ind w:firstLine="1134"/>
        <w:jc w:val="both"/>
      </w:pPr>
      <w:r>
        <w:t>IV - prioridade em qualquer serviço de transporte ou comunicação, público ou privado, no território municipal, quando em serviço de caráter urgente;</w:t>
      </w:r>
    </w:p>
    <w:p w:rsidR="002C37BC" w:rsidRDefault="00396D42">
      <w:pPr>
        <w:pStyle w:val="normal0"/>
        <w:spacing w:before="240" w:after="240" w:line="276" w:lineRule="auto"/>
        <w:ind w:firstLine="1134"/>
        <w:jc w:val="both"/>
      </w:pPr>
      <w:r>
        <w:t>V - carteira de identidade funcional de acordo com modelo regulamentar, que consigne os direitos e prerrogativas instituídos em lei, para o exercício funcional;</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XI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 USO DE UNIFORMES</w:t>
      </w:r>
    </w:p>
    <w:p w:rsidR="002C37BC" w:rsidRDefault="00396D42">
      <w:pPr>
        <w:pStyle w:val="normal0"/>
        <w:spacing w:before="240" w:after="240" w:line="276" w:lineRule="auto"/>
        <w:ind w:firstLine="1134"/>
        <w:jc w:val="both"/>
      </w:pPr>
      <w:r>
        <w:rPr>
          <w:b/>
        </w:rPr>
        <w:t>Art. 67</w:t>
      </w:r>
      <w:r>
        <w:t xml:space="preserve"> Os uniformes da Guarda Municipal de Sapucaia do Sul, com seus distintivos, insígnias e emblemas são privativos do Comandante da Guarda Municipal, Subcomandante da Guarda Municipal, Corregedor da Guarda Municipal e servidores efetivos da Guarda Municipal e representam o símbolo da autoridade guarda municipal, com as prerrogativas que lhe são inerentes.</w:t>
      </w:r>
    </w:p>
    <w:p w:rsidR="002C37BC" w:rsidRDefault="00396D42">
      <w:pPr>
        <w:pStyle w:val="normal0"/>
        <w:spacing w:before="240" w:after="240" w:line="276" w:lineRule="auto"/>
        <w:ind w:firstLine="1134"/>
        <w:jc w:val="both"/>
      </w:pPr>
      <w:r>
        <w:rPr>
          <w:b/>
        </w:rPr>
        <w:t>Parágrafo Único.</w:t>
      </w:r>
      <w:r>
        <w:t xml:space="preserve"> Constituem crimes previstos na legislação específica o uso de uniformes por quem a ele não tiver direito.</w:t>
      </w:r>
    </w:p>
    <w:p w:rsidR="002C37BC" w:rsidRDefault="00396D42">
      <w:pPr>
        <w:pStyle w:val="normal0"/>
        <w:spacing w:before="240" w:after="240" w:line="276" w:lineRule="auto"/>
        <w:ind w:firstLine="1134"/>
        <w:jc w:val="both"/>
      </w:pPr>
      <w:r>
        <w:rPr>
          <w:b/>
        </w:rPr>
        <w:t>Art. 68</w:t>
      </w:r>
      <w:r>
        <w:t xml:space="preserve"> O uso dos uniformes com seus distintivos, insígnias e emblemas, bem como os modelos, descrições, peças, acessórios e outras disposições, são estabelecidos no regimento da Guarda Municipal, através do Regulamento de Uniformes.</w:t>
      </w:r>
    </w:p>
    <w:p w:rsidR="002C37BC" w:rsidRDefault="00396D42">
      <w:pPr>
        <w:pStyle w:val="normal0"/>
        <w:spacing w:before="240" w:after="240" w:line="276" w:lineRule="auto"/>
        <w:ind w:firstLine="1134"/>
        <w:jc w:val="both"/>
      </w:pPr>
      <w:r>
        <w:rPr>
          <w:b/>
        </w:rPr>
        <w:t>Parágrafo Único.</w:t>
      </w:r>
      <w:r>
        <w:t xml:space="preserve"> É proibido ao servidor da Guarda Municipal o uso de uniformes em reuniões, propaganda ou qualquer outra manifestação de caráter político partidário.</w:t>
      </w:r>
    </w:p>
    <w:p w:rsidR="002C37BC" w:rsidRDefault="00396D42">
      <w:pPr>
        <w:pStyle w:val="normal0"/>
        <w:spacing w:before="240" w:after="240" w:line="276" w:lineRule="auto"/>
        <w:ind w:firstLine="1134"/>
        <w:jc w:val="both"/>
      </w:pPr>
      <w:r>
        <w:rPr>
          <w:b/>
        </w:rPr>
        <w:t>Art. 69</w:t>
      </w:r>
      <w:r>
        <w:t xml:space="preserve"> O servidor da Guarda Municipal fardado tem as obrigações correspondentes ao uniforme que usa e aos distintivos, emblemas e insígnias que ostenta.</w:t>
      </w:r>
    </w:p>
    <w:p w:rsidR="002C37BC" w:rsidRDefault="00396D42">
      <w:pPr>
        <w:pStyle w:val="normal0"/>
        <w:spacing w:before="240" w:after="240" w:line="276" w:lineRule="auto"/>
        <w:ind w:firstLine="1134"/>
        <w:jc w:val="both"/>
      </w:pPr>
      <w:r>
        <w:rPr>
          <w:b/>
        </w:rPr>
        <w:t>Parágrafo Único.</w:t>
      </w:r>
      <w:r>
        <w:t xml:space="preserve"> </w:t>
      </w:r>
      <w:proofErr w:type="gramStart"/>
      <w:r>
        <w:t>sempre</w:t>
      </w:r>
      <w:proofErr w:type="gramEnd"/>
      <w:r>
        <w:t xml:space="preserve"> que o servidor da Guarda Municipal se apresentar uniformizado deverá atentar para sua boa apresentação.</w:t>
      </w:r>
    </w:p>
    <w:p w:rsidR="002C37BC" w:rsidRDefault="00396D42">
      <w:pPr>
        <w:pStyle w:val="normal0"/>
        <w:spacing w:before="240" w:after="240" w:line="276" w:lineRule="auto"/>
        <w:ind w:firstLine="1134"/>
        <w:jc w:val="both"/>
      </w:pPr>
      <w:r>
        <w:rPr>
          <w:b/>
        </w:rPr>
        <w:lastRenderedPageBreak/>
        <w:t>Art. 70</w:t>
      </w:r>
      <w:r>
        <w:t xml:space="preserve"> É vedado a qualquer organização ou pessoa civil usar uniformes ou ostentar distintivos, equipamentos, insígnias ou emblemas iguais aos adotados na Guarda Municipal de Sapucaia do Sul, ou que com eles possam ser confundidos.</w:t>
      </w:r>
    </w:p>
    <w:p w:rsidR="002C37BC" w:rsidRDefault="00396D42">
      <w:pPr>
        <w:pStyle w:val="normal0"/>
        <w:spacing w:before="240" w:after="240" w:line="276" w:lineRule="auto"/>
        <w:ind w:firstLine="1134"/>
        <w:jc w:val="both"/>
      </w:pPr>
      <w:r>
        <w:rPr>
          <w:b/>
        </w:rPr>
        <w:t>Parágrafo Único.</w:t>
      </w:r>
      <w:r>
        <w:t xml:space="preserve"> Serão responsabilizados pela infração das disposições deste artigo os diretores ou chefes de sociedade ou organizações de qualquer natureza, empregadores, empresas e instituto ou departamentos que tenham adotado ou consentido que sejam usados uniformes ou </w:t>
      </w:r>
      <w:proofErr w:type="gramStart"/>
      <w:r>
        <w:t>ostentado distintivos</w:t>
      </w:r>
      <w:proofErr w:type="gramEnd"/>
      <w:r>
        <w:t>, equipamentos, insígnias ou emblemas que possam ser confundidos com os adotados na Guarda Municipal de Sapucaia do Sul.</w:t>
      </w:r>
    </w:p>
    <w:p w:rsidR="002C37BC" w:rsidRDefault="00396D42">
      <w:pPr>
        <w:pStyle w:val="normal0"/>
        <w:spacing w:before="240" w:after="240" w:line="276" w:lineRule="auto"/>
        <w:ind w:firstLine="1134"/>
        <w:jc w:val="both"/>
      </w:pPr>
      <w:r>
        <w:rPr>
          <w:b/>
        </w:rPr>
        <w:t>Art. 71</w:t>
      </w:r>
      <w:r>
        <w:t xml:space="preserve"> Os servidores efetivos da Guarda Municipal terão direito ao fardamento, de posse obrigatória, previsto no Regulamento de Uniformes da Guarda Municipal, por conta do Município.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TÍTULO IV</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ORGANIZAÇÃO DA GUARDA MUNICIPAL</w:t>
      </w:r>
    </w:p>
    <w:p w:rsidR="002C37BC" w:rsidRDefault="00396D42">
      <w:pPr>
        <w:pStyle w:val="normal0"/>
        <w:spacing w:before="240" w:after="240" w:line="276" w:lineRule="auto"/>
        <w:ind w:firstLine="1134"/>
        <w:jc w:val="both"/>
      </w:pPr>
      <w:r>
        <w:rPr>
          <w:b/>
        </w:rPr>
        <w:t>Art. 72</w:t>
      </w:r>
      <w:r>
        <w:t xml:space="preserve"> A Guarda Municipal de Sapucaia do Sul vincula-se administrativa e operacionalmente, à Secretaria Municipal de Segurança Pública e Trânsito.</w:t>
      </w:r>
    </w:p>
    <w:p w:rsidR="002C37BC" w:rsidRDefault="00396D42">
      <w:pPr>
        <w:pStyle w:val="normal0"/>
        <w:spacing w:before="240" w:after="240" w:line="276" w:lineRule="auto"/>
        <w:ind w:firstLine="1134"/>
        <w:jc w:val="both"/>
      </w:pPr>
      <w:r>
        <w:rPr>
          <w:b/>
        </w:rPr>
        <w:t>§ 1º</w:t>
      </w:r>
      <w:r>
        <w:t xml:space="preserve"> Para assegurar o funcionamento da Guarda Municipal, fica estabelecida a realização de atividades em regime de plantões, podendo ser de 12 horas consecutivas de trabalho por 36 horas consecutivas de descanso ou em 24 horas consecutivas de trabalho por 72 horas consecutivas de descanso. De acordo com a necessidade de serviço e disponibilidade de efetivo, a critério do comando da Instituição.</w:t>
      </w:r>
    </w:p>
    <w:p w:rsidR="002C37BC" w:rsidRDefault="00396D42">
      <w:pPr>
        <w:pStyle w:val="normal0"/>
        <w:spacing w:before="240" w:after="240" w:line="276" w:lineRule="auto"/>
        <w:ind w:firstLine="1134"/>
        <w:jc w:val="both"/>
      </w:pPr>
      <w:r>
        <w:rPr>
          <w:b/>
        </w:rPr>
        <w:t>§ 2º</w:t>
      </w:r>
      <w:r>
        <w:t xml:space="preserve"> Estarão sujeitos ao regime de plantão de que trata este estatuto, os servidores detentores dos cargos efetivos e celetistas da Instituição </w:t>
      </w:r>
      <w:proofErr w:type="gramStart"/>
      <w:r>
        <w:t>Guarda</w:t>
      </w:r>
      <w:proofErr w:type="gramEnd"/>
      <w:r>
        <w:t xml:space="preserve"> Municipal;</w:t>
      </w:r>
    </w:p>
    <w:p w:rsidR="0078676C" w:rsidRDefault="00396D42" w:rsidP="00E051BA">
      <w:pPr>
        <w:pStyle w:val="normal0"/>
        <w:spacing w:before="240" w:after="240" w:line="276" w:lineRule="auto"/>
        <w:ind w:firstLine="1134"/>
        <w:jc w:val="both"/>
      </w:pPr>
      <w:r>
        <w:rPr>
          <w:b/>
        </w:rPr>
        <w:t>§ 3º</w:t>
      </w:r>
      <w:r>
        <w:t xml:space="preserve"> Os servidores sujeitos ao regime de plantão cumprirão a jornada normal de trabalho durante a semana, de domingo a sábado, incluídos os feriados.</w:t>
      </w:r>
      <w:r w:rsidR="0078676C">
        <w:t xml:space="preserve"> Os servidores sujeitos ao regime de plantão quando escalados de forma ordinária em data de feriado ou ponto facultativo, farão jus ao </w:t>
      </w:r>
      <w:proofErr w:type="spellStart"/>
      <w:r w:rsidR="0078676C">
        <w:t>acrécimo</w:t>
      </w:r>
      <w:proofErr w:type="spellEnd"/>
      <w:r w:rsidR="0078676C">
        <w:t xml:space="preserve"> de 50% (cinquenta </w:t>
      </w:r>
      <w:proofErr w:type="spellStart"/>
      <w:r w:rsidR="0078676C">
        <w:t>porcento</w:t>
      </w:r>
      <w:proofErr w:type="spellEnd"/>
      <w:r w:rsidR="0078676C">
        <w:t>) de sua hora trabalhada.</w:t>
      </w:r>
      <w:r w:rsidR="00E051BA">
        <w:t xml:space="preserve"> </w:t>
      </w:r>
      <w:r w:rsidR="0078676C">
        <w:t xml:space="preserve">Os servidores sujeitos ao regime de plantão quando escalados de forma extraordinária em data de feriado ou ponto facultativo, farão jus ao </w:t>
      </w:r>
      <w:proofErr w:type="spellStart"/>
      <w:r w:rsidR="0078676C">
        <w:t>acrécimo</w:t>
      </w:r>
      <w:proofErr w:type="spellEnd"/>
      <w:r w:rsidR="0078676C">
        <w:t xml:space="preserve"> de 100% (cinquenta </w:t>
      </w:r>
      <w:proofErr w:type="spellStart"/>
      <w:r w:rsidR="00E051BA">
        <w:t>porcento</w:t>
      </w:r>
      <w:proofErr w:type="spellEnd"/>
      <w:r w:rsidR="00E051BA">
        <w:t>) de sua hora trabalhada em conformidade com a legislação vigente.</w:t>
      </w:r>
    </w:p>
    <w:p w:rsidR="002C37BC" w:rsidRDefault="00396D42" w:rsidP="00396D42">
      <w:pPr>
        <w:pStyle w:val="normal0"/>
        <w:shd w:val="clear" w:color="auto" w:fill="FFFFFF" w:themeFill="background1"/>
        <w:spacing w:before="240" w:after="240" w:line="276" w:lineRule="auto"/>
        <w:ind w:firstLine="1134"/>
        <w:jc w:val="both"/>
      </w:pPr>
      <w:r>
        <w:rPr>
          <w:b/>
        </w:rPr>
        <w:t>§ 4º</w:t>
      </w:r>
      <w:r>
        <w:t xml:space="preserve"> </w:t>
      </w:r>
      <w:r w:rsidRPr="00396D42">
        <w:t xml:space="preserve">São garantidas, exclusivamente aos servidores que prestem trabalho </w:t>
      </w:r>
      <w:proofErr w:type="gramStart"/>
      <w:r w:rsidRPr="00396D42">
        <w:t>sob regime</w:t>
      </w:r>
      <w:proofErr w:type="gramEnd"/>
      <w:r w:rsidRPr="00396D42">
        <w:t xml:space="preserve"> de plantão de que trata este Estatuto, duas folgas remuneradas mensais, de 12 horas, que recairão, preferencialmente, em domingos, sem prejuízo das 36 horas de </w:t>
      </w:r>
      <w:r w:rsidRPr="00396D42">
        <w:lastRenderedPageBreak/>
        <w:t>descanso entre os plantões ou uma folga remunerada mensal, de 24 horas, que recairá, preferencialmente, em domingos, sem prejuízo das 72 horas de descanso entre os plantões.</w:t>
      </w:r>
    </w:p>
    <w:p w:rsidR="002C37BC" w:rsidRDefault="00396D42">
      <w:pPr>
        <w:pStyle w:val="normal0"/>
        <w:spacing w:before="240" w:after="240" w:line="276" w:lineRule="auto"/>
        <w:ind w:firstLine="1134"/>
        <w:jc w:val="both"/>
      </w:pPr>
      <w:r>
        <w:rPr>
          <w:b/>
        </w:rPr>
        <w:t>§ 5º</w:t>
      </w:r>
      <w:r>
        <w:t xml:space="preserve"> Os demais servidores da guarda municipal e/ou lotados na Secretaria de Segurança Pública e Trânsito, não sujeitos ao regime de plantão, que desempenham as atividades em caráter técnico-administrativo, cumprirão a carga horária de funcionamento no mesmo horário de atendimento do setor administ</w:t>
      </w:r>
      <w:r w:rsidR="002B65F1">
        <w:t>rativo da Prefeitura Municipal.</w:t>
      </w:r>
    </w:p>
    <w:p w:rsidR="002C37BC" w:rsidRDefault="00396D42">
      <w:pPr>
        <w:pStyle w:val="normal0"/>
        <w:spacing w:before="240" w:after="240" w:line="276" w:lineRule="auto"/>
        <w:ind w:firstLine="1134"/>
        <w:jc w:val="both"/>
      </w:pPr>
      <w:r w:rsidRPr="002B65F1">
        <w:rPr>
          <w:b/>
        </w:rPr>
        <w:t>Art. 73</w:t>
      </w:r>
      <w:proofErr w:type="gramStart"/>
      <w:r w:rsidRPr="002B65F1">
        <w:rPr>
          <w:b/>
        </w:rPr>
        <w:t xml:space="preserve"> </w:t>
      </w:r>
      <w:r>
        <w:t xml:space="preserve"> </w:t>
      </w:r>
      <w:proofErr w:type="gramEnd"/>
      <w:r>
        <w:t>Compete a carreira de Guarda Municipal:</w:t>
      </w:r>
    </w:p>
    <w:p w:rsidR="002C37BC" w:rsidRDefault="00396D42">
      <w:pPr>
        <w:pStyle w:val="normal0"/>
        <w:spacing w:before="240" w:after="240" w:line="276" w:lineRule="auto"/>
        <w:ind w:firstLine="1134"/>
        <w:jc w:val="both"/>
      </w:pPr>
      <w:r>
        <w:t>I - efetuar a proteção dos bens, serviços e instalações de acordo com o que prescreve o art. 144, § 8º, da Constituição Federal e colaboração na segurança pública, no exercício regular do poder de polícia administrativa;</w:t>
      </w:r>
    </w:p>
    <w:p w:rsidR="002C37BC" w:rsidRDefault="00396D42">
      <w:pPr>
        <w:pStyle w:val="normal0"/>
        <w:spacing w:before="240" w:after="240" w:line="276" w:lineRule="auto"/>
        <w:ind w:firstLine="1134"/>
        <w:jc w:val="both"/>
      </w:pPr>
      <w:r w:rsidRPr="002B65F1">
        <w:t xml:space="preserve">II – executar o </w:t>
      </w:r>
      <w:r w:rsidR="00F525F8" w:rsidRPr="002B65F1">
        <w:t>policiamento</w:t>
      </w:r>
      <w:r w:rsidRPr="002B65F1">
        <w:t xml:space="preserve"> ostensivo comunitário na circunscrição do município.</w:t>
      </w:r>
    </w:p>
    <w:p w:rsidR="002C37BC" w:rsidRDefault="00396D42">
      <w:pPr>
        <w:pStyle w:val="normal0"/>
        <w:spacing w:before="240" w:after="240" w:line="276" w:lineRule="auto"/>
        <w:ind w:firstLine="1134"/>
        <w:jc w:val="both"/>
      </w:pPr>
      <w:r>
        <w:t>III - efetuar a fiscalização de trânsito, autuar e aplicar as medidas administrativas cabíveis por infrações de trânsito previstas no Código de Trânsito Brasileiro, de acordo com a legislação vigente, no exercício regular do poder de polícia de trânsito;</w:t>
      </w:r>
    </w:p>
    <w:p w:rsidR="002C37BC" w:rsidRDefault="00396D42">
      <w:pPr>
        <w:pStyle w:val="normal0"/>
        <w:spacing w:before="240" w:after="240" w:line="276" w:lineRule="auto"/>
        <w:ind w:firstLine="1134"/>
        <w:jc w:val="both"/>
      </w:pPr>
      <w:r>
        <w:t>IV - auxiliar na proteção ao meio ambiente, ao patrimônio histórico, cultural, ecológico e paisagístico do Município, no exercício regular do poder de polícia ambiental;</w:t>
      </w:r>
    </w:p>
    <w:p w:rsidR="002C37BC" w:rsidRDefault="00396D42">
      <w:pPr>
        <w:pStyle w:val="normal0"/>
        <w:spacing w:before="240" w:after="240" w:line="276" w:lineRule="auto"/>
        <w:ind w:firstLine="1134"/>
        <w:jc w:val="both"/>
      </w:pPr>
      <w:r>
        <w:t>V - auxiliar, em caráter excepcional, com as operações de defesa civil do Município;</w:t>
      </w:r>
    </w:p>
    <w:p w:rsidR="002C37BC" w:rsidRDefault="00396D42">
      <w:pPr>
        <w:pStyle w:val="normal0"/>
        <w:spacing w:before="240" w:after="240" w:line="276" w:lineRule="auto"/>
        <w:ind w:firstLine="1134"/>
        <w:jc w:val="both"/>
      </w:pPr>
      <w:r>
        <w:t xml:space="preserve">VI - estabelecer parcerias com os órgãos estaduais e da União, com vistas à </w:t>
      </w:r>
      <w:proofErr w:type="gramStart"/>
      <w:r>
        <w:t>implementação</w:t>
      </w:r>
      <w:proofErr w:type="gramEnd"/>
      <w:r>
        <w:t xml:space="preserve"> de ações policiais integradas preventivas;</w:t>
      </w:r>
    </w:p>
    <w:p w:rsidR="002C37BC" w:rsidRDefault="00396D42">
      <w:pPr>
        <w:pStyle w:val="normal0"/>
        <w:spacing w:before="240" w:after="240" w:line="276" w:lineRule="auto"/>
        <w:ind w:firstLine="1134"/>
        <w:jc w:val="both"/>
      </w:pPr>
      <w:r>
        <w:t>VII - estabelecer mecanismos de interação com a sociedade civil para discussões de soluções de problemas e projetos locais voltados à melhoria das condições de segurança nas comunidades;</w:t>
      </w:r>
    </w:p>
    <w:p w:rsidR="002C37BC" w:rsidRDefault="00396D42">
      <w:pPr>
        <w:pStyle w:val="normal0"/>
        <w:spacing w:before="240" w:after="240" w:line="276" w:lineRule="auto"/>
        <w:ind w:firstLine="1134"/>
        <w:jc w:val="both"/>
      </w:pPr>
      <w:r>
        <w:t>VIII - colaborar com as demais unidades da administração, na fiscalização quanto à aplicação da legislação municipal, relativa ao exercício do poder de polícia administrativa do Município;</w:t>
      </w:r>
    </w:p>
    <w:p w:rsidR="002C37BC" w:rsidRDefault="00396D42">
      <w:pPr>
        <w:pStyle w:val="normal0"/>
        <w:spacing w:before="240" w:after="240" w:line="276" w:lineRule="auto"/>
        <w:ind w:firstLine="1134"/>
        <w:jc w:val="both"/>
      </w:pPr>
      <w:r>
        <w:lastRenderedPageBreak/>
        <w:t xml:space="preserve">IX - participar de solenidades cívicas no intuito de desenvolver o espírito patriótico e culto </w:t>
      </w:r>
      <w:proofErr w:type="gramStart"/>
      <w:r>
        <w:t>as</w:t>
      </w:r>
      <w:proofErr w:type="gramEnd"/>
      <w:r>
        <w:t xml:space="preserve"> tradições e valores históricos.</w:t>
      </w:r>
    </w:p>
    <w:p w:rsidR="002C37BC" w:rsidRDefault="00396D42">
      <w:pPr>
        <w:pStyle w:val="normal0"/>
        <w:spacing w:before="240" w:after="240" w:line="276" w:lineRule="auto"/>
        <w:ind w:firstLine="1134"/>
        <w:jc w:val="both"/>
      </w:pPr>
      <w:r w:rsidRPr="00177788">
        <w:rPr>
          <w:b/>
        </w:rPr>
        <w:t>Art. 74</w:t>
      </w:r>
      <w:r w:rsidRPr="00177788">
        <w:t xml:space="preserve"> Compete</w:t>
      </w:r>
      <w:r>
        <w:t xml:space="preserve"> </w:t>
      </w:r>
      <w:proofErr w:type="gramStart"/>
      <w:r>
        <w:t>a</w:t>
      </w:r>
      <w:proofErr w:type="gramEnd"/>
      <w:r>
        <w:t xml:space="preserve"> carreira de Guarda Municipal de Patrimônio:</w:t>
      </w:r>
    </w:p>
    <w:p w:rsidR="002C37BC" w:rsidRDefault="00396D42">
      <w:pPr>
        <w:pStyle w:val="normal0"/>
        <w:spacing w:before="240" w:after="240" w:line="276" w:lineRule="auto"/>
        <w:ind w:firstLine="1134"/>
        <w:jc w:val="both"/>
      </w:pPr>
      <w:r>
        <w:t>I - Manter a segurança sobre o edifício sede da prefeitura, secretarias municipais, postos de saúde, escolas municipais, praças municipais e demais áreas ou edifícios onde funcionam unidades referentes à administração do município.</w:t>
      </w:r>
    </w:p>
    <w:p w:rsidR="002C37BC" w:rsidRDefault="00396D42">
      <w:pPr>
        <w:pStyle w:val="normal0"/>
        <w:spacing w:before="240" w:after="240" w:line="276" w:lineRule="auto"/>
        <w:ind w:firstLine="1134"/>
        <w:jc w:val="both"/>
      </w:pPr>
      <w:r>
        <w:t>II - Zelar pela segurança dos materiais e itens postos sob sua guarda.</w:t>
      </w:r>
    </w:p>
    <w:p w:rsidR="002C37BC" w:rsidRDefault="00396D42">
      <w:pPr>
        <w:pStyle w:val="normal0"/>
        <w:spacing w:before="240" w:after="240" w:line="276" w:lineRule="auto"/>
        <w:ind w:firstLine="1134"/>
        <w:jc w:val="both"/>
      </w:pPr>
      <w:r>
        <w:t>III - Percorrer, durante o período de serviço, os locais externos e suas dependências sob sua guarda.</w:t>
      </w:r>
    </w:p>
    <w:p w:rsidR="002C37BC" w:rsidRDefault="00396D42">
      <w:pPr>
        <w:pStyle w:val="normal0"/>
        <w:spacing w:before="240" w:after="240" w:line="276" w:lineRule="auto"/>
        <w:ind w:firstLine="1134"/>
        <w:jc w:val="both"/>
      </w:pPr>
      <w:r>
        <w:t>IV - Comunicar a autoridade superior qualquer irregularidade encontrada.</w:t>
      </w:r>
    </w:p>
    <w:p w:rsidR="002C37BC" w:rsidRDefault="00396D42">
      <w:pPr>
        <w:pStyle w:val="normal0"/>
        <w:spacing w:before="240" w:after="240" w:line="276" w:lineRule="auto"/>
        <w:ind w:firstLine="1134"/>
        <w:jc w:val="both"/>
      </w:pPr>
      <w:r>
        <w:t xml:space="preserve">V – Realizar </w:t>
      </w:r>
      <w:proofErr w:type="gramStart"/>
      <w:r>
        <w:t>à</w:t>
      </w:r>
      <w:proofErr w:type="gramEnd"/>
      <w:r>
        <w:t xml:space="preserve"> fiscalização do serviço dos Guarda Municipais de Patrimônio quando designado pelo comando, através do sistema de ronda motorizado nos diversos postos e locais de trabalho no município. </w:t>
      </w:r>
    </w:p>
    <w:p w:rsidR="002C37BC" w:rsidRDefault="00396D42">
      <w:pPr>
        <w:pStyle w:val="normal0"/>
        <w:spacing w:before="240" w:after="240" w:line="276" w:lineRule="auto"/>
        <w:ind w:firstLine="1134"/>
        <w:jc w:val="both"/>
      </w:pPr>
      <w:r>
        <w:t>VI - Auxiliar, em caráter excepcional, com as operações da Defesa Civil do município.</w:t>
      </w:r>
    </w:p>
    <w:p w:rsidR="002C37BC" w:rsidRDefault="00396D42">
      <w:pPr>
        <w:pStyle w:val="normal0"/>
        <w:spacing w:before="240" w:after="240" w:line="276" w:lineRule="auto"/>
        <w:ind w:firstLine="1134"/>
        <w:jc w:val="both"/>
      </w:pPr>
      <w:r>
        <w:t>VII - Participar de solenidades cívicas no intuito de desenvolver o espírito patriótico e culto às tradições e valores históricos.</w:t>
      </w:r>
    </w:p>
    <w:p w:rsidR="002C37BC" w:rsidRDefault="00396D42">
      <w:pPr>
        <w:pStyle w:val="normal0"/>
        <w:spacing w:before="240" w:after="240" w:line="276" w:lineRule="auto"/>
        <w:ind w:firstLine="1134"/>
        <w:jc w:val="both"/>
      </w:pPr>
      <w:r>
        <w:rPr>
          <w:b/>
        </w:rPr>
        <w:t>Art. 75</w:t>
      </w:r>
      <w:r>
        <w:t xml:space="preserve"> A Guarda Municipal estrutura-se em Órgão de Direção Geral, </w:t>
      </w:r>
      <w:r w:rsidR="00B966C2">
        <w:t xml:space="preserve">órgão </w:t>
      </w:r>
      <w:r>
        <w:t>de Apoio, Órgão de Assessoria e Órgão de execução.</w:t>
      </w:r>
    </w:p>
    <w:p w:rsidR="002C37BC" w:rsidRDefault="00396D42">
      <w:pPr>
        <w:pStyle w:val="normal0"/>
        <w:spacing w:before="240" w:after="240" w:line="276" w:lineRule="auto"/>
        <w:ind w:firstLine="1134"/>
        <w:jc w:val="both"/>
      </w:pPr>
      <w:r>
        <w:rPr>
          <w:b/>
        </w:rPr>
        <w:t>Art. 76</w:t>
      </w:r>
      <w:r>
        <w:t xml:space="preserve"> Ao comando Geral da Guarda Municipal, que é o órgão de Direção Geral, compete à administração da Instituição.</w:t>
      </w:r>
    </w:p>
    <w:p w:rsidR="002C37BC" w:rsidRDefault="00396D42">
      <w:pPr>
        <w:pStyle w:val="normal0"/>
        <w:spacing w:before="240" w:after="240" w:line="276" w:lineRule="auto"/>
        <w:ind w:firstLine="1134"/>
        <w:jc w:val="both"/>
      </w:pPr>
      <w:r>
        <w:rPr>
          <w:b/>
        </w:rPr>
        <w:t>Art. 77</w:t>
      </w:r>
      <w:r>
        <w:t xml:space="preserve"> O comando Geral compreende:</w:t>
      </w:r>
    </w:p>
    <w:p w:rsidR="002C37BC" w:rsidRDefault="00396D42">
      <w:pPr>
        <w:pStyle w:val="normal0"/>
        <w:spacing w:before="240" w:after="240" w:line="276" w:lineRule="auto"/>
        <w:ind w:firstLine="1134"/>
        <w:jc w:val="both"/>
      </w:pPr>
      <w:r>
        <w:t>I – Gabinete do Comandante</w:t>
      </w:r>
      <w:r w:rsidR="00B966C2">
        <w:t xml:space="preserve"> Geral</w:t>
      </w:r>
      <w:r>
        <w:t xml:space="preserve"> da Guarda Municipal;</w:t>
      </w:r>
    </w:p>
    <w:p w:rsidR="002C37BC" w:rsidRDefault="00396D42">
      <w:pPr>
        <w:pStyle w:val="normal0"/>
        <w:spacing w:before="240" w:after="240" w:line="276" w:lineRule="auto"/>
        <w:ind w:firstLine="1134"/>
        <w:jc w:val="both"/>
      </w:pPr>
      <w:r>
        <w:t>II – Conselho de Oficiais.</w:t>
      </w:r>
    </w:p>
    <w:p w:rsidR="002C37BC" w:rsidRDefault="00396D42">
      <w:pPr>
        <w:pStyle w:val="normal0"/>
        <w:spacing w:before="240" w:after="240" w:line="276" w:lineRule="auto"/>
        <w:ind w:firstLine="1134"/>
        <w:jc w:val="both"/>
      </w:pPr>
      <w:r>
        <w:rPr>
          <w:b/>
        </w:rPr>
        <w:t>Art. 78</w:t>
      </w:r>
      <w:r>
        <w:t xml:space="preserve"> O Comandante </w:t>
      </w:r>
      <w:r w:rsidR="00B966C2">
        <w:t xml:space="preserve">Geral </w:t>
      </w:r>
      <w:r>
        <w:t xml:space="preserve">da Guarda Municipal é a autoridade primeira dentro da Corporação, competindo-lhe a sua administração, com os poderes e deveres inerentes </w:t>
      </w:r>
      <w:proofErr w:type="gramStart"/>
      <w:r>
        <w:t>a</w:t>
      </w:r>
      <w:proofErr w:type="gramEnd"/>
      <w:r>
        <w:t xml:space="preserve"> função, subordinando-se ao Secretário Municipal de Segurança Pública e Trânsito, respeitando as prerrogativas e demais questões de responsabilidade privativas ao cargo de comandante. O Conselho de Oficiais cumpre função de assessoria ao </w:t>
      </w:r>
      <w:r>
        <w:lastRenderedPageBreak/>
        <w:t>comando da instituição com caráter consultivo nas decisões sobre a gestão da Guarda Municipal.</w:t>
      </w:r>
    </w:p>
    <w:p w:rsidR="002C37BC" w:rsidRDefault="00396D42">
      <w:pPr>
        <w:pStyle w:val="normal0"/>
        <w:spacing w:before="240" w:after="240" w:line="276" w:lineRule="auto"/>
        <w:ind w:firstLine="1134"/>
        <w:jc w:val="both"/>
      </w:pPr>
      <w:r>
        <w:rPr>
          <w:b/>
        </w:rPr>
        <w:t>Art. 79</w:t>
      </w:r>
      <w:r>
        <w:t xml:space="preserve"> O Comandante </w:t>
      </w:r>
      <w:r w:rsidR="00B966C2">
        <w:t xml:space="preserve">Geral </w:t>
      </w:r>
      <w:r>
        <w:t>da Guarda Municipal é cargo em comissão de livre nomeação e exoneração pelo Prefeito Municipal, competindo-lhe a coordenação geral das atividades da Instituição.</w:t>
      </w:r>
    </w:p>
    <w:p w:rsidR="002C37BC" w:rsidRDefault="00396D42">
      <w:pPr>
        <w:pStyle w:val="normal0"/>
        <w:spacing w:before="240" w:after="240" w:line="276" w:lineRule="auto"/>
        <w:ind w:firstLine="1134"/>
        <w:jc w:val="both"/>
      </w:pPr>
      <w:r>
        <w:rPr>
          <w:b/>
        </w:rPr>
        <w:t>Parágrafo Único.</w:t>
      </w:r>
      <w:r>
        <w:t xml:space="preserve"> As nomeações de Comandante</w:t>
      </w:r>
      <w:r w:rsidR="00B966C2">
        <w:t xml:space="preserve"> Geral</w:t>
      </w:r>
      <w:r>
        <w:t xml:space="preserve"> e Subcomandante da Guarda Municipal poderão recair em servidor efetivo da Guarda Municipal somente se este estiver no Posto de Oficial da Guarda Municipal, em respeito à hierarquia, formação e qualificação funcional.</w:t>
      </w:r>
    </w:p>
    <w:p w:rsidR="002C37BC" w:rsidRDefault="00396D42">
      <w:pPr>
        <w:pStyle w:val="normal0"/>
        <w:spacing w:before="240" w:after="240" w:line="276" w:lineRule="auto"/>
        <w:ind w:firstLine="1134"/>
        <w:jc w:val="both"/>
      </w:pPr>
      <w:r>
        <w:rPr>
          <w:b/>
        </w:rPr>
        <w:t>Art. 80</w:t>
      </w:r>
      <w:r>
        <w:t xml:space="preserve"> O Conselho de Oficiais será constituído pelo quadro de oficiais, em serviço ativo da instituição e a ele caberá auxiliar sobre elaboração e aprovação dos regulamentos e demais questões normativas que regrem o emprego da força pública municipal, bem como sua estrutura organizacional e das respectivas carreiras da instituição. O Conselho de Oficiais será em caráter consultivo. Não deliberando em assuntos e decisões inerentes a função de Comandante da Instituição.</w:t>
      </w:r>
    </w:p>
    <w:p w:rsidR="002C37BC" w:rsidRDefault="00396D42">
      <w:pPr>
        <w:pStyle w:val="normal0"/>
        <w:spacing w:before="240" w:after="240" w:line="276" w:lineRule="auto"/>
        <w:ind w:firstLine="1134"/>
        <w:jc w:val="both"/>
      </w:pPr>
      <w:r>
        <w:t xml:space="preserve"> </w:t>
      </w:r>
      <w:r>
        <w:rPr>
          <w:b/>
        </w:rPr>
        <w:t>Art. 81</w:t>
      </w:r>
      <w:r>
        <w:t xml:space="preserve"> </w:t>
      </w:r>
      <w:r w:rsidRPr="00B966C2">
        <w:t>Ao Comando de Operações</w:t>
      </w:r>
      <w:r>
        <w:t xml:space="preserve">, como Órgão de apoio, compete o planejamento, a direção, o controle e a execução das atividades de </w:t>
      </w:r>
      <w:r w:rsidR="00B966C2" w:rsidRPr="00B966C2">
        <w:t>policiamento</w:t>
      </w:r>
      <w:r w:rsidRPr="00B966C2">
        <w:t xml:space="preserve"> ostensivo </w:t>
      </w:r>
      <w:r w:rsidR="00B966C2" w:rsidRPr="00B966C2">
        <w:t xml:space="preserve">preventivo e </w:t>
      </w:r>
      <w:r w:rsidRPr="00B966C2">
        <w:t>comunitário,</w:t>
      </w:r>
      <w:r>
        <w:t xml:space="preserve"> escolta, </w:t>
      </w:r>
      <w:proofErr w:type="gramStart"/>
      <w:r>
        <w:t>guarda</w:t>
      </w:r>
      <w:proofErr w:type="gramEnd"/>
      <w:r>
        <w:t xml:space="preserve"> e inteligência, conforme diretrizes emanadas do comando da instituição, tendo subordinados a seu comando operacional os seguintes Órgãos de Assessoria:</w:t>
      </w:r>
    </w:p>
    <w:p w:rsidR="002C37BC" w:rsidRDefault="00396D42">
      <w:pPr>
        <w:pStyle w:val="normal0"/>
        <w:spacing w:before="240" w:after="240" w:line="276" w:lineRule="auto"/>
        <w:ind w:firstLine="1134"/>
        <w:jc w:val="both"/>
      </w:pPr>
      <w:r>
        <w:t>I – Setor de Operações;</w:t>
      </w:r>
    </w:p>
    <w:p w:rsidR="002C37BC" w:rsidRDefault="00396D42">
      <w:pPr>
        <w:pStyle w:val="normal0"/>
        <w:spacing w:before="240" w:after="240" w:line="276" w:lineRule="auto"/>
        <w:ind w:firstLine="1134"/>
        <w:jc w:val="both"/>
      </w:pPr>
      <w:r>
        <w:t xml:space="preserve">II – Setor </w:t>
      </w:r>
      <w:r w:rsidR="00B966C2">
        <w:t xml:space="preserve">Guardiã </w:t>
      </w:r>
      <w:r>
        <w:t>Maria da Penha;</w:t>
      </w:r>
    </w:p>
    <w:p w:rsidR="002C37BC" w:rsidRDefault="00396D42">
      <w:pPr>
        <w:pStyle w:val="normal0"/>
        <w:spacing w:before="240" w:after="240" w:line="276" w:lineRule="auto"/>
        <w:ind w:firstLine="1134"/>
        <w:jc w:val="both"/>
      </w:pPr>
      <w:r>
        <w:t>III – Setor de Inteligência.</w:t>
      </w:r>
    </w:p>
    <w:p w:rsidR="002C37BC" w:rsidRDefault="00396D42">
      <w:pPr>
        <w:pStyle w:val="normal0"/>
        <w:spacing w:before="240" w:after="240" w:line="276" w:lineRule="auto"/>
        <w:ind w:firstLine="1134"/>
        <w:jc w:val="both"/>
      </w:pPr>
      <w:r>
        <w:rPr>
          <w:b/>
        </w:rPr>
        <w:t>Parágrafo Único.</w:t>
      </w:r>
      <w:r>
        <w:t xml:space="preserve"> Os seguintes órgãos de execução serão subordinados ao setor de operações:</w:t>
      </w:r>
    </w:p>
    <w:p w:rsidR="002C37BC" w:rsidRDefault="00396D42">
      <w:pPr>
        <w:pStyle w:val="normal0"/>
        <w:spacing w:before="240" w:after="240" w:line="276" w:lineRule="auto"/>
        <w:ind w:firstLine="1134"/>
        <w:jc w:val="both"/>
      </w:pPr>
      <w:r>
        <w:t>I – Grupamento Tático de Motos</w:t>
      </w:r>
    </w:p>
    <w:p w:rsidR="002C37BC" w:rsidRDefault="00396D42">
      <w:pPr>
        <w:pStyle w:val="normal0"/>
        <w:spacing w:before="240" w:after="240" w:line="276" w:lineRule="auto"/>
        <w:ind w:firstLine="1134"/>
        <w:jc w:val="both"/>
      </w:pPr>
      <w:r>
        <w:t>II – Grupamento Ambiental</w:t>
      </w:r>
    </w:p>
    <w:p w:rsidR="002C37BC" w:rsidRDefault="00396D42">
      <w:pPr>
        <w:pStyle w:val="normal0"/>
        <w:spacing w:before="240" w:after="240" w:line="276" w:lineRule="auto"/>
        <w:ind w:firstLine="1134"/>
        <w:jc w:val="both"/>
      </w:pPr>
      <w:r>
        <w:t>III – Grupamento Escolar</w:t>
      </w:r>
    </w:p>
    <w:p w:rsidR="002C37BC" w:rsidRDefault="00396D42">
      <w:pPr>
        <w:pStyle w:val="normal0"/>
        <w:spacing w:before="240" w:after="240" w:line="276" w:lineRule="auto"/>
        <w:ind w:firstLine="1134"/>
        <w:jc w:val="both"/>
      </w:pPr>
      <w:r>
        <w:t>IV – Grupamento de Operações Especiais</w:t>
      </w:r>
    </w:p>
    <w:p w:rsidR="002C37BC" w:rsidRDefault="00396D42">
      <w:pPr>
        <w:pStyle w:val="normal0"/>
        <w:spacing w:before="240" w:after="240" w:line="276" w:lineRule="auto"/>
        <w:ind w:firstLine="1134"/>
        <w:jc w:val="both"/>
      </w:pPr>
      <w:r>
        <w:t>V – Grupamento de Trânsito</w:t>
      </w:r>
    </w:p>
    <w:p w:rsidR="002C37BC" w:rsidRDefault="00396D42">
      <w:pPr>
        <w:pStyle w:val="normal0"/>
        <w:spacing w:before="240" w:after="240" w:line="276" w:lineRule="auto"/>
        <w:ind w:firstLine="1134"/>
        <w:jc w:val="both"/>
      </w:pPr>
      <w:r>
        <w:lastRenderedPageBreak/>
        <w:t>VI – Grupamento de Guardas Municipais de Patrimônio.</w:t>
      </w:r>
    </w:p>
    <w:p w:rsidR="002C37BC" w:rsidRDefault="00396D42">
      <w:pPr>
        <w:pStyle w:val="normal0"/>
        <w:spacing w:before="240" w:after="240" w:line="276" w:lineRule="auto"/>
        <w:ind w:firstLine="1134"/>
        <w:jc w:val="both"/>
      </w:pPr>
      <w:r>
        <w:rPr>
          <w:b/>
        </w:rPr>
        <w:t>Art. 82</w:t>
      </w:r>
      <w:r>
        <w:t xml:space="preserve"> Ao Departamento Administrativo, como órgão de apoio compete o controle de pessoal, controle de material, relações públicas da instituição, bem como os deveres e responsabilidades na área administrativa da Guarda Municipal, tendo subordinado a sua chefia, os órgãos de Assessoria administrativa.</w:t>
      </w:r>
    </w:p>
    <w:p w:rsidR="002C37BC" w:rsidRDefault="00396D42">
      <w:pPr>
        <w:pStyle w:val="normal0"/>
        <w:spacing w:before="240" w:after="240" w:line="276" w:lineRule="auto"/>
        <w:ind w:firstLine="1134"/>
        <w:jc w:val="both"/>
      </w:pPr>
      <w:r>
        <w:rPr>
          <w:b/>
        </w:rPr>
        <w:t>Parágrafo Único.</w:t>
      </w:r>
      <w:r>
        <w:t xml:space="preserve"> Os órgãos de Assessoria Administrativa compreendem:</w:t>
      </w:r>
    </w:p>
    <w:p w:rsidR="002C37BC" w:rsidRDefault="00396D42">
      <w:pPr>
        <w:pStyle w:val="normal0"/>
        <w:spacing w:before="240" w:after="240" w:line="276" w:lineRule="auto"/>
        <w:ind w:firstLine="1134"/>
        <w:jc w:val="both"/>
      </w:pPr>
      <w:r>
        <w:t>I – Setor de Pessoal e Expediente;</w:t>
      </w:r>
    </w:p>
    <w:p w:rsidR="002C37BC" w:rsidRDefault="00396D42">
      <w:pPr>
        <w:pStyle w:val="normal0"/>
        <w:spacing w:before="240" w:after="240" w:line="276" w:lineRule="auto"/>
        <w:ind w:firstLine="1134"/>
        <w:jc w:val="both"/>
      </w:pPr>
      <w:r>
        <w:t>II – Setor de Logística;</w:t>
      </w:r>
    </w:p>
    <w:p w:rsidR="002C37BC" w:rsidRDefault="00396D42">
      <w:pPr>
        <w:pStyle w:val="normal0"/>
        <w:spacing w:before="240" w:after="240" w:line="276" w:lineRule="auto"/>
        <w:ind w:firstLine="1134"/>
        <w:jc w:val="both"/>
      </w:pPr>
      <w:r>
        <w:t>III – Setor de Relação Públicas Institucional.</w:t>
      </w:r>
    </w:p>
    <w:p w:rsidR="002C37BC" w:rsidRDefault="00396D42">
      <w:pPr>
        <w:pStyle w:val="normal0"/>
        <w:spacing w:before="240" w:after="240" w:line="276" w:lineRule="auto"/>
        <w:ind w:firstLine="1134"/>
        <w:jc w:val="both"/>
      </w:pPr>
      <w:r>
        <w:rPr>
          <w:b/>
        </w:rPr>
        <w:t>Art. 83</w:t>
      </w:r>
      <w:r>
        <w:t xml:space="preserve"> Ao Departamento de Ensino Pesquisa e Cultura como órgão de apoio compete, coordenar todas as atividades de ensino, treinamento, pesquisa e acervo cultural da Guarda Municipal sendo o seguimento responsável pelo planejamento, coordenação, fiscalização e controle da formação, aperfeiçoamento e especialização de todos os efetivos da Guarda Municipal. Assim como promover ações primárias de prevenção a violência. </w:t>
      </w:r>
    </w:p>
    <w:p w:rsidR="002C37BC" w:rsidRDefault="00396D42">
      <w:pPr>
        <w:pStyle w:val="normal0"/>
        <w:spacing w:before="240" w:after="240" w:line="276" w:lineRule="auto"/>
        <w:ind w:firstLine="1134"/>
        <w:jc w:val="both"/>
      </w:pPr>
      <w:r>
        <w:t>Parágrafo Único. Os órgãos de Assessoria Ensino Pesquisa e Cultura compreendem:</w:t>
      </w:r>
    </w:p>
    <w:p w:rsidR="002C37BC" w:rsidRDefault="00396D42">
      <w:pPr>
        <w:pStyle w:val="normal0"/>
        <w:spacing w:before="240" w:after="240" w:line="276" w:lineRule="auto"/>
        <w:ind w:firstLine="1134"/>
        <w:jc w:val="both"/>
      </w:pPr>
      <w:r>
        <w:t>I – Academia da Guarda Municipal</w:t>
      </w:r>
    </w:p>
    <w:p w:rsidR="002C37BC" w:rsidRDefault="00396D42">
      <w:pPr>
        <w:pStyle w:val="normal0"/>
        <w:spacing w:before="240" w:after="240" w:line="276" w:lineRule="auto"/>
        <w:ind w:firstLine="1134"/>
        <w:jc w:val="both"/>
      </w:pPr>
      <w:r>
        <w:t>II – Setor de Prevenção Primária à violência</w:t>
      </w:r>
    </w:p>
    <w:p w:rsidR="002C37BC" w:rsidRDefault="00396D42">
      <w:pPr>
        <w:pStyle w:val="normal0"/>
        <w:spacing w:before="240" w:after="240" w:line="276" w:lineRule="auto"/>
        <w:ind w:firstLine="1134"/>
        <w:jc w:val="both"/>
      </w:pPr>
      <w:r>
        <w:t>III – Setor de Pesquisa e Inovação</w:t>
      </w:r>
    </w:p>
    <w:p w:rsidR="002C37BC" w:rsidRDefault="00396D42">
      <w:pPr>
        <w:pStyle w:val="normal0"/>
        <w:spacing w:before="240" w:after="240" w:line="276" w:lineRule="auto"/>
        <w:ind w:firstLine="1134"/>
        <w:jc w:val="both"/>
      </w:pPr>
      <w:r>
        <w:t>IV – Setor de Cultura, História, Valores e Cerimonial.</w:t>
      </w:r>
    </w:p>
    <w:p w:rsidR="002C37BC" w:rsidRDefault="00396D42">
      <w:pPr>
        <w:pStyle w:val="normal0"/>
        <w:spacing w:before="240" w:after="240" w:line="276" w:lineRule="auto"/>
        <w:ind w:firstLine="1134"/>
        <w:jc w:val="both"/>
      </w:pPr>
      <w:r>
        <w:rPr>
          <w:b/>
        </w:rPr>
        <w:t>Art. 84</w:t>
      </w:r>
      <w:r>
        <w:t xml:space="preserve"> Os órgãos de execução terão suas atribuições, estrutura, organização, efetivo, nível, fixados através de Decreto Municipal, considerando os indicadores da atividade fim da Guarda Municipal.</w:t>
      </w:r>
    </w:p>
    <w:p w:rsidR="002C37BC" w:rsidRDefault="00396D42">
      <w:pPr>
        <w:pStyle w:val="normal0"/>
        <w:spacing w:before="240" w:after="240" w:line="276" w:lineRule="auto"/>
        <w:ind w:firstLine="1134"/>
        <w:jc w:val="both"/>
      </w:pPr>
      <w:r>
        <w:rPr>
          <w:b/>
        </w:rPr>
        <w:t>Art. 85</w:t>
      </w:r>
      <w:r>
        <w:t xml:space="preserve"> Os órgãos de execução com designação de Grupamento poderão ser fracionados em Grupo Guarda Municipal (GGM).</w:t>
      </w:r>
    </w:p>
    <w:p w:rsidR="002C37BC" w:rsidRPr="00B966C2" w:rsidRDefault="00396D42">
      <w:pPr>
        <w:pStyle w:val="normal0"/>
        <w:spacing w:before="240" w:after="240" w:line="276" w:lineRule="auto"/>
        <w:ind w:firstLine="1134"/>
        <w:jc w:val="both"/>
      </w:pPr>
      <w:r>
        <w:rPr>
          <w:b/>
        </w:rPr>
        <w:t>Parágrafo Único.</w:t>
      </w:r>
      <w:r>
        <w:t xml:space="preserve"> O GGM será </w:t>
      </w:r>
      <w:r w:rsidRPr="00B966C2">
        <w:t>comandado por um Subinspetor.</w:t>
      </w:r>
    </w:p>
    <w:p w:rsidR="002C37BC" w:rsidRDefault="00396D42">
      <w:pPr>
        <w:pStyle w:val="normal0"/>
        <w:spacing w:before="240" w:after="240" w:line="276" w:lineRule="auto"/>
        <w:ind w:firstLine="1134"/>
        <w:jc w:val="both"/>
      </w:pPr>
      <w:r w:rsidRPr="00B966C2">
        <w:rPr>
          <w:b/>
        </w:rPr>
        <w:lastRenderedPageBreak/>
        <w:t>Art. 86</w:t>
      </w:r>
      <w:r w:rsidRPr="00B966C2">
        <w:t xml:space="preserve"> As funções do Comando </w:t>
      </w:r>
      <w:r w:rsidR="00B966C2" w:rsidRPr="00B966C2">
        <w:t>de Operações</w:t>
      </w:r>
      <w:r w:rsidRPr="00B966C2">
        <w:t>,</w:t>
      </w:r>
      <w:r>
        <w:t xml:space="preserve"> d</w:t>
      </w:r>
      <w:r w:rsidR="00B966C2">
        <w:t>o</w:t>
      </w:r>
      <w:r>
        <w:t xml:space="preserve"> </w:t>
      </w:r>
      <w:r w:rsidR="00B966C2">
        <w:t>C</w:t>
      </w:r>
      <w:r>
        <w:t xml:space="preserve">hefe do Departamento Administrativo e </w:t>
      </w:r>
      <w:r w:rsidR="00B966C2">
        <w:t>do C</w:t>
      </w:r>
      <w:r>
        <w:t>hefe do Departamento de Ensino Pesquisa e Cultura, são privativas do posto de Supervisor, sendo no caso de substituições temporárias, bem como, estando os supervisores afastados ou sendo empregados em missão ou função distinta, poderá ser exercida por Inspetores da carreira da Guarda Municipal, respeitada a hierarquia institucional e a prerrogativa de escolha funcional do comandante da Guarda Municipal.</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TÍTULO V</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DAS DISPOSIÇÕES FINAIS E TRANSITÓRIAS</w:t>
      </w:r>
    </w:p>
    <w:p w:rsidR="002C37BC" w:rsidRDefault="00396D42">
      <w:pPr>
        <w:pStyle w:val="normal0"/>
        <w:spacing w:before="240" w:after="240" w:line="276" w:lineRule="auto"/>
        <w:ind w:firstLine="1134"/>
        <w:jc w:val="both"/>
      </w:pPr>
      <w:r>
        <w:rPr>
          <w:b/>
        </w:rPr>
        <w:t>Art. 87</w:t>
      </w:r>
      <w:r>
        <w:t xml:space="preserve"> É vedado o uso por parte de organizações civis, de designações que possam sugerir a sua vinculação à Guarda Municipal, excetuadas, as associações, clubes, círculos e outros, que congreguem membros da Guarda Municipal.</w:t>
      </w:r>
    </w:p>
    <w:p w:rsidR="002C37BC" w:rsidRDefault="00396D42">
      <w:pPr>
        <w:pStyle w:val="normal0"/>
        <w:spacing w:before="240" w:after="240" w:line="276" w:lineRule="auto"/>
        <w:ind w:firstLine="1134"/>
        <w:jc w:val="both"/>
      </w:pPr>
      <w:r>
        <w:rPr>
          <w:b/>
        </w:rPr>
        <w:t>Art. 88</w:t>
      </w:r>
      <w:r>
        <w:t xml:space="preserve"> Aplicam-se aos servidores da Guarda Municipal, nos casos omissos no presente Estatuto, as disposições do Estatuto e Regime Jurídico Único dos Servidores Públicos do Município de Sapucaia do Sul, Lei municipal nº. 2.028 de 27 de novembro de 1997 e suas alterações.</w:t>
      </w:r>
    </w:p>
    <w:p w:rsidR="002C37BC" w:rsidRDefault="00396D42">
      <w:pPr>
        <w:pStyle w:val="normal0"/>
        <w:spacing w:before="240" w:after="240" w:line="276" w:lineRule="auto"/>
        <w:ind w:firstLine="1134"/>
        <w:jc w:val="both"/>
      </w:pPr>
      <w:r>
        <w:rPr>
          <w:b/>
        </w:rPr>
        <w:t>Art. 89</w:t>
      </w:r>
      <w:r>
        <w:t xml:space="preserve"> Cabe ao Comandante da Guarda Municipal a responsabilidade por estabelecer Normas Gerais de Ação, destinadas a regulamentar a forma de emprego e atuação da Guarda Municipal.</w:t>
      </w:r>
    </w:p>
    <w:p w:rsidR="00364840" w:rsidRDefault="00364840" w:rsidP="00364840">
      <w:pPr>
        <w:pStyle w:val="normal0"/>
        <w:spacing w:before="240" w:after="240" w:line="276" w:lineRule="auto"/>
        <w:ind w:firstLine="1134"/>
        <w:jc w:val="both"/>
      </w:pPr>
      <w:r>
        <w:rPr>
          <w:b/>
        </w:rPr>
        <w:t>Art. 90</w:t>
      </w:r>
      <w:r>
        <w:t xml:space="preserve"> As despesas decorrentes da aplicação desta lei correrão por dotação orçamentária própria</w:t>
      </w:r>
    </w:p>
    <w:p w:rsidR="00364840" w:rsidRDefault="00364840" w:rsidP="00364840">
      <w:pPr>
        <w:pStyle w:val="normal0"/>
        <w:spacing w:before="240" w:after="240" w:line="276" w:lineRule="auto"/>
        <w:ind w:firstLine="1134"/>
        <w:jc w:val="both"/>
      </w:pPr>
      <w:r>
        <w:rPr>
          <w:b/>
        </w:rPr>
        <w:t>Art. 91</w:t>
      </w:r>
      <w:r>
        <w:t xml:space="preserve"> Esta Lei entra em vigor na data de sua publicação. </w:t>
      </w:r>
    </w:p>
    <w:p w:rsidR="00C86240" w:rsidRDefault="00C86240" w:rsidP="00C86240">
      <w:pPr>
        <w:pStyle w:val="normal0"/>
        <w:spacing w:line="276" w:lineRule="auto"/>
        <w:ind w:firstLine="1134"/>
      </w:pPr>
    </w:p>
    <w:p w:rsidR="00364840" w:rsidRDefault="00364840" w:rsidP="00C86240">
      <w:pPr>
        <w:pStyle w:val="normal0"/>
        <w:spacing w:line="276" w:lineRule="auto"/>
        <w:ind w:firstLine="1134"/>
      </w:pPr>
      <w:proofErr w:type="spellStart"/>
      <w:r>
        <w:t>Volmir</w:t>
      </w:r>
      <w:proofErr w:type="spellEnd"/>
      <w:r>
        <w:t xml:space="preserve"> </w:t>
      </w:r>
      <w:proofErr w:type="spellStart"/>
      <w:r>
        <w:t>Rodriguês</w:t>
      </w:r>
      <w:proofErr w:type="spellEnd"/>
    </w:p>
    <w:p w:rsidR="00364840" w:rsidRPr="00177788" w:rsidRDefault="00364840" w:rsidP="00C86240">
      <w:pPr>
        <w:pStyle w:val="normal0"/>
        <w:spacing w:line="276" w:lineRule="auto"/>
        <w:ind w:firstLine="1134"/>
      </w:pPr>
      <w:r>
        <w:t>Prefeito Municipal</w:t>
      </w:r>
    </w:p>
    <w:p w:rsidR="00364840" w:rsidRDefault="00364840">
      <w:pPr>
        <w:pStyle w:val="normal0"/>
        <w:spacing w:line="276" w:lineRule="auto"/>
        <w:ind w:firstLine="1134"/>
        <w:jc w:val="both"/>
        <w:rPr>
          <w:rFonts w:ascii="Arial" w:eastAsia="Arial" w:hAnsi="Arial" w:cs="Arial"/>
          <w:b/>
          <w:sz w:val="22"/>
          <w:szCs w:val="22"/>
        </w:rPr>
      </w:pPr>
    </w:p>
    <w:p w:rsidR="00C86240" w:rsidRDefault="00C86240">
      <w:pPr>
        <w:pStyle w:val="normal0"/>
        <w:spacing w:line="276" w:lineRule="auto"/>
        <w:ind w:firstLine="1134"/>
        <w:jc w:val="both"/>
        <w:rPr>
          <w:rFonts w:ascii="Arial" w:eastAsia="Arial" w:hAnsi="Arial" w:cs="Arial"/>
          <w:b/>
          <w:sz w:val="22"/>
          <w:szCs w:val="22"/>
        </w:rPr>
      </w:pPr>
    </w:p>
    <w:p w:rsidR="00C86240" w:rsidRDefault="00C86240">
      <w:pPr>
        <w:pStyle w:val="normal0"/>
        <w:spacing w:line="276" w:lineRule="auto"/>
        <w:ind w:firstLine="1134"/>
        <w:jc w:val="both"/>
        <w:rPr>
          <w:rFonts w:ascii="Arial" w:eastAsia="Arial" w:hAnsi="Arial" w:cs="Arial"/>
          <w:b/>
          <w:sz w:val="22"/>
          <w:szCs w:val="22"/>
        </w:rPr>
      </w:pPr>
    </w:p>
    <w:p w:rsidR="00C86240" w:rsidRDefault="00C86240">
      <w:pPr>
        <w:pStyle w:val="normal0"/>
        <w:spacing w:line="276" w:lineRule="auto"/>
        <w:ind w:firstLine="1134"/>
        <w:jc w:val="both"/>
        <w:rPr>
          <w:rFonts w:ascii="Arial" w:eastAsia="Arial" w:hAnsi="Arial" w:cs="Arial"/>
          <w:b/>
          <w:sz w:val="22"/>
          <w:szCs w:val="22"/>
        </w:rPr>
      </w:pPr>
    </w:p>
    <w:p w:rsidR="00C86240" w:rsidRDefault="00C86240">
      <w:pPr>
        <w:pStyle w:val="normal0"/>
        <w:spacing w:line="276" w:lineRule="auto"/>
        <w:ind w:firstLine="1134"/>
        <w:jc w:val="both"/>
        <w:rPr>
          <w:rFonts w:ascii="Arial" w:eastAsia="Arial" w:hAnsi="Arial" w:cs="Arial"/>
          <w:b/>
          <w:sz w:val="22"/>
          <w:szCs w:val="22"/>
        </w:rPr>
      </w:pPr>
    </w:p>
    <w:p w:rsidR="00C86240" w:rsidRDefault="00C86240">
      <w:pPr>
        <w:pStyle w:val="normal0"/>
        <w:spacing w:line="276" w:lineRule="auto"/>
        <w:ind w:firstLine="1134"/>
        <w:jc w:val="both"/>
        <w:rPr>
          <w:rFonts w:ascii="Arial" w:eastAsia="Arial" w:hAnsi="Arial" w:cs="Arial"/>
          <w:b/>
          <w:sz w:val="22"/>
          <w:szCs w:val="22"/>
        </w:rPr>
      </w:pPr>
    </w:p>
    <w:p w:rsidR="00C86240" w:rsidRDefault="00C86240">
      <w:pPr>
        <w:pStyle w:val="normal0"/>
        <w:spacing w:line="276" w:lineRule="auto"/>
        <w:ind w:firstLine="1134"/>
        <w:jc w:val="both"/>
        <w:rPr>
          <w:rFonts w:ascii="Arial" w:eastAsia="Arial" w:hAnsi="Arial" w:cs="Arial"/>
          <w:b/>
          <w:sz w:val="22"/>
          <w:szCs w:val="22"/>
        </w:rPr>
      </w:pPr>
    </w:p>
    <w:p w:rsidR="00C86240" w:rsidRDefault="00C86240">
      <w:pPr>
        <w:pStyle w:val="normal0"/>
        <w:spacing w:line="276" w:lineRule="auto"/>
        <w:ind w:firstLine="1134"/>
        <w:jc w:val="both"/>
        <w:rPr>
          <w:rFonts w:ascii="Arial" w:eastAsia="Arial" w:hAnsi="Arial" w:cs="Arial"/>
          <w:b/>
          <w:sz w:val="22"/>
          <w:szCs w:val="22"/>
        </w:rPr>
      </w:pPr>
    </w:p>
    <w:p w:rsidR="00C86240" w:rsidRDefault="00C86240">
      <w:pPr>
        <w:pStyle w:val="normal0"/>
        <w:spacing w:line="276" w:lineRule="auto"/>
        <w:ind w:firstLine="1134"/>
        <w:jc w:val="both"/>
        <w:rPr>
          <w:rFonts w:ascii="Arial" w:eastAsia="Arial" w:hAnsi="Arial" w:cs="Arial"/>
          <w:b/>
          <w:sz w:val="22"/>
          <w:szCs w:val="22"/>
        </w:rPr>
      </w:pPr>
    </w:p>
    <w:p w:rsidR="00C86240" w:rsidRDefault="00C86240">
      <w:pPr>
        <w:pStyle w:val="normal0"/>
        <w:spacing w:line="276" w:lineRule="auto"/>
        <w:ind w:firstLine="1134"/>
        <w:jc w:val="both"/>
        <w:rPr>
          <w:rFonts w:ascii="Arial" w:eastAsia="Arial" w:hAnsi="Arial" w:cs="Arial"/>
          <w:b/>
          <w:sz w:val="22"/>
          <w:szCs w:val="22"/>
        </w:rPr>
      </w:pPr>
    </w:p>
    <w:p w:rsidR="00C86240" w:rsidRDefault="00C86240">
      <w:pPr>
        <w:pStyle w:val="normal0"/>
        <w:spacing w:line="276" w:lineRule="auto"/>
        <w:ind w:firstLine="1134"/>
        <w:jc w:val="both"/>
        <w:rPr>
          <w:rFonts w:ascii="Arial" w:eastAsia="Arial" w:hAnsi="Arial" w:cs="Arial"/>
          <w:b/>
          <w:sz w:val="22"/>
          <w:szCs w:val="22"/>
        </w:rPr>
      </w:pPr>
    </w:p>
    <w:p w:rsidR="00C86240" w:rsidRDefault="00C86240">
      <w:pPr>
        <w:pStyle w:val="normal0"/>
        <w:spacing w:line="276" w:lineRule="auto"/>
        <w:ind w:firstLine="1134"/>
        <w:jc w:val="both"/>
        <w:rPr>
          <w:rFonts w:ascii="Arial" w:eastAsia="Arial" w:hAnsi="Arial" w:cs="Arial"/>
          <w:b/>
          <w:sz w:val="22"/>
          <w:szCs w:val="22"/>
        </w:rPr>
      </w:pPr>
    </w:p>
    <w:p w:rsidR="00C86240" w:rsidRDefault="00C86240">
      <w:pPr>
        <w:pStyle w:val="normal0"/>
        <w:spacing w:line="276" w:lineRule="auto"/>
        <w:ind w:firstLine="1134"/>
        <w:jc w:val="both"/>
        <w:rPr>
          <w:rFonts w:ascii="Arial" w:eastAsia="Arial" w:hAnsi="Arial" w:cs="Arial"/>
          <w:b/>
          <w:sz w:val="22"/>
          <w:szCs w:val="22"/>
        </w:rPr>
      </w:pPr>
    </w:p>
    <w:p w:rsidR="00C86240" w:rsidRDefault="00C86240">
      <w:pPr>
        <w:pStyle w:val="normal0"/>
        <w:spacing w:line="276" w:lineRule="auto"/>
        <w:ind w:firstLine="1134"/>
        <w:jc w:val="both"/>
        <w:rPr>
          <w:rFonts w:ascii="Arial" w:eastAsia="Arial" w:hAnsi="Arial" w:cs="Arial"/>
          <w:b/>
          <w:sz w:val="22"/>
          <w:szCs w:val="22"/>
        </w:rPr>
      </w:pP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ANEXO A</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 xml:space="preserve">CÓDIGO DE CONDUTA DA GUARDA MUNICIPAL DE </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SAPUCAIA DO SUL</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TÍTULO 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DISPOSIÇÕES PRELIMINARES</w:t>
      </w:r>
    </w:p>
    <w:p w:rsidR="002C37BC" w:rsidRDefault="00396D42">
      <w:pPr>
        <w:pStyle w:val="normal0"/>
        <w:spacing w:before="240" w:after="240" w:line="276" w:lineRule="auto"/>
        <w:ind w:firstLine="1134"/>
        <w:jc w:val="both"/>
      </w:pPr>
      <w:r>
        <w:rPr>
          <w:b/>
        </w:rPr>
        <w:t>Art. 1º</w:t>
      </w:r>
      <w:r>
        <w:t xml:space="preserve"> O Código de conduta dos Servidores da Guarda Municipal de Sapucaia do Sul, instituído através do Estatuto dos Servidores da Guarda Municipal em seu anexo "A", tem a finalidade de definir os deveres, tipificar as infrações disciplinares, regular as sanções administrativas, os procedimentos processuais correspondentes, os recursos, o comportamento e as recompensas dos referidos servidores.</w:t>
      </w:r>
    </w:p>
    <w:p w:rsidR="002C37BC" w:rsidRDefault="00396D42">
      <w:pPr>
        <w:pStyle w:val="normal0"/>
        <w:spacing w:before="240" w:after="240" w:line="276" w:lineRule="auto"/>
        <w:ind w:firstLine="1134"/>
        <w:jc w:val="both"/>
      </w:pPr>
      <w:r>
        <w:rPr>
          <w:b/>
        </w:rPr>
        <w:t>Art. 2º</w:t>
      </w:r>
      <w:r>
        <w:t xml:space="preserve"> Este regulamento aplica-se a todos os servidores da Guarda Municipal, incluindo os admitidos e os ocupantes de cargo em comissão.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TÍTULO 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DISPOSIÇÕES GERAIS</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HIERARQUIA E DA DISCIPLINA</w:t>
      </w:r>
    </w:p>
    <w:p w:rsidR="002C37BC" w:rsidRDefault="00396D42">
      <w:pPr>
        <w:pStyle w:val="normal0"/>
        <w:spacing w:before="240" w:after="240" w:line="276" w:lineRule="auto"/>
        <w:ind w:firstLine="1134"/>
        <w:jc w:val="both"/>
      </w:pPr>
      <w:r>
        <w:rPr>
          <w:b/>
        </w:rPr>
        <w:t>Art. 3º</w:t>
      </w:r>
      <w:r>
        <w:t xml:space="preserve"> A hierarquia e a disciplina são a base institucional da Guarda Municipal de Sapucaia do Sul.</w:t>
      </w:r>
    </w:p>
    <w:p w:rsidR="002C37BC" w:rsidRDefault="00396D42">
      <w:pPr>
        <w:pStyle w:val="normal0"/>
        <w:spacing w:before="240" w:after="240" w:line="276" w:lineRule="auto"/>
        <w:ind w:firstLine="1134"/>
        <w:jc w:val="both"/>
      </w:pPr>
      <w:r>
        <w:rPr>
          <w:b/>
        </w:rPr>
        <w:t>Art. 4º</w:t>
      </w:r>
      <w:r>
        <w:t xml:space="preserve"> A hierarquia é a ordenação da autoridade, em níveis diferentes por postos, graduações e ou cargos.</w:t>
      </w:r>
    </w:p>
    <w:p w:rsidR="002C37BC" w:rsidRDefault="00396D42">
      <w:pPr>
        <w:pStyle w:val="normal0"/>
        <w:spacing w:before="240" w:after="240" w:line="276" w:lineRule="auto"/>
        <w:ind w:firstLine="1134"/>
        <w:jc w:val="both"/>
      </w:pPr>
      <w:r>
        <w:rPr>
          <w:b/>
        </w:rPr>
        <w:t>Art. 5º</w:t>
      </w:r>
      <w:r>
        <w:t xml:space="preserve"> A disciplina é a rigorosa observância e o acatamento integral das leis, regulamentos, normas e disposições, traduzindo-se pelo perfeito cumprimento do dever por parte de todos e de cada um dos integrantes da Guarda Municipal.</w:t>
      </w:r>
    </w:p>
    <w:p w:rsidR="002C37BC" w:rsidRDefault="00396D42">
      <w:pPr>
        <w:pStyle w:val="normal0"/>
        <w:spacing w:before="240" w:after="240" w:line="276" w:lineRule="auto"/>
        <w:ind w:firstLine="1134"/>
        <w:jc w:val="both"/>
      </w:pPr>
      <w:r>
        <w:rPr>
          <w:b/>
        </w:rPr>
        <w:t>§ 1º</w:t>
      </w:r>
      <w:r>
        <w:t xml:space="preserve"> São manifestações essenciais de disciplina:</w:t>
      </w:r>
    </w:p>
    <w:p w:rsidR="002C37BC" w:rsidRDefault="00396D42">
      <w:pPr>
        <w:pStyle w:val="normal0"/>
        <w:spacing w:before="240" w:after="240" w:line="276" w:lineRule="auto"/>
        <w:ind w:firstLine="1134"/>
        <w:jc w:val="both"/>
      </w:pPr>
      <w:r>
        <w:t>I - a correção de atitudes;</w:t>
      </w:r>
    </w:p>
    <w:p w:rsidR="002C37BC" w:rsidRDefault="00396D42">
      <w:pPr>
        <w:pStyle w:val="normal0"/>
        <w:spacing w:before="240" w:after="240" w:line="276" w:lineRule="auto"/>
        <w:ind w:firstLine="1134"/>
        <w:jc w:val="both"/>
      </w:pPr>
      <w:r>
        <w:lastRenderedPageBreak/>
        <w:t>II - a obediência pronta às ordens dos superiores hierárquicos;</w:t>
      </w:r>
    </w:p>
    <w:p w:rsidR="002C37BC" w:rsidRDefault="00396D42">
      <w:pPr>
        <w:pStyle w:val="normal0"/>
        <w:spacing w:before="240" w:after="240" w:line="276" w:lineRule="auto"/>
        <w:ind w:firstLine="1134"/>
        <w:jc w:val="both"/>
      </w:pPr>
      <w:r>
        <w:t>III - a colaboração espontânea para a disciplina coletiva e a eficiência da Guarda Municipal.</w:t>
      </w:r>
    </w:p>
    <w:p w:rsidR="002C37BC" w:rsidRDefault="00396D42">
      <w:pPr>
        <w:pStyle w:val="normal0"/>
        <w:spacing w:before="240" w:after="240" w:line="276" w:lineRule="auto"/>
        <w:ind w:firstLine="1134"/>
        <w:jc w:val="both"/>
      </w:pPr>
      <w:r>
        <w:rPr>
          <w:b/>
        </w:rPr>
        <w:t>§ 2º</w:t>
      </w:r>
      <w:r>
        <w:t xml:space="preserve"> A disciplina e o respeito à hierarquia devem ser mantidos permanentemente pelos servidores na ativa e na inatividade.</w:t>
      </w:r>
    </w:p>
    <w:p w:rsidR="002C37BC" w:rsidRDefault="00396D42">
      <w:pPr>
        <w:pStyle w:val="normal0"/>
        <w:spacing w:before="240" w:after="240" w:line="276" w:lineRule="auto"/>
        <w:ind w:firstLine="1134"/>
        <w:jc w:val="both"/>
      </w:pPr>
      <w:r>
        <w:rPr>
          <w:b/>
        </w:rPr>
        <w:t>Art. 6º</w:t>
      </w:r>
      <w:r>
        <w:t xml:space="preserve"> As ordens devem ser prontamente cumpridas.</w:t>
      </w:r>
    </w:p>
    <w:p w:rsidR="002C37BC" w:rsidRDefault="00396D42">
      <w:pPr>
        <w:pStyle w:val="normal0"/>
        <w:spacing w:before="240" w:after="240" w:line="276" w:lineRule="auto"/>
        <w:ind w:firstLine="1134"/>
        <w:jc w:val="both"/>
      </w:pPr>
      <w:r>
        <w:rPr>
          <w:b/>
        </w:rPr>
        <w:t>§ 1º</w:t>
      </w:r>
      <w:r>
        <w:t xml:space="preserve"> Cabe ao servidor </w:t>
      </w:r>
      <w:proofErr w:type="gramStart"/>
      <w:r>
        <w:t>a</w:t>
      </w:r>
      <w:proofErr w:type="gramEnd"/>
      <w:r>
        <w:t xml:space="preserve"> inteira responsabilidade pelas ordens que der e pelas consequências que delas advierem.</w:t>
      </w:r>
    </w:p>
    <w:p w:rsidR="002C37BC" w:rsidRDefault="00396D42">
      <w:pPr>
        <w:pStyle w:val="normal0"/>
        <w:spacing w:before="240" w:after="240" w:line="276" w:lineRule="auto"/>
        <w:ind w:firstLine="1134"/>
        <w:jc w:val="both"/>
      </w:pPr>
      <w:r>
        <w:rPr>
          <w:b/>
        </w:rPr>
        <w:t>§ 2º</w:t>
      </w:r>
      <w:r>
        <w:t xml:space="preserve"> Cabe ao subordinado, ao receber uma ordem, solicitar os esclarecimentos necessários ao seu total entendimento e compreensão.</w:t>
      </w:r>
    </w:p>
    <w:p w:rsidR="002C37BC" w:rsidRDefault="00396D42">
      <w:pPr>
        <w:pStyle w:val="normal0"/>
        <w:spacing w:before="240" w:after="240" w:line="276" w:lineRule="auto"/>
        <w:ind w:firstLine="1134"/>
        <w:jc w:val="both"/>
      </w:pPr>
      <w:r>
        <w:rPr>
          <w:b/>
        </w:rPr>
        <w:t>§ 3º</w:t>
      </w:r>
      <w:r>
        <w:t xml:space="preserve"> Cabe ao executante, que exorbitou no cumprimento de ordem recebida, a responsabilidade pelos excessos e abusos que tenha cometido.</w:t>
      </w:r>
    </w:p>
    <w:p w:rsidR="002C37BC" w:rsidRDefault="00396D42">
      <w:pPr>
        <w:pStyle w:val="normal0"/>
        <w:spacing w:before="240" w:after="240" w:line="276" w:lineRule="auto"/>
        <w:ind w:firstLine="1134"/>
        <w:jc w:val="both"/>
      </w:pPr>
      <w:r>
        <w:rPr>
          <w:b/>
        </w:rPr>
        <w:t>Art. 7º</w:t>
      </w:r>
      <w:r>
        <w:t xml:space="preserve"> São princípios norteadores da disciplina e da hierarquia da Guarda Municipal de Sapucaia do Sul:</w:t>
      </w:r>
    </w:p>
    <w:p w:rsidR="002C37BC" w:rsidRDefault="00396D42">
      <w:pPr>
        <w:pStyle w:val="normal0"/>
        <w:spacing w:before="240" w:after="240" w:line="276" w:lineRule="auto"/>
        <w:ind w:firstLine="1134"/>
        <w:jc w:val="both"/>
      </w:pPr>
      <w:r>
        <w:t>I - respeito à dignidade humana;</w:t>
      </w:r>
    </w:p>
    <w:p w:rsidR="002C37BC" w:rsidRDefault="00396D42">
      <w:pPr>
        <w:pStyle w:val="normal0"/>
        <w:spacing w:before="240" w:after="240" w:line="276" w:lineRule="auto"/>
        <w:ind w:firstLine="1134"/>
        <w:jc w:val="both"/>
      </w:pPr>
      <w:r>
        <w:t>II - respeito à cidadania;</w:t>
      </w:r>
    </w:p>
    <w:p w:rsidR="002C37BC" w:rsidRDefault="00396D42">
      <w:pPr>
        <w:pStyle w:val="normal0"/>
        <w:spacing w:before="240" w:after="240" w:line="276" w:lineRule="auto"/>
        <w:ind w:firstLine="1134"/>
        <w:jc w:val="both"/>
      </w:pPr>
      <w:r>
        <w:t>III - respeito à justiça;</w:t>
      </w:r>
    </w:p>
    <w:p w:rsidR="002C37BC" w:rsidRDefault="00396D42">
      <w:pPr>
        <w:pStyle w:val="normal0"/>
        <w:spacing w:before="240" w:after="240" w:line="276" w:lineRule="auto"/>
        <w:ind w:firstLine="1134"/>
        <w:jc w:val="both"/>
      </w:pPr>
      <w:r>
        <w:t>IV - respeito à legalidade democrática;</w:t>
      </w:r>
    </w:p>
    <w:p w:rsidR="002C37BC" w:rsidRDefault="00396D42">
      <w:pPr>
        <w:pStyle w:val="normal0"/>
        <w:spacing w:before="240" w:after="240" w:line="276" w:lineRule="auto"/>
        <w:ind w:firstLine="1134"/>
        <w:jc w:val="both"/>
      </w:pPr>
      <w:r>
        <w:t>V - respeito à coisa pública.</w:t>
      </w:r>
    </w:p>
    <w:p w:rsidR="002C37BC" w:rsidRDefault="00396D42">
      <w:pPr>
        <w:pStyle w:val="normal0"/>
        <w:spacing w:before="240" w:after="240" w:line="276" w:lineRule="auto"/>
        <w:ind w:firstLine="1134"/>
        <w:jc w:val="both"/>
      </w:pPr>
      <w:r>
        <w:rPr>
          <w:b/>
        </w:rPr>
        <w:t>Art. 8º</w:t>
      </w:r>
      <w:r>
        <w:t xml:space="preserve"> As ordens legais devem ser prontamente executadas, cabendo inteira responsabilidade à autoridade que as determinar.</w:t>
      </w:r>
    </w:p>
    <w:p w:rsidR="002C37BC" w:rsidRDefault="00396D42">
      <w:pPr>
        <w:pStyle w:val="normal0"/>
        <w:spacing w:before="240" w:after="240" w:line="276" w:lineRule="auto"/>
        <w:ind w:firstLine="1134"/>
        <w:jc w:val="both"/>
      </w:pPr>
      <w:r>
        <w:rPr>
          <w:b/>
        </w:rPr>
        <w:t>Parágrafo Único.</w:t>
      </w:r>
      <w:r>
        <w:t xml:space="preserve"> Em caso de dúvida, será assegurado esclarecimento ao subordinado.</w:t>
      </w:r>
    </w:p>
    <w:p w:rsidR="002C37BC" w:rsidRDefault="00396D42">
      <w:pPr>
        <w:pStyle w:val="normal0"/>
        <w:spacing w:before="240" w:after="240" w:line="276" w:lineRule="auto"/>
        <w:ind w:firstLine="1134"/>
        <w:jc w:val="both"/>
      </w:pPr>
      <w:r>
        <w:rPr>
          <w:b/>
        </w:rPr>
        <w:t>Art. 9º</w:t>
      </w:r>
      <w:r>
        <w:t xml:space="preserve"> Todo servidor da Guarda Municipal que se deparar com ato contrário à disciplina da instituição deverá adotar medida saneadora.</w:t>
      </w:r>
    </w:p>
    <w:p w:rsidR="002C37BC" w:rsidRDefault="00396D42">
      <w:pPr>
        <w:pStyle w:val="normal0"/>
        <w:spacing w:before="240" w:after="240" w:line="276" w:lineRule="auto"/>
        <w:ind w:firstLine="1134"/>
        <w:jc w:val="both"/>
      </w:pPr>
      <w:r>
        <w:rPr>
          <w:b/>
        </w:rPr>
        <w:t>Parágrafo Único.</w:t>
      </w:r>
      <w:r>
        <w:t xml:space="preserve"> Se detentor de precedência hierárquica sobre o infrator, o servidor da Guarda Municipal deverá adotar as providências cabíveis pessoalmente; se </w:t>
      </w:r>
      <w:r>
        <w:lastRenderedPageBreak/>
        <w:t>subordinado, deverá comunicar às autoridades competentes, através da cadeia de comando, dando ciência a seu superior imediato.</w:t>
      </w:r>
    </w:p>
    <w:p w:rsidR="002C37BC" w:rsidRDefault="00396D42">
      <w:pPr>
        <w:pStyle w:val="normal0"/>
        <w:spacing w:before="240" w:after="240" w:line="276" w:lineRule="auto"/>
        <w:ind w:firstLine="1134"/>
        <w:jc w:val="both"/>
      </w:pPr>
      <w:r>
        <w:rPr>
          <w:b/>
        </w:rPr>
        <w:t>Art. 10</w:t>
      </w:r>
      <w:r>
        <w:t xml:space="preserve"> São deveres do servidor da Guarda Municipal, além dos demais enumerados neste regulamento:</w:t>
      </w:r>
    </w:p>
    <w:p w:rsidR="002C37BC" w:rsidRDefault="00396D42">
      <w:pPr>
        <w:pStyle w:val="normal0"/>
        <w:spacing w:before="240" w:after="240" w:line="276" w:lineRule="auto"/>
        <w:ind w:firstLine="1134"/>
        <w:jc w:val="both"/>
      </w:pPr>
      <w:r>
        <w:t>I - ser assíduo e pontual;</w:t>
      </w:r>
    </w:p>
    <w:p w:rsidR="002C37BC" w:rsidRDefault="00396D42">
      <w:pPr>
        <w:pStyle w:val="normal0"/>
        <w:spacing w:before="240" w:after="240" w:line="276" w:lineRule="auto"/>
        <w:ind w:firstLine="1134"/>
        <w:jc w:val="both"/>
      </w:pPr>
      <w:r>
        <w:t>II - cumprir as ordens superiores, representando quando forem manifestamente ilegais;</w:t>
      </w:r>
    </w:p>
    <w:p w:rsidR="002C37BC" w:rsidRDefault="00396D42">
      <w:pPr>
        <w:pStyle w:val="normal0"/>
        <w:spacing w:before="240" w:after="240" w:line="276" w:lineRule="auto"/>
        <w:ind w:firstLine="1134"/>
        <w:jc w:val="both"/>
      </w:pPr>
      <w:r>
        <w:t>III - desempenhar com zelo e presteza os trabalhos de que for incumbido;</w:t>
      </w:r>
    </w:p>
    <w:p w:rsidR="002C37BC" w:rsidRDefault="00396D42">
      <w:pPr>
        <w:pStyle w:val="normal0"/>
        <w:spacing w:before="240" w:after="240" w:line="276" w:lineRule="auto"/>
        <w:ind w:firstLine="1134"/>
        <w:jc w:val="both"/>
      </w:pPr>
      <w:r>
        <w:t>IV - guardar sigilo sobre os assuntos da Administração;</w:t>
      </w:r>
    </w:p>
    <w:p w:rsidR="002C37BC" w:rsidRDefault="00396D42">
      <w:pPr>
        <w:pStyle w:val="normal0"/>
        <w:spacing w:before="240" w:after="240" w:line="276" w:lineRule="auto"/>
        <w:ind w:firstLine="1134"/>
        <w:jc w:val="both"/>
      </w:pPr>
      <w:r>
        <w:t>V - tratar com urbanidade os colegas de serviço e o público em geral;</w:t>
      </w:r>
    </w:p>
    <w:p w:rsidR="002C37BC" w:rsidRDefault="00396D42">
      <w:pPr>
        <w:pStyle w:val="normal0"/>
        <w:spacing w:before="240" w:after="240" w:line="276" w:lineRule="auto"/>
        <w:ind w:firstLine="1134"/>
        <w:jc w:val="both"/>
      </w:pPr>
      <w:r>
        <w:t>VI - residir no Município de Sapucaia do Sul ou na região metropolitana - Grande Porto Alegre ou, mediante autorização do Secretário da Pasta, em localidade próxima;</w:t>
      </w:r>
    </w:p>
    <w:p w:rsidR="002C37BC" w:rsidRDefault="00396D42">
      <w:pPr>
        <w:pStyle w:val="normal0"/>
        <w:spacing w:before="240" w:after="240" w:line="276" w:lineRule="auto"/>
        <w:ind w:firstLine="1134"/>
        <w:jc w:val="both"/>
      </w:pPr>
      <w:r>
        <w:t>VII - manter sempre atualizada sua declaração de família, de residência e de domicílio;</w:t>
      </w:r>
    </w:p>
    <w:p w:rsidR="002C37BC" w:rsidRDefault="00396D42">
      <w:pPr>
        <w:pStyle w:val="normal0"/>
        <w:spacing w:before="240" w:after="240" w:line="276" w:lineRule="auto"/>
        <w:ind w:firstLine="1134"/>
        <w:jc w:val="both"/>
      </w:pPr>
      <w:r>
        <w:t>VIII - zelar pela economia do material do Município e pela conservação do que for confiado à sua guarda ou utilização;</w:t>
      </w:r>
    </w:p>
    <w:p w:rsidR="002C37BC" w:rsidRDefault="00396D42">
      <w:pPr>
        <w:pStyle w:val="normal0"/>
        <w:spacing w:before="240" w:after="240" w:line="276" w:lineRule="auto"/>
        <w:ind w:firstLine="1134"/>
        <w:jc w:val="both"/>
      </w:pPr>
      <w:r>
        <w:t>IX - apresentar-se convenientemente trajado em serviço e com o uniforme determinado, quando for o caso;</w:t>
      </w:r>
    </w:p>
    <w:p w:rsidR="002C37BC" w:rsidRDefault="00396D42">
      <w:pPr>
        <w:pStyle w:val="normal0"/>
        <w:spacing w:before="240" w:after="240" w:line="276" w:lineRule="auto"/>
        <w:ind w:firstLine="1134"/>
        <w:jc w:val="both"/>
      </w:pPr>
      <w:r>
        <w:t>X - cooperar e manter o espírito de solidariedade com os companheiros de trabalho;</w:t>
      </w:r>
    </w:p>
    <w:p w:rsidR="002C37BC" w:rsidRDefault="00396D42">
      <w:pPr>
        <w:pStyle w:val="normal0"/>
        <w:spacing w:before="240" w:after="240" w:line="276" w:lineRule="auto"/>
        <w:ind w:firstLine="1134"/>
        <w:jc w:val="both"/>
      </w:pPr>
      <w:r>
        <w:t>XI - estar em dia com as leis, regulamentos, regimentos, instruções e ordens de serviço que digam respeito às suas funções;</w:t>
      </w:r>
    </w:p>
    <w:p w:rsidR="002C37BC" w:rsidRDefault="00396D42">
      <w:pPr>
        <w:pStyle w:val="normal0"/>
        <w:spacing w:before="240" w:after="240" w:line="276" w:lineRule="auto"/>
        <w:ind w:firstLine="1134"/>
        <w:jc w:val="both"/>
      </w:pPr>
      <w:r>
        <w:t>XII - proceder, pública e particularmente, de forma que dignifique a função pública.</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 COMPORTAMENTO DO SERVIDOR DA GUARDA MUNICIPAL</w:t>
      </w:r>
    </w:p>
    <w:p w:rsidR="002C37BC" w:rsidRDefault="00396D42">
      <w:pPr>
        <w:pStyle w:val="normal0"/>
        <w:spacing w:before="240" w:after="240" w:line="276" w:lineRule="auto"/>
        <w:ind w:firstLine="1134"/>
        <w:jc w:val="both"/>
      </w:pPr>
      <w:r>
        <w:rPr>
          <w:b/>
        </w:rPr>
        <w:lastRenderedPageBreak/>
        <w:t>Art. 11</w:t>
      </w:r>
      <w:r>
        <w:t xml:space="preserve"> Ao ingressar na Guarda Municipal, o servidor será classificado no comportamento bom.</w:t>
      </w:r>
    </w:p>
    <w:p w:rsidR="002C37BC" w:rsidRDefault="00396D42">
      <w:pPr>
        <w:pStyle w:val="normal0"/>
        <w:spacing w:before="240" w:after="240" w:line="276" w:lineRule="auto"/>
        <w:ind w:firstLine="1134"/>
        <w:jc w:val="both"/>
      </w:pPr>
      <w:r>
        <w:rPr>
          <w:b/>
        </w:rPr>
        <w:t>Parágrafo Único.</w:t>
      </w:r>
      <w:r>
        <w:t xml:space="preserve"> Os atuais integrantes da Guarda Municipal, na data de entrada em vigência deste regulamento, serão igualmente classificados no bom comportamento.</w:t>
      </w:r>
    </w:p>
    <w:p w:rsidR="002C37BC" w:rsidRDefault="00396D42">
      <w:pPr>
        <w:pStyle w:val="normal0"/>
        <w:spacing w:before="240" w:after="240" w:line="276" w:lineRule="auto"/>
        <w:ind w:firstLine="1134"/>
        <w:jc w:val="both"/>
      </w:pPr>
      <w:r>
        <w:rPr>
          <w:b/>
        </w:rPr>
        <w:t>Art. 12</w:t>
      </w:r>
      <w:r>
        <w:t xml:space="preserve"> Para fins disciplinares e para os demais efeitos legais, o comportamento do servidor da Guarda Municipal será considerado:</w:t>
      </w:r>
    </w:p>
    <w:p w:rsidR="002C37BC" w:rsidRDefault="00396D42">
      <w:pPr>
        <w:pStyle w:val="normal0"/>
        <w:spacing w:before="240" w:after="240" w:line="276" w:lineRule="auto"/>
        <w:ind w:firstLine="1134"/>
        <w:jc w:val="both"/>
      </w:pPr>
      <w:r>
        <w:t>I - excelente, quando no período de 60 (sessenta) meses não tiver sofrido qualquer punição;</w:t>
      </w:r>
    </w:p>
    <w:p w:rsidR="002C37BC" w:rsidRDefault="00396D42">
      <w:pPr>
        <w:pStyle w:val="normal0"/>
        <w:spacing w:before="240" w:after="240" w:line="276" w:lineRule="auto"/>
        <w:ind w:firstLine="1134"/>
        <w:jc w:val="both"/>
      </w:pPr>
      <w:r>
        <w:t>II - bom, quando no período de 48 (quarenta e oito) meses não tiver sofrido pena de suspensão;</w:t>
      </w:r>
    </w:p>
    <w:p w:rsidR="002C37BC" w:rsidRDefault="00396D42">
      <w:pPr>
        <w:pStyle w:val="normal0"/>
        <w:spacing w:before="240" w:after="240" w:line="276" w:lineRule="auto"/>
        <w:ind w:firstLine="1134"/>
        <w:jc w:val="both"/>
      </w:pPr>
      <w:r>
        <w:t>III - insuficiente, quando no período de 24 (vinte e quatro) meses tiver sofrido até 02 (duas) suspensões;</w:t>
      </w:r>
    </w:p>
    <w:p w:rsidR="002C37BC" w:rsidRDefault="00396D42">
      <w:pPr>
        <w:pStyle w:val="normal0"/>
        <w:spacing w:before="240" w:after="240" w:line="276" w:lineRule="auto"/>
        <w:ind w:firstLine="1134"/>
        <w:jc w:val="both"/>
      </w:pPr>
      <w:r>
        <w:t>IV - mau, quando no período de 12 (doze) meses tiver sofrido mais de 02 (duas) penas de suspensão, acima de 15 (quinze) dias.</w:t>
      </w:r>
    </w:p>
    <w:p w:rsidR="002C37BC" w:rsidRDefault="00396D42">
      <w:pPr>
        <w:pStyle w:val="normal0"/>
        <w:spacing w:before="240" w:after="240" w:line="276" w:lineRule="auto"/>
        <w:ind w:firstLine="1134"/>
        <w:jc w:val="both"/>
      </w:pPr>
      <w:r>
        <w:rPr>
          <w:b/>
        </w:rPr>
        <w:t>§ 1º</w:t>
      </w:r>
      <w:r>
        <w:t xml:space="preserve"> Para a reclassificação de comportamento, 02 (duas) advertências equivalerão a 01 (uma) repreensão e 02 (duas) repreensões a 01 (uma) suspensão.</w:t>
      </w:r>
    </w:p>
    <w:p w:rsidR="002C37BC" w:rsidRDefault="00396D42">
      <w:pPr>
        <w:pStyle w:val="normal0"/>
        <w:spacing w:before="240" w:after="240" w:line="276" w:lineRule="auto"/>
        <w:ind w:firstLine="1134"/>
        <w:jc w:val="both"/>
      </w:pPr>
      <w:r>
        <w:rPr>
          <w:b/>
        </w:rPr>
        <w:t>§ 2º</w:t>
      </w:r>
      <w:r>
        <w:t xml:space="preserve"> A reclassificação do comportamento dar-se-á, anualmente, </w:t>
      </w:r>
      <w:r>
        <w:rPr>
          <w:i/>
        </w:rPr>
        <w:t xml:space="preserve">ex </w:t>
      </w:r>
      <w:proofErr w:type="spellStart"/>
      <w:r>
        <w:rPr>
          <w:i/>
        </w:rPr>
        <w:t>officio</w:t>
      </w:r>
      <w:proofErr w:type="spellEnd"/>
      <w:r>
        <w:t>, por ato do Comandante da Guarda Municipal, de acordo com os prazos e critérios estabelecidos neste artigo.</w:t>
      </w:r>
    </w:p>
    <w:p w:rsidR="002C37BC" w:rsidRDefault="00396D42">
      <w:pPr>
        <w:pStyle w:val="normal0"/>
        <w:spacing w:before="240" w:after="240" w:line="276" w:lineRule="auto"/>
        <w:ind w:firstLine="1134"/>
        <w:jc w:val="both"/>
      </w:pPr>
      <w:r>
        <w:rPr>
          <w:b/>
        </w:rPr>
        <w:t>§ 3º</w:t>
      </w:r>
      <w:r>
        <w:t xml:space="preserve"> O conceito atribuído ao comportamento do servidor da Guarda Municipal, nos termos do disposto neste artigo, será considerado para:</w:t>
      </w:r>
    </w:p>
    <w:p w:rsidR="002C37BC" w:rsidRDefault="00396D42">
      <w:pPr>
        <w:pStyle w:val="normal0"/>
        <w:spacing w:before="240" w:after="240" w:line="276" w:lineRule="auto"/>
        <w:ind w:firstLine="1134"/>
        <w:jc w:val="both"/>
      </w:pPr>
      <w:r w:rsidRPr="00177788">
        <w:t>I - fins dos artigos 100, inciso I, e 101, inciso I, ambos deste Regulamento;</w:t>
      </w:r>
    </w:p>
    <w:p w:rsidR="002C37BC" w:rsidRDefault="00396D42">
      <w:pPr>
        <w:pStyle w:val="normal0"/>
        <w:spacing w:before="240" w:after="240" w:line="276" w:lineRule="auto"/>
        <w:ind w:firstLine="1134"/>
        <w:jc w:val="both"/>
      </w:pPr>
      <w:r>
        <w:t>II - indicação para participação em cursos de aperfeiçoamento;</w:t>
      </w:r>
    </w:p>
    <w:p w:rsidR="002C37BC" w:rsidRDefault="00396D42">
      <w:pPr>
        <w:pStyle w:val="normal0"/>
        <w:spacing w:before="240" w:after="240" w:line="276" w:lineRule="auto"/>
        <w:ind w:firstLine="1134"/>
        <w:jc w:val="both"/>
      </w:pPr>
      <w:r>
        <w:t xml:space="preserve">III - submissão à participação em programa reeducativo nos estabelecimentos de ensino da Guarda Municipal, nas hipóteses dos incisos III e IV do "caput" deste artigo, se a soma das penas de suspensão aplicadas for superior a 30 (trinta) dias. </w:t>
      </w:r>
    </w:p>
    <w:p w:rsidR="002C37BC" w:rsidRDefault="00396D42">
      <w:pPr>
        <w:pStyle w:val="normal0"/>
        <w:spacing w:before="240" w:after="240" w:line="276" w:lineRule="auto"/>
        <w:ind w:firstLine="1134"/>
        <w:jc w:val="both"/>
      </w:pPr>
      <w:r>
        <w:rPr>
          <w:b/>
        </w:rPr>
        <w:t>Art. 13</w:t>
      </w:r>
      <w:r>
        <w:t xml:space="preserve"> O Comandante da Guarda Municipal deverá elaborar relatório anual de avaliação disciplinar do seu efetivo a ser enviado ao Secretário Municipal de Segurança Pública e Trânsito.</w:t>
      </w:r>
    </w:p>
    <w:p w:rsidR="002C37BC" w:rsidRDefault="00396D42">
      <w:pPr>
        <w:pStyle w:val="normal0"/>
        <w:spacing w:before="240" w:after="240" w:line="276" w:lineRule="auto"/>
        <w:ind w:firstLine="1134"/>
        <w:jc w:val="both"/>
      </w:pPr>
      <w:r>
        <w:rPr>
          <w:b/>
        </w:rPr>
        <w:lastRenderedPageBreak/>
        <w:t>§ 1º</w:t>
      </w:r>
      <w:r>
        <w:t xml:space="preserve"> Os critérios de avaliação terão por base a aplicação deste regulamento.</w:t>
      </w:r>
    </w:p>
    <w:p w:rsidR="002C37BC" w:rsidRDefault="00396D42">
      <w:pPr>
        <w:pStyle w:val="normal0"/>
        <w:spacing w:before="240" w:after="240" w:line="276" w:lineRule="auto"/>
        <w:ind w:firstLine="1134"/>
        <w:jc w:val="both"/>
      </w:pPr>
      <w:r>
        <w:rPr>
          <w:b/>
        </w:rPr>
        <w:t>§ 2º</w:t>
      </w:r>
      <w:r>
        <w:t xml:space="preserve"> A avaliação deverá considerar a totalidade das infrações punidas, a tipificação e as sanções correspondentes, o cargo do infrator e a localidade do cometimento da falta disciplinar.</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DAS RECOMPENSAS DOS SERVIDORES DA GUARDA MUNICIPAL</w:t>
      </w:r>
    </w:p>
    <w:p w:rsidR="002C37BC" w:rsidRDefault="00396D42">
      <w:pPr>
        <w:pStyle w:val="normal0"/>
        <w:spacing w:before="240" w:after="240" w:line="276" w:lineRule="auto"/>
        <w:ind w:firstLine="1134"/>
        <w:jc w:val="both"/>
      </w:pPr>
      <w:r>
        <w:rPr>
          <w:b/>
        </w:rPr>
        <w:t>Art. 14</w:t>
      </w:r>
      <w:r>
        <w:t xml:space="preserve"> As recompensas constituem-se em reconhecimento aos bons serviços, atos meritórios e trabalhos relevantes prestados pelo servidor da Guarda Municipal.</w:t>
      </w:r>
    </w:p>
    <w:p w:rsidR="002C37BC" w:rsidRDefault="00396D42">
      <w:pPr>
        <w:pStyle w:val="normal0"/>
        <w:spacing w:before="240" w:after="240" w:line="276" w:lineRule="auto"/>
        <w:ind w:firstLine="1134"/>
        <w:jc w:val="both"/>
      </w:pPr>
      <w:r>
        <w:rPr>
          <w:b/>
        </w:rPr>
        <w:t>Art. 15</w:t>
      </w:r>
      <w:r>
        <w:t xml:space="preserve"> São recompensas da Guarda Municipal:</w:t>
      </w:r>
    </w:p>
    <w:p w:rsidR="002C37BC" w:rsidRDefault="00396D42">
      <w:pPr>
        <w:pStyle w:val="normal0"/>
        <w:spacing w:before="240" w:after="240" w:line="276" w:lineRule="auto"/>
        <w:ind w:firstLine="1134"/>
        <w:jc w:val="both"/>
      </w:pPr>
      <w:r>
        <w:t>I - condecorações por serviços prestados;</w:t>
      </w:r>
    </w:p>
    <w:p w:rsidR="002C37BC" w:rsidRDefault="00396D42">
      <w:pPr>
        <w:pStyle w:val="normal0"/>
        <w:spacing w:before="240" w:after="240" w:line="276" w:lineRule="auto"/>
        <w:ind w:firstLine="1134"/>
        <w:jc w:val="both"/>
      </w:pPr>
      <w:r>
        <w:t>II - elogios.</w:t>
      </w:r>
    </w:p>
    <w:p w:rsidR="002C37BC" w:rsidRDefault="00396D42">
      <w:pPr>
        <w:pStyle w:val="normal0"/>
        <w:spacing w:before="240" w:after="240" w:line="276" w:lineRule="auto"/>
        <w:ind w:firstLine="1134"/>
        <w:jc w:val="both"/>
      </w:pPr>
      <w:r>
        <w:rPr>
          <w:b/>
        </w:rPr>
        <w:t>§ 1º</w:t>
      </w:r>
      <w:r>
        <w:t xml:space="preserve"> As condecorações constituem em referências honrosas e medalhas conferidas aos integrantes da Guarda Municipal por sua atuação em ocorrências de relevo na preservação da vida, da integridade física e do patrimônio municipal, que serão conferidas aos integrantes da Guarda Municipal, quando preenchidos os seguintes requisitos:</w:t>
      </w:r>
    </w:p>
    <w:p w:rsidR="002C37BC" w:rsidRDefault="00396D42">
      <w:pPr>
        <w:pStyle w:val="normal0"/>
        <w:spacing w:before="240" w:after="240" w:line="276" w:lineRule="auto"/>
        <w:ind w:firstLine="1134"/>
        <w:jc w:val="both"/>
      </w:pPr>
      <w:r>
        <w:t>I - Para ser conferida a Medalha da Guarda Municipal no Grau Ouro, o servidor da Guarda Municipal deverá possuir, no mínimo 30 anos de efetivo serviço na Guarda Municipal e estar no comportamento, excelente;</w:t>
      </w:r>
    </w:p>
    <w:p w:rsidR="002C37BC" w:rsidRDefault="00396D42">
      <w:pPr>
        <w:pStyle w:val="normal0"/>
        <w:spacing w:before="240" w:after="240" w:line="276" w:lineRule="auto"/>
        <w:ind w:firstLine="1134"/>
        <w:jc w:val="both"/>
      </w:pPr>
      <w:r>
        <w:t>II - Para ser conferida a Medalhada Guarda Municipal no Grau Prata, o servidor da Guarda Municipal deverá possuir, no mínimo 20 anos de efetivo serviço na Guarda Municipal e estar no comportamento, excelente;</w:t>
      </w:r>
    </w:p>
    <w:p w:rsidR="002C37BC" w:rsidRDefault="00396D42">
      <w:pPr>
        <w:pStyle w:val="normal0"/>
        <w:spacing w:before="240" w:after="240" w:line="276" w:lineRule="auto"/>
        <w:ind w:firstLine="1134"/>
        <w:jc w:val="both"/>
      </w:pPr>
      <w:r>
        <w:t>III - Para ser conferida a Medalha da Guarda Municipal no Grau Bronze, o servidor da Guarda Municipal deverá possuir, no mínimo 10 anos de efetivo serviço na Guarda Municipal e estar no comportamento, excelente.</w:t>
      </w:r>
    </w:p>
    <w:p w:rsidR="002C37BC" w:rsidRDefault="00396D42">
      <w:pPr>
        <w:pStyle w:val="normal0"/>
        <w:spacing w:before="240" w:after="240" w:line="276" w:lineRule="auto"/>
        <w:ind w:firstLine="1134"/>
        <w:jc w:val="both"/>
      </w:pPr>
      <w:r>
        <w:rPr>
          <w:b/>
        </w:rPr>
        <w:t>§ 2º</w:t>
      </w:r>
      <w:r>
        <w:t xml:space="preserve"> Elogio é o reconhecimento formal da Administração às qualidades morais e profissionais do servidor da Guarda Municipal, com a devida publicidade oficial do Município e em Boletim Interno da Corporação e registro em prontuário.</w:t>
      </w:r>
    </w:p>
    <w:p w:rsidR="002C37BC" w:rsidRDefault="00396D42">
      <w:pPr>
        <w:pStyle w:val="normal0"/>
        <w:spacing w:before="240" w:after="240" w:line="276" w:lineRule="auto"/>
        <w:ind w:firstLine="1134"/>
        <w:jc w:val="both"/>
      </w:pPr>
      <w:r>
        <w:rPr>
          <w:b/>
        </w:rPr>
        <w:t>§ 3º</w:t>
      </w:r>
      <w:r>
        <w:t xml:space="preserve"> As recompensas previstas neste artigo serão conferidas por determinação do Comandante da Guarda Municipal.</w:t>
      </w:r>
    </w:p>
    <w:p w:rsidR="002C37BC" w:rsidRDefault="00396D42">
      <w:pPr>
        <w:pStyle w:val="normal0"/>
        <w:spacing w:before="240" w:after="240" w:line="276" w:lineRule="auto"/>
        <w:ind w:firstLine="1134"/>
        <w:jc w:val="both"/>
      </w:pPr>
      <w:r>
        <w:rPr>
          <w:b/>
        </w:rPr>
        <w:lastRenderedPageBreak/>
        <w:t>§ 4º</w:t>
      </w:r>
      <w:r>
        <w:t xml:space="preserve"> O agraciado da Medalha da Guarda Municipal em um Grau não ficará impedido de recebê-la em outro.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IV</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 DIREITO DE PETIÇÃO</w:t>
      </w:r>
    </w:p>
    <w:p w:rsidR="002C37BC" w:rsidRDefault="00396D42">
      <w:pPr>
        <w:pStyle w:val="normal0"/>
        <w:spacing w:before="240" w:after="240" w:line="276" w:lineRule="auto"/>
        <w:ind w:firstLine="1134"/>
        <w:jc w:val="both"/>
      </w:pPr>
      <w:r>
        <w:rPr>
          <w:b/>
        </w:rPr>
        <w:t>Art. 16</w:t>
      </w:r>
      <w:r>
        <w:t xml:space="preserve"> É assegurado ao servidor da Guarda Municipal o direito de requerer ou representar, quando julgar-se prejudicado por ato ilegal praticado por superior hierárquico, desde que o faça dentro das normas de urbanidade.</w:t>
      </w:r>
    </w:p>
    <w:p w:rsidR="002C37BC" w:rsidRDefault="00396D42">
      <w:pPr>
        <w:pStyle w:val="normal0"/>
        <w:spacing w:before="240" w:after="240" w:line="276" w:lineRule="auto"/>
        <w:ind w:firstLine="1134"/>
        <w:jc w:val="both"/>
      </w:pPr>
      <w:r>
        <w:rPr>
          <w:b/>
        </w:rPr>
        <w:t>Parágrafo Único.</w:t>
      </w:r>
      <w:r>
        <w:t xml:space="preserve"> Nenhuma solicitação, qualquer que seja a sua forma, poderá ser encaminhada sem conhecimento da autoridade a que o funcionário estiver direta e imediatamente subordinado.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TÍTULO III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DAS INFRAÇÕES E SANÇÕES DISCIPLINARES</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DEFINIÇÃO E CLASSIFICAÇÃO DAS INFRAÇÕES DISCIPLINARES</w:t>
      </w:r>
    </w:p>
    <w:p w:rsidR="002C37BC" w:rsidRDefault="00396D42">
      <w:pPr>
        <w:pStyle w:val="normal0"/>
        <w:spacing w:before="240" w:after="240" w:line="276" w:lineRule="auto"/>
        <w:ind w:firstLine="1134"/>
        <w:jc w:val="both"/>
      </w:pPr>
      <w:r>
        <w:rPr>
          <w:b/>
        </w:rPr>
        <w:t>Art. 17</w:t>
      </w:r>
      <w:r>
        <w:t xml:space="preserve"> Infração disciplinar é toda a violação aos deveres funcionais previstos neste regulamento pelos servidores integrantes da Guarda Municipal.</w:t>
      </w:r>
    </w:p>
    <w:p w:rsidR="002C37BC" w:rsidRDefault="00396D42">
      <w:pPr>
        <w:pStyle w:val="normal0"/>
        <w:spacing w:before="240" w:after="240" w:line="276" w:lineRule="auto"/>
        <w:ind w:firstLine="1134"/>
        <w:jc w:val="both"/>
      </w:pPr>
      <w:r>
        <w:rPr>
          <w:b/>
        </w:rPr>
        <w:t>Parágrafo Único.</w:t>
      </w:r>
      <w:r>
        <w:t xml:space="preserve"> Serão consideradas infrações disciplinares, mesmo que não citadas nos artigos 19, 20 e 21 deste Regulamento, todos os atos e ou violações aos deveres funcionais, que possam acarretar prejuízo ao serviço, </w:t>
      </w:r>
      <w:proofErr w:type="gramStart"/>
      <w:r>
        <w:t>a</w:t>
      </w:r>
      <w:proofErr w:type="gramEnd"/>
      <w:r>
        <w:t xml:space="preserve"> hierarquia e a disciplina da Guarda Municipal e ou colocar em risco a segurança, a vida ou o patrimônio público, devendo por tanto serem enquadrados na classificação leve, média ou grave de acordo com o grau de risco ou prejuízo causado, a critério da autoridade competente para aplicação da pena.</w:t>
      </w:r>
    </w:p>
    <w:p w:rsidR="002C37BC" w:rsidRDefault="00396D42">
      <w:pPr>
        <w:pStyle w:val="normal0"/>
        <w:spacing w:before="240" w:after="240" w:line="276" w:lineRule="auto"/>
        <w:ind w:firstLine="1134"/>
        <w:jc w:val="both"/>
      </w:pPr>
      <w:r>
        <w:rPr>
          <w:b/>
        </w:rPr>
        <w:t>Art. 18</w:t>
      </w:r>
      <w:r>
        <w:t xml:space="preserve"> As infrações, quanto à sua natureza, classificam-se em:</w:t>
      </w:r>
    </w:p>
    <w:p w:rsidR="002C37BC" w:rsidRDefault="00396D42">
      <w:pPr>
        <w:pStyle w:val="normal0"/>
        <w:spacing w:before="240" w:after="240" w:line="276" w:lineRule="auto"/>
        <w:ind w:firstLine="1134"/>
        <w:jc w:val="both"/>
      </w:pPr>
      <w:r>
        <w:t>I - leves;</w:t>
      </w:r>
    </w:p>
    <w:p w:rsidR="002C37BC" w:rsidRDefault="00396D42">
      <w:pPr>
        <w:pStyle w:val="normal0"/>
        <w:spacing w:before="240" w:after="240" w:line="276" w:lineRule="auto"/>
        <w:ind w:firstLine="1134"/>
        <w:jc w:val="both"/>
      </w:pPr>
      <w:r>
        <w:t>II - médias;</w:t>
      </w:r>
    </w:p>
    <w:p w:rsidR="002C37BC" w:rsidRDefault="00396D42">
      <w:pPr>
        <w:pStyle w:val="normal0"/>
        <w:spacing w:before="240" w:after="240" w:line="276" w:lineRule="auto"/>
        <w:ind w:firstLine="1134"/>
        <w:jc w:val="both"/>
      </w:pPr>
      <w:r>
        <w:t>III - graves.</w:t>
      </w:r>
    </w:p>
    <w:p w:rsidR="002C37BC" w:rsidRDefault="00396D42">
      <w:pPr>
        <w:pStyle w:val="normal0"/>
        <w:spacing w:before="240" w:after="240" w:line="276" w:lineRule="auto"/>
        <w:ind w:firstLine="1134"/>
        <w:jc w:val="both"/>
      </w:pPr>
      <w:r>
        <w:rPr>
          <w:b/>
        </w:rPr>
        <w:t>Art. 19</w:t>
      </w:r>
      <w:r>
        <w:t xml:space="preserve"> São infrações disciplinares de natureza leve:</w:t>
      </w:r>
    </w:p>
    <w:p w:rsidR="002C37BC" w:rsidRDefault="00396D42">
      <w:pPr>
        <w:pStyle w:val="normal0"/>
        <w:spacing w:before="240" w:after="240" w:line="276" w:lineRule="auto"/>
        <w:ind w:firstLine="1134"/>
        <w:jc w:val="both"/>
      </w:pPr>
      <w:r>
        <w:lastRenderedPageBreak/>
        <w:t>I - deixar de comunicar ao superior, tão logo possível, a execução de ordem legal recebida;</w:t>
      </w:r>
    </w:p>
    <w:p w:rsidR="002C37BC" w:rsidRDefault="00396D42">
      <w:pPr>
        <w:pStyle w:val="normal0"/>
        <w:spacing w:before="240" w:after="240" w:line="276" w:lineRule="auto"/>
        <w:ind w:firstLine="1134"/>
        <w:jc w:val="both"/>
      </w:pPr>
      <w:r>
        <w:t>II - chegar atrasado, sem justo motivo, a instrução, ato ou serviço;</w:t>
      </w:r>
    </w:p>
    <w:p w:rsidR="002C37BC" w:rsidRDefault="00396D42">
      <w:pPr>
        <w:pStyle w:val="normal0"/>
        <w:spacing w:before="240" w:after="240" w:line="276" w:lineRule="auto"/>
        <w:ind w:firstLine="1134"/>
        <w:jc w:val="both"/>
      </w:pPr>
      <w:r>
        <w:t>III - permutar serviço sem permissão da autoridade competente;</w:t>
      </w:r>
    </w:p>
    <w:p w:rsidR="002C37BC" w:rsidRDefault="00396D42">
      <w:pPr>
        <w:pStyle w:val="normal0"/>
        <w:spacing w:before="240" w:after="240" w:line="276" w:lineRule="auto"/>
        <w:ind w:firstLine="1134"/>
        <w:jc w:val="both"/>
      </w:pPr>
      <w:r>
        <w:t>V - usar uniforme incompleto, contrariando as normas respectivas, ou vestuário incompatível com a função, ou, ainda, descurar-se do asseio pessoal ou coletivo;</w:t>
      </w:r>
    </w:p>
    <w:p w:rsidR="002C37BC" w:rsidRDefault="00396D42">
      <w:pPr>
        <w:pStyle w:val="normal0"/>
        <w:spacing w:before="240" w:after="240" w:line="276" w:lineRule="auto"/>
        <w:ind w:firstLine="1134"/>
        <w:jc w:val="both"/>
      </w:pPr>
      <w:r>
        <w:t>VI - negar-se a receber uniforme, equipamentos ou outros objetos que lhe sejam destinados ou devam ficar em seu poder;</w:t>
      </w:r>
    </w:p>
    <w:p w:rsidR="002C37BC" w:rsidRDefault="00396D42">
      <w:pPr>
        <w:pStyle w:val="normal0"/>
        <w:spacing w:before="240" w:after="240" w:line="276" w:lineRule="auto"/>
        <w:ind w:firstLine="1134"/>
        <w:jc w:val="both"/>
      </w:pPr>
      <w:r>
        <w:t>VII - conduzir veículo da instituição sem autorização da unidade competente da Guarda Municipal;</w:t>
      </w:r>
    </w:p>
    <w:p w:rsidR="002C37BC" w:rsidRDefault="00396D42">
      <w:pPr>
        <w:pStyle w:val="normal0"/>
        <w:spacing w:before="240" w:after="240" w:line="276" w:lineRule="auto"/>
        <w:ind w:firstLine="1134"/>
        <w:jc w:val="both"/>
      </w:pPr>
      <w:r>
        <w:rPr>
          <w:b/>
        </w:rPr>
        <w:t>Art. 20</w:t>
      </w:r>
      <w:r>
        <w:t xml:space="preserve"> São infrações disciplinares de natureza média:</w:t>
      </w:r>
    </w:p>
    <w:p w:rsidR="002C37BC" w:rsidRDefault="00396D42">
      <w:pPr>
        <w:pStyle w:val="normal0"/>
        <w:spacing w:before="240" w:after="240" w:line="276" w:lineRule="auto"/>
        <w:ind w:firstLine="1134"/>
        <w:jc w:val="both"/>
      </w:pPr>
      <w:r>
        <w:t>I - deixar de comunicar ao superior imediato ou, na sua ausência, a outro superior, informação sobre perturbação da ordem pública, logo que dela tenha conhecimento;</w:t>
      </w:r>
    </w:p>
    <w:p w:rsidR="002C37BC" w:rsidRDefault="00396D42">
      <w:pPr>
        <w:pStyle w:val="normal0"/>
        <w:spacing w:before="240" w:after="240" w:line="276" w:lineRule="auto"/>
        <w:ind w:firstLine="1134"/>
        <w:jc w:val="both"/>
      </w:pPr>
      <w:r>
        <w:t>II - deixar de apresentar-se para instrução, ato, ou serviço, convenientemente rajado ou com o uniforme estipulado;</w:t>
      </w:r>
    </w:p>
    <w:p w:rsidR="002C37BC" w:rsidRDefault="00396D42">
      <w:pPr>
        <w:pStyle w:val="normal0"/>
        <w:spacing w:before="240" w:after="240" w:line="276" w:lineRule="auto"/>
        <w:ind w:firstLine="1134"/>
        <w:jc w:val="both"/>
      </w:pPr>
      <w:r>
        <w:t>III - maltratar animais;</w:t>
      </w:r>
    </w:p>
    <w:p w:rsidR="002C37BC" w:rsidRDefault="00396D42">
      <w:pPr>
        <w:pStyle w:val="normal0"/>
        <w:spacing w:before="240" w:after="240" w:line="276" w:lineRule="auto"/>
        <w:ind w:firstLine="1134"/>
        <w:jc w:val="both"/>
      </w:pPr>
      <w:r>
        <w:t>IV - deixar de dar informações em processos, quando lhe competir;</w:t>
      </w:r>
    </w:p>
    <w:p w:rsidR="002C37BC" w:rsidRDefault="00396D42">
      <w:pPr>
        <w:pStyle w:val="normal0"/>
        <w:spacing w:before="240" w:after="240" w:line="276" w:lineRule="auto"/>
        <w:ind w:firstLine="1134"/>
        <w:jc w:val="both"/>
      </w:pPr>
      <w:r>
        <w:t>V - deixar de encaminhar documento no prazo legal;</w:t>
      </w:r>
    </w:p>
    <w:p w:rsidR="002C37BC" w:rsidRDefault="00396D42">
      <w:pPr>
        <w:pStyle w:val="normal0"/>
        <w:spacing w:before="240" w:after="240" w:line="276" w:lineRule="auto"/>
        <w:ind w:firstLine="1134"/>
        <w:jc w:val="both"/>
      </w:pPr>
      <w:r>
        <w:t>VI - encaminhar documento a superior hierárquico comunicando infração disciplinar inexistente ou instaurar procedimento administrativo disciplinar sem indícios de fundamento fático;</w:t>
      </w:r>
    </w:p>
    <w:p w:rsidR="002C37BC" w:rsidRDefault="00396D42">
      <w:pPr>
        <w:pStyle w:val="normal0"/>
        <w:spacing w:before="240" w:after="240" w:line="276" w:lineRule="auto"/>
        <w:ind w:firstLine="1134"/>
        <w:jc w:val="both"/>
      </w:pPr>
      <w:r>
        <w:t>VII - desempenhar inadequadamente suas funções, por falta de atenção;</w:t>
      </w:r>
    </w:p>
    <w:p w:rsidR="002C37BC" w:rsidRDefault="00396D42">
      <w:pPr>
        <w:pStyle w:val="normal0"/>
        <w:spacing w:before="240" w:after="240" w:line="276" w:lineRule="auto"/>
        <w:ind w:firstLine="1134"/>
        <w:jc w:val="both"/>
      </w:pPr>
      <w:r>
        <w:t>VIII - afastar-se, momentaneamente, sem justo motivo, do local em que deva encontrar-se por força de ordens ou disposições legais;</w:t>
      </w:r>
    </w:p>
    <w:p w:rsidR="002C37BC" w:rsidRDefault="00396D42">
      <w:pPr>
        <w:pStyle w:val="normal0"/>
        <w:spacing w:before="240" w:after="240" w:line="276" w:lineRule="auto"/>
        <w:ind w:firstLine="1134"/>
        <w:jc w:val="both"/>
      </w:pPr>
      <w:r>
        <w:t>IX - deixar de apresentar-se, nos prazos estabelecidos, sem motivo justificado, nos locais em que deva comparecer;</w:t>
      </w:r>
    </w:p>
    <w:p w:rsidR="002C37BC" w:rsidRDefault="00396D42">
      <w:pPr>
        <w:pStyle w:val="normal0"/>
        <w:spacing w:before="240" w:after="240" w:line="276" w:lineRule="auto"/>
        <w:ind w:firstLine="1134"/>
        <w:jc w:val="both"/>
      </w:pPr>
      <w:r>
        <w:lastRenderedPageBreak/>
        <w:t>X - representar a instituição em qualquer ato sem estar autorizado;</w:t>
      </w:r>
    </w:p>
    <w:p w:rsidR="002C37BC" w:rsidRDefault="00396D42">
      <w:pPr>
        <w:pStyle w:val="normal0"/>
        <w:spacing w:before="240" w:after="240" w:line="276" w:lineRule="auto"/>
        <w:ind w:firstLine="1134"/>
        <w:jc w:val="both"/>
      </w:pPr>
      <w:r>
        <w:t>XI - assumir compromisso pelo Órgão da Guarda Municipal - OGM que comanda ou em que serve, sem estar autorizado;</w:t>
      </w:r>
    </w:p>
    <w:p w:rsidR="002C37BC" w:rsidRDefault="00396D42">
      <w:pPr>
        <w:pStyle w:val="normal0"/>
        <w:spacing w:before="240" w:after="240" w:line="276" w:lineRule="auto"/>
        <w:ind w:firstLine="1134"/>
        <w:jc w:val="both"/>
      </w:pPr>
      <w:r>
        <w:t xml:space="preserve">XII - sobrepor ao </w:t>
      </w:r>
      <w:proofErr w:type="gramStart"/>
      <w:r>
        <w:t>uniforme insígnias</w:t>
      </w:r>
      <w:proofErr w:type="gramEnd"/>
      <w:r>
        <w:t xml:space="preserve"> de sociedades particulares, entidades religiosas ou políticas ou, ainda, usar indevidamente medalhas desportivas, distintivos ou condecorações;</w:t>
      </w:r>
    </w:p>
    <w:p w:rsidR="002C37BC" w:rsidRDefault="00396D42">
      <w:pPr>
        <w:pStyle w:val="normal0"/>
        <w:spacing w:before="240" w:after="240" w:line="276" w:lineRule="auto"/>
        <w:ind w:firstLine="1134"/>
        <w:jc w:val="both"/>
      </w:pPr>
      <w:r>
        <w:t>XIII - entrar ou sair de OGM, ou tentar fazê-lo, com arma de fogo da Corporação, sem prévia autorização da autoridade competente;</w:t>
      </w:r>
    </w:p>
    <w:p w:rsidR="002C37BC" w:rsidRDefault="00396D42">
      <w:pPr>
        <w:pStyle w:val="normal0"/>
        <w:spacing w:before="240" w:after="240" w:line="276" w:lineRule="auto"/>
        <w:ind w:firstLine="1134"/>
        <w:jc w:val="both"/>
      </w:pPr>
      <w:r>
        <w:t>XIV - dirigir veículo da Guarda Municipal com negligência, imprudência ou imperícia;</w:t>
      </w:r>
    </w:p>
    <w:p w:rsidR="002C37BC" w:rsidRDefault="00396D42">
      <w:pPr>
        <w:pStyle w:val="normal0"/>
        <w:spacing w:before="240" w:after="240" w:line="276" w:lineRule="auto"/>
        <w:ind w:firstLine="1134"/>
        <w:jc w:val="both"/>
      </w:pPr>
      <w:r>
        <w:t>XV - ofender a moral e os bons costumes por meio de atos, palavras ou gestos;</w:t>
      </w:r>
    </w:p>
    <w:p w:rsidR="002C37BC" w:rsidRDefault="00396D42">
      <w:pPr>
        <w:pStyle w:val="normal0"/>
        <w:spacing w:before="240" w:after="240" w:line="276" w:lineRule="auto"/>
        <w:ind w:firstLine="1134"/>
        <w:jc w:val="both"/>
      </w:pPr>
      <w:r>
        <w:t xml:space="preserve">XVI - responder por qualquer modo desrespeitoso </w:t>
      </w:r>
      <w:proofErr w:type="gramStart"/>
      <w:r>
        <w:t>a servidor</w:t>
      </w:r>
      <w:proofErr w:type="gramEnd"/>
      <w:r>
        <w:t xml:space="preserve"> da Guarda Municipal com função superior, igual ou subordinada, ou a qualquer pessoa, por qualquer meio;</w:t>
      </w:r>
    </w:p>
    <w:p w:rsidR="002C37BC" w:rsidRDefault="00396D42">
      <w:pPr>
        <w:pStyle w:val="normal0"/>
        <w:spacing w:before="240" w:after="240" w:line="276" w:lineRule="auto"/>
        <w:ind w:firstLine="1134"/>
        <w:jc w:val="both"/>
      </w:pPr>
      <w:r>
        <w:t>XVII - deixar de zelar pela economia do material do Município e pela conservação do que for confiado à sua guarda ou utilização;</w:t>
      </w:r>
    </w:p>
    <w:p w:rsidR="002C37BC" w:rsidRDefault="00396D42">
      <w:pPr>
        <w:pStyle w:val="normal0"/>
        <w:spacing w:before="240" w:after="240" w:line="276" w:lineRule="auto"/>
        <w:ind w:firstLine="1134"/>
        <w:jc w:val="both"/>
      </w:pPr>
      <w:r>
        <w:t>XVIII - executar manobras perigosas com viaturas;</w:t>
      </w:r>
    </w:p>
    <w:p w:rsidR="002C37BC" w:rsidRDefault="00396D42">
      <w:pPr>
        <w:pStyle w:val="normal0"/>
        <w:spacing w:before="240" w:after="240" w:line="276" w:lineRule="auto"/>
        <w:ind w:firstLine="1134"/>
        <w:jc w:val="both"/>
      </w:pPr>
      <w:r>
        <w:t>XIX - andar armado, estando em trajes civis, sem o cuidado de ocultar a arma;</w:t>
      </w:r>
    </w:p>
    <w:p w:rsidR="002C37BC" w:rsidRDefault="00396D42">
      <w:pPr>
        <w:pStyle w:val="normal0"/>
        <w:spacing w:before="240" w:after="240" w:line="276" w:lineRule="auto"/>
        <w:ind w:firstLine="1134"/>
        <w:jc w:val="both"/>
      </w:pPr>
      <w:r>
        <w:t>XX - disparar arma de fogo por descuido;</w:t>
      </w:r>
    </w:p>
    <w:p w:rsidR="002C37BC" w:rsidRDefault="00396D42">
      <w:pPr>
        <w:pStyle w:val="normal0"/>
        <w:spacing w:before="240" w:after="240" w:line="276" w:lineRule="auto"/>
        <w:ind w:firstLine="1134"/>
        <w:jc w:val="both"/>
      </w:pPr>
      <w:r>
        <w:t>XXI - coagir ou aliciar subordinados com objetivos de natureza político partidária.</w:t>
      </w:r>
    </w:p>
    <w:p w:rsidR="002C37BC" w:rsidRDefault="00396D42">
      <w:pPr>
        <w:pStyle w:val="normal0"/>
        <w:spacing w:before="240" w:after="240" w:line="276" w:lineRule="auto"/>
        <w:ind w:firstLine="1134"/>
        <w:jc w:val="both"/>
      </w:pPr>
      <w:r>
        <w:rPr>
          <w:b/>
        </w:rPr>
        <w:t>Art. 21</w:t>
      </w:r>
      <w:r>
        <w:t xml:space="preserve"> São infrações disciplinares de natureza grave:</w:t>
      </w:r>
    </w:p>
    <w:p w:rsidR="002C37BC" w:rsidRDefault="00396D42">
      <w:pPr>
        <w:pStyle w:val="normal0"/>
        <w:spacing w:before="240" w:after="240" w:line="276" w:lineRule="auto"/>
        <w:ind w:firstLine="1134"/>
        <w:jc w:val="both"/>
      </w:pPr>
      <w:r>
        <w:t>I - faltar com a verdade;</w:t>
      </w:r>
    </w:p>
    <w:p w:rsidR="002C37BC" w:rsidRDefault="00396D42">
      <w:pPr>
        <w:pStyle w:val="normal0"/>
        <w:spacing w:before="240" w:after="240" w:line="276" w:lineRule="auto"/>
        <w:ind w:firstLine="1134"/>
        <w:jc w:val="both"/>
      </w:pPr>
      <w:r>
        <w:t>II - desempenhar inadequadamente suas funções, de modo intencional;</w:t>
      </w:r>
    </w:p>
    <w:p w:rsidR="002C37BC" w:rsidRDefault="00396D42">
      <w:pPr>
        <w:pStyle w:val="normal0"/>
        <w:spacing w:before="240" w:after="240" w:line="276" w:lineRule="auto"/>
        <w:ind w:firstLine="1134"/>
        <w:jc w:val="both"/>
      </w:pPr>
      <w:r>
        <w:t>III - simular doença para esquivar-se ao cumprimento do dever;</w:t>
      </w:r>
    </w:p>
    <w:p w:rsidR="002C37BC" w:rsidRDefault="00396D42">
      <w:pPr>
        <w:pStyle w:val="normal0"/>
        <w:spacing w:before="240" w:after="240" w:line="276" w:lineRule="auto"/>
        <w:ind w:firstLine="1134"/>
        <w:jc w:val="both"/>
      </w:pPr>
      <w:r>
        <w:lastRenderedPageBreak/>
        <w:t>IV - suprimir a identificação do uniforme ou utilizar-se de meios ilícitos para dificultar sua identificação;</w:t>
      </w:r>
    </w:p>
    <w:p w:rsidR="002C37BC" w:rsidRDefault="00396D42">
      <w:pPr>
        <w:pStyle w:val="normal0"/>
        <w:spacing w:before="240" w:after="240" w:line="276" w:lineRule="auto"/>
        <w:ind w:firstLine="1134"/>
        <w:jc w:val="both"/>
      </w:pPr>
      <w:r>
        <w:t>V - deixar de punir o infrator da disciplina;</w:t>
      </w:r>
    </w:p>
    <w:p w:rsidR="002C37BC" w:rsidRDefault="00396D42">
      <w:pPr>
        <w:pStyle w:val="normal0"/>
        <w:spacing w:before="240" w:after="240" w:line="276" w:lineRule="auto"/>
        <w:ind w:firstLine="1134"/>
        <w:jc w:val="both"/>
      </w:pPr>
      <w:r>
        <w:t>VI - dificultar ao servidor da Guarda Municipal em função subordinada a apresentação de recurso ou o exercício do direito de petição;</w:t>
      </w:r>
    </w:p>
    <w:p w:rsidR="002C37BC" w:rsidRDefault="00396D42">
      <w:pPr>
        <w:pStyle w:val="normal0"/>
        <w:spacing w:before="240" w:after="240" w:line="276" w:lineRule="auto"/>
        <w:ind w:firstLine="1134"/>
        <w:jc w:val="both"/>
      </w:pPr>
      <w:r>
        <w:t>VII - abandonar o serviço para o qual tenha sido designado;</w:t>
      </w:r>
    </w:p>
    <w:p w:rsidR="002C37BC" w:rsidRDefault="00396D42">
      <w:pPr>
        <w:pStyle w:val="normal0"/>
        <w:spacing w:before="240" w:after="240" w:line="276" w:lineRule="auto"/>
        <w:ind w:firstLine="1134"/>
        <w:jc w:val="both"/>
      </w:pPr>
      <w:r>
        <w:t>VIII - fazer, com a Administração Municipal Direta ou Indireta contratos ou negócios de natureza comercial, industrial ou de prestação de serviços com fins lucrativos, por si ou como representante de outrem;</w:t>
      </w:r>
    </w:p>
    <w:p w:rsidR="002C37BC" w:rsidRDefault="00396D42">
      <w:pPr>
        <w:pStyle w:val="normal0"/>
        <w:spacing w:before="240" w:after="240" w:line="276" w:lineRule="auto"/>
        <w:ind w:firstLine="1134"/>
        <w:jc w:val="both"/>
      </w:pPr>
      <w:r>
        <w:t>IX - usar armamento, munição ou equipamento não autorizado;</w:t>
      </w:r>
    </w:p>
    <w:p w:rsidR="002C37BC" w:rsidRDefault="00396D42">
      <w:pPr>
        <w:pStyle w:val="normal0"/>
        <w:spacing w:before="240" w:after="240" w:line="276" w:lineRule="auto"/>
        <w:ind w:firstLine="1134"/>
        <w:jc w:val="both"/>
      </w:pPr>
      <w:r>
        <w:t>X - disparar arma de fogo desnecessariamente;</w:t>
      </w:r>
    </w:p>
    <w:p w:rsidR="002C37BC" w:rsidRDefault="00396D42">
      <w:pPr>
        <w:pStyle w:val="normal0"/>
        <w:spacing w:before="240" w:after="240" w:line="276" w:lineRule="auto"/>
        <w:ind w:firstLine="1134"/>
        <w:jc w:val="both"/>
      </w:pPr>
      <w:r>
        <w:t>XI - praticar violência, em serviço ou em razão dele, contra servidores ou particulares, salvo se em legítima defesa;</w:t>
      </w:r>
    </w:p>
    <w:p w:rsidR="002C37BC" w:rsidRDefault="00396D42">
      <w:pPr>
        <w:pStyle w:val="normal0"/>
        <w:spacing w:before="240" w:after="240" w:line="276" w:lineRule="auto"/>
        <w:ind w:firstLine="1134"/>
        <w:jc w:val="both"/>
      </w:pPr>
      <w:r>
        <w:t>XII - maltratar pessoa detida, ou sob sua guarda ou responsabilidade;</w:t>
      </w:r>
    </w:p>
    <w:p w:rsidR="002C37BC" w:rsidRDefault="00396D42">
      <w:pPr>
        <w:pStyle w:val="normal0"/>
        <w:spacing w:before="240" w:after="240" w:line="276" w:lineRule="auto"/>
        <w:ind w:firstLine="1134"/>
        <w:jc w:val="both"/>
      </w:pPr>
      <w:r>
        <w:t>XIII - contribuir para que presos conservem em seu poder objetos não permitidos;</w:t>
      </w:r>
    </w:p>
    <w:p w:rsidR="002C37BC" w:rsidRDefault="00396D42">
      <w:pPr>
        <w:pStyle w:val="normal0"/>
        <w:spacing w:before="240" w:after="240" w:line="276" w:lineRule="auto"/>
        <w:ind w:firstLine="1134"/>
        <w:jc w:val="both"/>
      </w:pPr>
      <w:r>
        <w:t>XIV - abrir ou tentar abrir qualquer repartição da Guarda Municipal, sem autorização;</w:t>
      </w:r>
    </w:p>
    <w:p w:rsidR="002C37BC" w:rsidRDefault="00396D42">
      <w:pPr>
        <w:pStyle w:val="normal0"/>
        <w:spacing w:before="240" w:after="240" w:line="276" w:lineRule="auto"/>
        <w:ind w:firstLine="1134"/>
        <w:jc w:val="both"/>
      </w:pPr>
      <w:r>
        <w:t>XV - ofender, provocar ou desafiar autoridade ou servidor da Guarda Municipal que exerça função superior, igual ou subordinada, com palavras, gestos ou ações;</w:t>
      </w:r>
    </w:p>
    <w:p w:rsidR="002C37BC" w:rsidRDefault="00396D42">
      <w:pPr>
        <w:pStyle w:val="normal0"/>
        <w:spacing w:before="240" w:after="240" w:line="276" w:lineRule="auto"/>
        <w:ind w:firstLine="1134"/>
        <w:jc w:val="both"/>
      </w:pPr>
      <w:r>
        <w:t>XVI - retirar ou empregar, sem prévia permissão da autoridade competente, qualquer documento, material, objeto ou equipamento do serviço público municipal, para fins particulares;</w:t>
      </w:r>
    </w:p>
    <w:p w:rsidR="002C37BC" w:rsidRDefault="00396D42">
      <w:pPr>
        <w:pStyle w:val="normal0"/>
        <w:spacing w:before="240" w:after="240" w:line="276" w:lineRule="auto"/>
        <w:ind w:firstLine="1134"/>
        <w:jc w:val="both"/>
      </w:pPr>
      <w:r>
        <w:t>XVII - retirar ou tentar retirar, de local sob a administração da Guarda Municipal, objeto, viatura ou animal, sem ordem dos respectivos responsáveis;</w:t>
      </w:r>
    </w:p>
    <w:p w:rsidR="002C37BC" w:rsidRDefault="00396D42">
      <w:pPr>
        <w:pStyle w:val="normal0"/>
        <w:spacing w:before="240" w:after="240" w:line="276" w:lineRule="auto"/>
        <w:ind w:firstLine="1134"/>
        <w:jc w:val="both"/>
      </w:pPr>
      <w:r>
        <w:t>XVIII - extraviar ou danificar documentos ou objetos pertencentes à Fazenda Pública;</w:t>
      </w:r>
    </w:p>
    <w:p w:rsidR="002C37BC" w:rsidRDefault="00396D42">
      <w:pPr>
        <w:pStyle w:val="normal0"/>
        <w:spacing w:before="240" w:after="240" w:line="276" w:lineRule="auto"/>
        <w:ind w:firstLine="1134"/>
        <w:jc w:val="both"/>
      </w:pPr>
      <w:r>
        <w:lastRenderedPageBreak/>
        <w:t>XIX - deixar de cumprir ou retardar serviço ou ordem legal;</w:t>
      </w:r>
    </w:p>
    <w:p w:rsidR="002C37BC" w:rsidRDefault="00396D42">
      <w:pPr>
        <w:pStyle w:val="normal0"/>
        <w:spacing w:before="240" w:after="240" w:line="276" w:lineRule="auto"/>
        <w:ind w:firstLine="1134"/>
        <w:jc w:val="both"/>
      </w:pPr>
      <w:r>
        <w:t>XX - descumprir preceitos legais durante a prisão ou a custódia de preso;</w:t>
      </w:r>
    </w:p>
    <w:p w:rsidR="002C37BC" w:rsidRDefault="00396D42">
      <w:pPr>
        <w:pStyle w:val="normal0"/>
        <w:spacing w:before="240" w:after="240" w:line="276" w:lineRule="auto"/>
        <w:ind w:firstLine="1134"/>
        <w:jc w:val="both"/>
      </w:pPr>
      <w:r>
        <w:t>XXI - usar expressões jocosas ou pejorativas que atentem contra a raça, a religião, ou o credo;</w:t>
      </w:r>
    </w:p>
    <w:p w:rsidR="002C37BC" w:rsidRDefault="00396D42">
      <w:pPr>
        <w:pStyle w:val="normal0"/>
        <w:spacing w:before="240" w:after="240" w:line="276" w:lineRule="auto"/>
        <w:ind w:firstLine="1134"/>
        <w:jc w:val="both"/>
      </w:pPr>
      <w:r>
        <w:t>XXII - aconselhar ou concorrer para o descumprimento de ordem legal de autoridade competente;</w:t>
      </w:r>
    </w:p>
    <w:p w:rsidR="002C37BC" w:rsidRDefault="00396D42">
      <w:pPr>
        <w:pStyle w:val="normal0"/>
        <w:spacing w:before="240" w:after="240" w:line="276" w:lineRule="auto"/>
        <w:ind w:firstLine="1134"/>
        <w:jc w:val="both"/>
      </w:pPr>
      <w:r>
        <w:t>XXIII - participar da gerência ou administração de empresa privada de segurança;</w:t>
      </w:r>
    </w:p>
    <w:p w:rsidR="002C37BC" w:rsidRDefault="00396D42">
      <w:pPr>
        <w:pStyle w:val="normal0"/>
        <w:spacing w:before="240" w:after="240" w:line="276" w:lineRule="auto"/>
        <w:ind w:firstLine="1134"/>
        <w:jc w:val="both"/>
      </w:pPr>
      <w:r>
        <w:t xml:space="preserve">XXIV - referir-se depreciativamente em informações, parecer, despacho, pela imprensa, ou por qualquer meio de divulgação, às ordens legais; </w:t>
      </w:r>
    </w:p>
    <w:p w:rsidR="002C37BC" w:rsidRDefault="00396D42">
      <w:pPr>
        <w:pStyle w:val="normal0"/>
        <w:spacing w:before="240" w:after="240" w:line="276" w:lineRule="auto"/>
        <w:ind w:firstLine="1134"/>
        <w:jc w:val="both"/>
      </w:pPr>
      <w:r>
        <w:t>XXV - valer-se ou fazer uso do cargo ou função pública para praticar assédio sexual ou moral;</w:t>
      </w:r>
    </w:p>
    <w:p w:rsidR="002C37BC" w:rsidRDefault="00396D42">
      <w:pPr>
        <w:pStyle w:val="normal0"/>
        <w:spacing w:before="240" w:after="240" w:line="276" w:lineRule="auto"/>
        <w:ind w:firstLine="1134"/>
        <w:jc w:val="both"/>
      </w:pPr>
      <w:r>
        <w:t>XXVI - violar ou deixar de preservar local de crime;</w:t>
      </w:r>
    </w:p>
    <w:p w:rsidR="002C37BC" w:rsidRDefault="00396D42">
      <w:pPr>
        <w:pStyle w:val="normal0"/>
        <w:spacing w:before="240" w:after="240" w:line="276" w:lineRule="auto"/>
        <w:ind w:firstLine="1134"/>
        <w:jc w:val="both"/>
      </w:pPr>
      <w:r>
        <w:t>XXVII - praticar usura sob qualquer de suas formas;</w:t>
      </w:r>
    </w:p>
    <w:p w:rsidR="002C37BC" w:rsidRDefault="00396D42">
      <w:pPr>
        <w:pStyle w:val="normal0"/>
        <w:spacing w:before="240" w:after="240" w:line="276" w:lineRule="auto"/>
        <w:ind w:firstLine="1134"/>
        <w:jc w:val="both"/>
      </w:pPr>
      <w:r>
        <w:t>XXVIII - procurar a parte interessada em ocorrência policial, para obtenção de vantagem indevida;</w:t>
      </w:r>
    </w:p>
    <w:p w:rsidR="002C37BC" w:rsidRDefault="00396D42">
      <w:pPr>
        <w:pStyle w:val="normal0"/>
        <w:spacing w:before="240" w:after="240" w:line="276" w:lineRule="auto"/>
        <w:ind w:firstLine="1134"/>
        <w:jc w:val="both"/>
      </w:pPr>
      <w:r>
        <w:t>XXIX - deixar de tomar providências para garantir a integridade física de pessoa detida;</w:t>
      </w:r>
    </w:p>
    <w:p w:rsidR="002C37BC" w:rsidRDefault="00396D42">
      <w:pPr>
        <w:pStyle w:val="normal0"/>
        <w:spacing w:before="240" w:after="240" w:line="276" w:lineRule="auto"/>
        <w:ind w:firstLine="1134"/>
        <w:jc w:val="both"/>
      </w:pPr>
      <w:r>
        <w:t>XXX - liberar pessoa detida ou dispensar parte da ocorrência sem atribuição legal;</w:t>
      </w:r>
    </w:p>
    <w:p w:rsidR="002C37BC" w:rsidRDefault="00396D42">
      <w:pPr>
        <w:pStyle w:val="normal0"/>
        <w:spacing w:before="240" w:after="240" w:line="276" w:lineRule="auto"/>
        <w:ind w:firstLine="1134"/>
        <w:jc w:val="both"/>
      </w:pPr>
      <w:r>
        <w:t>XXXI - evadir-se ou tentar evadir-se de escolta;</w:t>
      </w:r>
    </w:p>
    <w:p w:rsidR="002C37BC" w:rsidRDefault="00396D42">
      <w:pPr>
        <w:pStyle w:val="normal0"/>
        <w:spacing w:before="240" w:after="240" w:line="276" w:lineRule="auto"/>
        <w:ind w:firstLine="1134"/>
        <w:jc w:val="both"/>
      </w:pPr>
      <w:r>
        <w:t>XXXII - publicar ou contribuir para que sejam publicados fatos ou documentos afetos à Guarda Municipal que possam concorrer para ferir a disciplina ou a hierarquia, ou comprometer a segurança;</w:t>
      </w:r>
    </w:p>
    <w:p w:rsidR="002C37BC" w:rsidRDefault="00396D42">
      <w:pPr>
        <w:pStyle w:val="normal0"/>
        <w:spacing w:before="240" w:after="240" w:line="276" w:lineRule="auto"/>
        <w:ind w:firstLine="1134"/>
        <w:jc w:val="both"/>
      </w:pPr>
      <w:r>
        <w:t>XXXIII - deixar de assumir a responsabilidade por seus atos ou pelos atos praticados por servidor da Guarda Municipal em função subordinada, que agir em estrito cumprimento de sua ordem;</w:t>
      </w:r>
    </w:p>
    <w:p w:rsidR="002C37BC" w:rsidRDefault="00396D42">
      <w:pPr>
        <w:pStyle w:val="normal0"/>
        <w:spacing w:before="240" w:after="240" w:line="276" w:lineRule="auto"/>
        <w:ind w:firstLine="1134"/>
        <w:jc w:val="both"/>
      </w:pPr>
      <w:r>
        <w:lastRenderedPageBreak/>
        <w:t>XXXIV - omitir, em qualquer documento, dados indispensáveis ao esclarecimento dos fatos;</w:t>
      </w:r>
    </w:p>
    <w:p w:rsidR="002C37BC" w:rsidRDefault="00396D42">
      <w:pPr>
        <w:pStyle w:val="normal0"/>
        <w:spacing w:before="240" w:after="240" w:line="276" w:lineRule="auto"/>
        <w:ind w:firstLine="1134"/>
        <w:jc w:val="both"/>
      </w:pPr>
      <w:r>
        <w:t>XXXV - transportar na viatura que esteja sob seu comando ou responsabilidade, pessoal ou material, sem autorização da autoridade competente;</w:t>
      </w:r>
    </w:p>
    <w:p w:rsidR="002C37BC" w:rsidRDefault="00396D42">
      <w:pPr>
        <w:pStyle w:val="normal0"/>
        <w:spacing w:before="240" w:after="240" w:line="276" w:lineRule="auto"/>
        <w:ind w:firstLine="1134"/>
        <w:jc w:val="both"/>
      </w:pPr>
      <w:r>
        <w:t>XXXVI - ameaçar, induzir ou instigar alguém a prestar declarações falsas em procedimento penal, civil ou administrativo;</w:t>
      </w:r>
    </w:p>
    <w:p w:rsidR="002C37BC" w:rsidRDefault="00396D42">
      <w:pPr>
        <w:pStyle w:val="normal0"/>
        <w:spacing w:before="240" w:after="240" w:line="276" w:lineRule="auto"/>
        <w:ind w:firstLine="1134"/>
        <w:jc w:val="both"/>
      </w:pPr>
      <w:r>
        <w:t>XXXVII - participar de gerência ou administração de empresas bancárias ou industriais ou de sociedades comerciais que mantenham relações comerciais com o Município</w:t>
      </w:r>
      <w:proofErr w:type="gramStart"/>
      <w:r>
        <w:t>, sejam</w:t>
      </w:r>
      <w:proofErr w:type="gramEnd"/>
      <w:r>
        <w:t xml:space="preserve"> por este subvencionadas ou estejam diretamente relacionadas com a finalidade da unidade ou serviço em que esteja lotado;</w:t>
      </w:r>
    </w:p>
    <w:p w:rsidR="002C37BC" w:rsidRDefault="00396D42">
      <w:pPr>
        <w:pStyle w:val="normal0"/>
        <w:spacing w:before="240" w:after="240" w:line="276" w:lineRule="auto"/>
        <w:ind w:firstLine="1134"/>
        <w:jc w:val="both"/>
      </w:pPr>
      <w:r>
        <w:t xml:space="preserve">XXXVIII - acumular ilicitamente cargos públicos, se provada </w:t>
      </w:r>
      <w:proofErr w:type="gramStart"/>
      <w:r>
        <w:t>a</w:t>
      </w:r>
      <w:proofErr w:type="gramEnd"/>
      <w:r>
        <w:t xml:space="preserve"> má-fé;</w:t>
      </w:r>
    </w:p>
    <w:p w:rsidR="002C37BC" w:rsidRDefault="00396D42">
      <w:pPr>
        <w:pStyle w:val="normal0"/>
        <w:spacing w:before="240" w:after="240" w:line="276" w:lineRule="auto"/>
        <w:ind w:firstLine="1134"/>
        <w:jc w:val="both"/>
      </w:pPr>
      <w:r>
        <w:t>XXXIX - deixar de comunicar ato ou fato irregular de natureza grave que presenciar, mesmo quando não lhe couber intervir;</w:t>
      </w:r>
    </w:p>
    <w:p w:rsidR="002C37BC" w:rsidRDefault="00396D42">
      <w:pPr>
        <w:pStyle w:val="normal0"/>
        <w:spacing w:before="240" w:after="240" w:line="276" w:lineRule="auto"/>
        <w:ind w:firstLine="1134"/>
        <w:jc w:val="both"/>
      </w:pPr>
      <w:r>
        <w:t>XL - faltar, sem motivo justificado, a instrução ou serviço de que deva tomar parte;</w:t>
      </w:r>
    </w:p>
    <w:p w:rsidR="002C37BC" w:rsidRDefault="00396D42">
      <w:pPr>
        <w:pStyle w:val="normal0"/>
        <w:spacing w:before="240" w:after="240" w:line="276" w:lineRule="auto"/>
        <w:ind w:firstLine="1134"/>
        <w:jc w:val="both"/>
      </w:pPr>
      <w:r>
        <w:t>XLI - comparecer à instrução ou ato de serviço, em estado de embriagues, ou estando sob o efeito de drogas ou similares;</w:t>
      </w:r>
    </w:p>
    <w:p w:rsidR="002C37BC" w:rsidRDefault="00396D42">
      <w:pPr>
        <w:pStyle w:val="normal0"/>
        <w:spacing w:before="240" w:after="240" w:line="276" w:lineRule="auto"/>
        <w:ind w:firstLine="1134"/>
        <w:jc w:val="both"/>
      </w:pPr>
      <w:r>
        <w:t xml:space="preserve">XLII - trabalhar em estado de embriaguez ou </w:t>
      </w:r>
      <w:proofErr w:type="gramStart"/>
      <w:r>
        <w:t>sob efeito</w:t>
      </w:r>
      <w:proofErr w:type="gramEnd"/>
      <w:r>
        <w:t xml:space="preserve"> de substância entorpecente;</w:t>
      </w:r>
    </w:p>
    <w:p w:rsidR="002C37BC" w:rsidRDefault="00396D42">
      <w:pPr>
        <w:pStyle w:val="normal0"/>
        <w:spacing w:before="240" w:after="240" w:line="276" w:lineRule="auto"/>
        <w:ind w:firstLine="1134"/>
        <w:jc w:val="both"/>
      </w:pPr>
      <w:r>
        <w:t>XLIII - disparar arma de fogo por descuido quando do ato resultar morte ou lesão à integridade física de outrem.</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DAS SANÇÕES DISCIPLINARES</w:t>
      </w:r>
    </w:p>
    <w:p w:rsidR="002C37BC" w:rsidRDefault="00396D42">
      <w:pPr>
        <w:pStyle w:val="normal0"/>
        <w:spacing w:before="240" w:after="240" w:line="276" w:lineRule="auto"/>
        <w:ind w:firstLine="1134"/>
        <w:jc w:val="both"/>
      </w:pPr>
      <w:r>
        <w:rPr>
          <w:b/>
        </w:rPr>
        <w:t>Art. 22</w:t>
      </w:r>
      <w:r>
        <w:t xml:space="preserve"> As sanções disciplinares aplicáveis aos servidores da Guarda Municipal, nos termos dos artigos precedentes, são:</w:t>
      </w:r>
    </w:p>
    <w:p w:rsidR="002C37BC" w:rsidRDefault="00396D42">
      <w:pPr>
        <w:pStyle w:val="normal0"/>
        <w:spacing w:before="240" w:after="240" w:line="276" w:lineRule="auto"/>
        <w:ind w:firstLine="1134"/>
        <w:jc w:val="both"/>
      </w:pPr>
      <w:r>
        <w:t>I - advertência;</w:t>
      </w:r>
    </w:p>
    <w:p w:rsidR="002C37BC" w:rsidRDefault="00396D42">
      <w:pPr>
        <w:pStyle w:val="normal0"/>
        <w:spacing w:before="240" w:after="240" w:line="276" w:lineRule="auto"/>
        <w:ind w:firstLine="1134"/>
        <w:jc w:val="both"/>
      </w:pPr>
      <w:r>
        <w:t>II – repreensão</w:t>
      </w:r>
    </w:p>
    <w:p w:rsidR="002C37BC" w:rsidRDefault="00396D42">
      <w:pPr>
        <w:pStyle w:val="normal0"/>
        <w:spacing w:before="240" w:after="240" w:line="276" w:lineRule="auto"/>
        <w:ind w:firstLine="1134"/>
        <w:jc w:val="both"/>
      </w:pPr>
      <w:r>
        <w:t>III - suspensão;</w:t>
      </w:r>
    </w:p>
    <w:p w:rsidR="002C37BC" w:rsidRDefault="00396D42">
      <w:pPr>
        <w:pStyle w:val="normal0"/>
        <w:spacing w:before="240" w:after="240" w:line="276" w:lineRule="auto"/>
        <w:ind w:firstLine="1134"/>
        <w:jc w:val="both"/>
      </w:pPr>
      <w:r>
        <w:lastRenderedPageBreak/>
        <w:t>IV - submissão obrigatória do infrator à participação em programa reeducativo em departamento de ensino da Guarda Municipal;</w:t>
      </w:r>
    </w:p>
    <w:p w:rsidR="002C37BC" w:rsidRDefault="00396D42">
      <w:pPr>
        <w:pStyle w:val="normal0"/>
        <w:spacing w:before="240" w:after="240" w:line="276" w:lineRule="auto"/>
        <w:ind w:firstLine="1134"/>
        <w:jc w:val="both"/>
      </w:pPr>
      <w:r>
        <w:t>V - demissão ou dispensa;</w:t>
      </w:r>
    </w:p>
    <w:p w:rsidR="002C37BC" w:rsidRDefault="00396D42">
      <w:pPr>
        <w:pStyle w:val="normal0"/>
        <w:spacing w:before="240" w:after="240" w:line="276" w:lineRule="auto"/>
        <w:ind w:firstLine="1134"/>
        <w:jc w:val="both"/>
      </w:pPr>
      <w:r>
        <w:t>VI - demissão a bem do serviço público;</w:t>
      </w:r>
    </w:p>
    <w:p w:rsidR="002C37BC" w:rsidRDefault="00396D42">
      <w:pPr>
        <w:pStyle w:val="normal0"/>
        <w:spacing w:before="240" w:after="240" w:line="276" w:lineRule="auto"/>
        <w:ind w:firstLine="1134"/>
        <w:jc w:val="both"/>
      </w:pPr>
      <w:r>
        <w:t>VII - cassação de aposentadoria ou de disponibilidade.</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Seção 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Advertência</w:t>
      </w:r>
    </w:p>
    <w:p w:rsidR="002C37BC" w:rsidRDefault="00396D42">
      <w:pPr>
        <w:pStyle w:val="normal0"/>
        <w:spacing w:before="240" w:after="240" w:line="276" w:lineRule="auto"/>
        <w:ind w:firstLine="1134"/>
        <w:jc w:val="both"/>
      </w:pPr>
      <w:r>
        <w:rPr>
          <w:b/>
        </w:rPr>
        <w:t>Art. 23</w:t>
      </w:r>
      <w:r>
        <w:t xml:space="preserve"> A advertência, forma mais branda das sanções, será aplicada por escrito às faltas de natureza leve, constará do prontuário individual do infrator e será levada em consideração para os efeitos do disposto no artigo 12, deste regulamento.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Seção 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Repreensão</w:t>
      </w:r>
    </w:p>
    <w:p w:rsidR="002C37BC" w:rsidRDefault="00396D42">
      <w:pPr>
        <w:pStyle w:val="normal0"/>
        <w:spacing w:before="240" w:after="240" w:line="276" w:lineRule="auto"/>
        <w:ind w:firstLine="1134"/>
        <w:jc w:val="both"/>
      </w:pPr>
      <w:r>
        <w:rPr>
          <w:b/>
        </w:rPr>
        <w:t>Art. 24</w:t>
      </w:r>
      <w:r>
        <w:t xml:space="preserve"> A pena de repreensão será aplicada, por escrito, ao servidor quando reincidente na prática de infrações de natureza leve, e terá publicidade do Município e no Boletim Interno da Corporação, devendo, igualmente, ser averbada no prontuário individual do infrator para os efeitos do disposto no artigo 12 deste regulamento.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Seção III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Suspensão</w:t>
      </w:r>
    </w:p>
    <w:p w:rsidR="002C37BC" w:rsidRDefault="00396D42">
      <w:pPr>
        <w:pStyle w:val="normal0"/>
        <w:spacing w:before="240" w:after="240" w:line="276" w:lineRule="auto"/>
        <w:ind w:firstLine="1134"/>
        <w:jc w:val="both"/>
      </w:pPr>
      <w:r>
        <w:rPr>
          <w:b/>
        </w:rPr>
        <w:t>Art. 25</w:t>
      </w:r>
      <w:r>
        <w:t xml:space="preserve"> A pena de suspensão, que não excederá a 90 (noventa) dias, será aplicada às infrações de natureza média, terá publicidade Oficial do Município e no Boletim Interno da Corporação, devendo ser averbada no prontuário individual do infrator para os fins do disposto no artigo 12 deste regulamento.</w:t>
      </w:r>
    </w:p>
    <w:p w:rsidR="002C37BC" w:rsidRDefault="00396D42">
      <w:pPr>
        <w:pStyle w:val="normal0"/>
        <w:spacing w:before="240" w:after="240" w:line="276" w:lineRule="auto"/>
        <w:ind w:firstLine="1134"/>
        <w:jc w:val="both"/>
      </w:pPr>
      <w:r>
        <w:rPr>
          <w:b/>
        </w:rPr>
        <w:t>Parágrafo Único.</w:t>
      </w:r>
      <w:r>
        <w:t xml:space="preserve"> A pena de suspensão superior a 60 (sessenta) dias sujeitará o infrator, compulsoriamente, à participação em programa reeducativo no departamento de Ensino da Guarda Municipal, com a finalidade de resgatar e fixar os valores morais e sociais da Corporação.</w:t>
      </w:r>
    </w:p>
    <w:p w:rsidR="002C37BC" w:rsidRDefault="00396D42">
      <w:pPr>
        <w:pStyle w:val="normal0"/>
        <w:spacing w:before="240" w:after="240" w:line="276" w:lineRule="auto"/>
        <w:ind w:firstLine="1134"/>
        <w:jc w:val="both"/>
      </w:pPr>
      <w:r>
        <w:rPr>
          <w:b/>
        </w:rPr>
        <w:t>Art. 26</w:t>
      </w:r>
      <w:r>
        <w:t xml:space="preserve"> Durante o período de cumprimento da suspensão, o servidor da Guarda Municipal perderá todas as vantagens e direitos decorrentes do exercício do cargo.</w:t>
      </w:r>
    </w:p>
    <w:p w:rsidR="002C37BC" w:rsidRDefault="00396D42">
      <w:pPr>
        <w:pStyle w:val="normal0"/>
        <w:spacing w:before="240" w:after="240" w:line="276" w:lineRule="auto"/>
        <w:ind w:firstLine="1134"/>
        <w:jc w:val="both"/>
      </w:pPr>
      <w:r>
        <w:rPr>
          <w:b/>
        </w:rPr>
        <w:lastRenderedPageBreak/>
        <w:t>§ 1º</w:t>
      </w:r>
      <w:r>
        <w:t xml:space="preserve"> Quando houver conveniência para o serviço, a pena de suspensão poderá ser convertida em multa, sendo o funcionário, nesse caso, obrigado a permanecer em exercício, sem prejuízo do disposto no parágrafo único do artigo 25.</w:t>
      </w:r>
    </w:p>
    <w:p w:rsidR="002C37BC" w:rsidRDefault="00396D42">
      <w:pPr>
        <w:pStyle w:val="normal0"/>
        <w:spacing w:before="240" w:after="240" w:line="276" w:lineRule="auto"/>
        <w:ind w:firstLine="1134"/>
        <w:jc w:val="both"/>
      </w:pPr>
      <w:r>
        <w:rPr>
          <w:b/>
        </w:rPr>
        <w:t>§ 2º</w:t>
      </w:r>
      <w:r>
        <w:t xml:space="preserve"> A multa não poderá exceder à metade dos vencimentos do infrator, nem perdurar por mais de 90 (noventa) dias.</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Seção IV</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Demissão:</w:t>
      </w:r>
    </w:p>
    <w:p w:rsidR="002C37BC" w:rsidRDefault="00396D42">
      <w:pPr>
        <w:pStyle w:val="normal0"/>
        <w:spacing w:before="240" w:after="240" w:line="276" w:lineRule="auto"/>
        <w:ind w:firstLine="1134"/>
        <w:jc w:val="both"/>
      </w:pPr>
      <w:r>
        <w:rPr>
          <w:b/>
        </w:rPr>
        <w:t>Art. 27</w:t>
      </w:r>
      <w:r>
        <w:t xml:space="preserve"> Será aplicada a pena de demissão nos casos de:</w:t>
      </w:r>
    </w:p>
    <w:p w:rsidR="002C37BC" w:rsidRDefault="00396D42">
      <w:pPr>
        <w:pStyle w:val="normal0"/>
        <w:spacing w:before="240" w:after="240" w:line="276" w:lineRule="auto"/>
        <w:ind w:firstLine="1134"/>
        <w:jc w:val="both"/>
      </w:pPr>
      <w:r>
        <w:t>I - abandono de cargo, quando o servidor faltar ao serviço por mais de 30 (trinta) dias consecutivos;</w:t>
      </w:r>
    </w:p>
    <w:p w:rsidR="002C37BC" w:rsidRDefault="00396D42">
      <w:pPr>
        <w:pStyle w:val="normal0"/>
        <w:spacing w:before="240" w:after="240" w:line="276" w:lineRule="auto"/>
        <w:ind w:firstLine="1134"/>
        <w:jc w:val="both"/>
      </w:pPr>
      <w:r>
        <w:t>II - faltas ao serviço, sem justa causa, por mais de 60 (sessenta) dias interpolados durante o ano;</w:t>
      </w:r>
    </w:p>
    <w:p w:rsidR="002C37BC" w:rsidRDefault="00396D42">
      <w:pPr>
        <w:pStyle w:val="normal0"/>
        <w:spacing w:before="240" w:after="240" w:line="276" w:lineRule="auto"/>
        <w:ind w:firstLine="1134"/>
        <w:jc w:val="both"/>
      </w:pPr>
      <w:r>
        <w:t>III - procedimento irregular e infrações de natureza grave;</w:t>
      </w:r>
    </w:p>
    <w:p w:rsidR="002C37BC" w:rsidRDefault="00396D42">
      <w:pPr>
        <w:pStyle w:val="normal0"/>
        <w:spacing w:before="240" w:after="240" w:line="276" w:lineRule="auto"/>
        <w:ind w:firstLine="1134"/>
        <w:jc w:val="both"/>
      </w:pPr>
      <w:r>
        <w:t>IV - ineficiência.</w:t>
      </w:r>
    </w:p>
    <w:p w:rsidR="002C37BC" w:rsidRDefault="00396D42">
      <w:pPr>
        <w:pStyle w:val="normal0"/>
        <w:spacing w:before="240" w:after="240" w:line="276" w:lineRule="auto"/>
        <w:ind w:firstLine="1134"/>
        <w:jc w:val="both"/>
      </w:pPr>
      <w:r>
        <w:rPr>
          <w:b/>
        </w:rPr>
        <w:t>Parágrafo Único</w:t>
      </w:r>
      <w:r>
        <w:t>. A pena de demissão por ineficiência no serviço só será aplicada quando verificada a impossibilidade de readaptação.</w:t>
      </w:r>
    </w:p>
    <w:p w:rsidR="002C37BC" w:rsidRDefault="00396D42">
      <w:pPr>
        <w:pStyle w:val="normal0"/>
        <w:spacing w:before="240" w:after="240" w:line="276" w:lineRule="auto"/>
        <w:ind w:firstLine="1134"/>
        <w:jc w:val="both"/>
      </w:pPr>
      <w:r>
        <w:rPr>
          <w:b/>
        </w:rPr>
        <w:t>Art. 28</w:t>
      </w:r>
      <w:r>
        <w:t xml:space="preserve"> As penalidades poderão ser abrandadas pela autoridade que as tiver de aplicar, levadas em conta as circunstâncias da falta disciplinar e o anterior comportamento do servidor.</w:t>
      </w:r>
    </w:p>
    <w:p w:rsidR="002C37BC" w:rsidRDefault="00396D42">
      <w:pPr>
        <w:pStyle w:val="normal0"/>
        <w:spacing w:before="240" w:after="240" w:line="276" w:lineRule="auto"/>
        <w:ind w:firstLine="1134"/>
        <w:jc w:val="both"/>
      </w:pPr>
      <w:r>
        <w:rPr>
          <w:b/>
        </w:rPr>
        <w:t xml:space="preserve">Art. </w:t>
      </w:r>
      <w:proofErr w:type="gramStart"/>
      <w:r>
        <w:rPr>
          <w:b/>
        </w:rPr>
        <w:t>29</w:t>
      </w:r>
      <w:r>
        <w:t xml:space="preserve"> Uma vez submetido</w:t>
      </w:r>
      <w:proofErr w:type="gramEnd"/>
      <w:r>
        <w:t xml:space="preserve"> a inquérito administrativo, o servidor só poderá ser exonerado a pedido, depois de ocorrida absolvição ou após o cumprimento da penalidade que lhe houver sido imposta.</w:t>
      </w:r>
    </w:p>
    <w:p w:rsidR="002C37BC" w:rsidRDefault="00396D42">
      <w:pPr>
        <w:pStyle w:val="normal0"/>
        <w:spacing w:before="240" w:after="240" w:line="276" w:lineRule="auto"/>
        <w:ind w:firstLine="1134"/>
        <w:jc w:val="both"/>
      </w:pPr>
      <w:r>
        <w:rPr>
          <w:b/>
        </w:rPr>
        <w:t>Parágrafo Único.</w:t>
      </w:r>
      <w:r>
        <w:t xml:space="preserve"> O disposto neste artigo não se aplica, a juízo da autoridade competente para impor a penalidade, aos casos previstos nos incisos I e II do artigo 27 desta lei.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Seção V</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Demissão a Bem do Serviço Público</w:t>
      </w:r>
    </w:p>
    <w:p w:rsidR="002C37BC" w:rsidRDefault="00396D42">
      <w:pPr>
        <w:pStyle w:val="normal0"/>
        <w:spacing w:before="240" w:after="240" w:line="276" w:lineRule="auto"/>
        <w:ind w:firstLine="1134"/>
        <w:jc w:val="both"/>
      </w:pPr>
      <w:r>
        <w:rPr>
          <w:b/>
        </w:rPr>
        <w:lastRenderedPageBreak/>
        <w:t>Art. 30</w:t>
      </w:r>
      <w:r>
        <w:t xml:space="preserve"> Será aplicada a pena de demissão a bem do serviço público ao servidor que:</w:t>
      </w:r>
    </w:p>
    <w:p w:rsidR="002C37BC" w:rsidRDefault="00396D42">
      <w:pPr>
        <w:pStyle w:val="normal0"/>
        <w:spacing w:before="240" w:after="240" w:line="276" w:lineRule="auto"/>
        <w:ind w:firstLine="1134"/>
        <w:jc w:val="both"/>
      </w:pPr>
      <w:r>
        <w:t>I - praticar, em serviço ou em razão dele, atos atentatórios à vida e à integridade física de qualquer pessoa, salvo se em legítima defesa;</w:t>
      </w:r>
    </w:p>
    <w:p w:rsidR="002C37BC" w:rsidRDefault="00396D42">
      <w:pPr>
        <w:pStyle w:val="normal0"/>
        <w:spacing w:before="240" w:after="240" w:line="276" w:lineRule="auto"/>
        <w:ind w:firstLine="1134"/>
        <w:jc w:val="both"/>
      </w:pPr>
      <w:r>
        <w:t>II - praticar crimes hediondos previstos na Lei nº 8.072, de 25 de julho de 1990, alterada pela Lei Federal nº 8.930, de 06 de setembro de 1994, crimes contra a administração pública, a fé pública, a ordem tributária e a segurança nacional, bem como, de crimes contra a vida, salvo se em legítima defesa, mesmo que fora de serviço;</w:t>
      </w:r>
    </w:p>
    <w:p w:rsidR="002C37BC" w:rsidRDefault="00396D42">
      <w:pPr>
        <w:pStyle w:val="normal0"/>
        <w:spacing w:before="240" w:after="240" w:line="276" w:lineRule="auto"/>
        <w:ind w:firstLine="1134"/>
        <w:jc w:val="both"/>
      </w:pPr>
      <w:r>
        <w:t>III - lesar o patrimônio ou os cofres públicos;</w:t>
      </w:r>
    </w:p>
    <w:p w:rsidR="002C37BC" w:rsidRDefault="00396D42">
      <w:pPr>
        <w:pStyle w:val="normal0"/>
        <w:spacing w:before="240" w:after="240" w:line="276" w:lineRule="auto"/>
        <w:ind w:firstLine="1134"/>
        <w:jc w:val="both"/>
      </w:pPr>
      <w:r>
        <w:t>IV - conceder vantagens ilícitas, valendo-se da função pública;</w:t>
      </w:r>
    </w:p>
    <w:p w:rsidR="002C37BC" w:rsidRDefault="00396D42">
      <w:pPr>
        <w:pStyle w:val="normal0"/>
        <w:spacing w:before="240" w:after="240" w:line="276" w:lineRule="auto"/>
        <w:ind w:firstLine="1134"/>
        <w:jc w:val="both"/>
      </w:pPr>
      <w:r>
        <w:t>V - praticar insubordinação grave;</w:t>
      </w:r>
    </w:p>
    <w:p w:rsidR="002C37BC" w:rsidRDefault="00396D42">
      <w:pPr>
        <w:pStyle w:val="normal0"/>
        <w:spacing w:before="240" w:after="240" w:line="276" w:lineRule="auto"/>
        <w:ind w:firstLine="1134"/>
        <w:jc w:val="both"/>
      </w:pPr>
      <w:r>
        <w:t>VI - receber ou solicitar propinas, comissões ou vantagens de qualquer espécie, diretamente ou por intermédio de outrem, ainda que fora de suas funções, mas em razão delas;</w:t>
      </w:r>
    </w:p>
    <w:p w:rsidR="002C37BC" w:rsidRDefault="00396D42">
      <w:pPr>
        <w:pStyle w:val="normal0"/>
        <w:spacing w:before="240" w:after="240" w:line="276" w:lineRule="auto"/>
        <w:ind w:firstLine="1134"/>
        <w:jc w:val="both"/>
      </w:pPr>
      <w:r>
        <w:t>VII - exercer a advocacia administrativa;</w:t>
      </w:r>
    </w:p>
    <w:p w:rsidR="002C37BC" w:rsidRDefault="00396D42">
      <w:pPr>
        <w:pStyle w:val="normal0"/>
        <w:spacing w:before="240" w:after="240" w:line="276" w:lineRule="auto"/>
        <w:ind w:firstLine="1134"/>
        <w:jc w:val="both"/>
      </w:pPr>
      <w:r>
        <w:t>VIII - praticar ato de incontinência pública e escandalosa, ou dar-se ao vício de jogos proibidos, quando em serviço;</w:t>
      </w:r>
    </w:p>
    <w:p w:rsidR="002C37BC" w:rsidRDefault="00396D42">
      <w:pPr>
        <w:pStyle w:val="normal0"/>
        <w:spacing w:before="240" w:after="240" w:line="276" w:lineRule="auto"/>
        <w:ind w:firstLine="1134"/>
        <w:jc w:val="both"/>
      </w:pPr>
      <w:r>
        <w:t>IX - revelar segredos de que tenha conhecimento em razão do cargo ou função, desde que o faça dolosamente, com prejuízo para o Município ou para qualquer particular.</w:t>
      </w:r>
    </w:p>
    <w:p w:rsidR="002C37BC" w:rsidRDefault="00396D42">
      <w:pPr>
        <w:pStyle w:val="normal0"/>
        <w:pBdr>
          <w:top w:val="nil"/>
          <w:left w:val="nil"/>
          <w:bottom w:val="nil"/>
          <w:right w:val="nil"/>
          <w:between w:val="nil"/>
        </w:pBdr>
        <w:tabs>
          <w:tab w:val="center" w:pos="4419"/>
          <w:tab w:val="right" w:pos="8838"/>
        </w:tabs>
        <w:spacing w:line="360" w:lineRule="auto"/>
        <w:ind w:right="-335"/>
        <w:jc w:val="center"/>
        <w:rPr>
          <w:b/>
          <w:color w:val="000000"/>
        </w:rPr>
      </w:pPr>
      <w:proofErr w:type="gramStart"/>
      <w:r>
        <w:rPr>
          <w:b/>
          <w:color w:val="000000"/>
        </w:rPr>
        <w:t>Seção VI</w:t>
      </w:r>
      <w:proofErr w:type="gramEnd"/>
    </w:p>
    <w:p w:rsidR="002C37BC" w:rsidRDefault="00396D42">
      <w:pPr>
        <w:pStyle w:val="normal0"/>
        <w:pBdr>
          <w:top w:val="nil"/>
          <w:left w:val="nil"/>
          <w:bottom w:val="nil"/>
          <w:right w:val="nil"/>
          <w:between w:val="nil"/>
        </w:pBdr>
        <w:tabs>
          <w:tab w:val="center" w:pos="4419"/>
          <w:tab w:val="right" w:pos="8838"/>
        </w:tabs>
        <w:spacing w:line="360" w:lineRule="auto"/>
        <w:ind w:right="-335"/>
        <w:jc w:val="center"/>
        <w:rPr>
          <w:b/>
          <w:color w:val="000000"/>
        </w:rPr>
      </w:pPr>
      <w:r>
        <w:rPr>
          <w:b/>
          <w:color w:val="000000"/>
        </w:rPr>
        <w:t>Da Cassação da Aposentadoria ou da Disponibilidade</w:t>
      </w:r>
    </w:p>
    <w:p w:rsidR="002C37BC" w:rsidRDefault="00396D42">
      <w:pPr>
        <w:pStyle w:val="normal0"/>
        <w:ind w:firstLine="1134"/>
        <w:jc w:val="both"/>
      </w:pPr>
      <w:r>
        <w:rPr>
          <w:b/>
        </w:rPr>
        <w:t>Art. 31</w:t>
      </w:r>
      <w:r>
        <w:t xml:space="preserve"> Será cassada a aposentadoria ou a disponibilidade, se ficar provado que o inativo:</w:t>
      </w:r>
    </w:p>
    <w:p w:rsidR="002C37BC" w:rsidRDefault="002C37BC">
      <w:pPr>
        <w:pStyle w:val="normal0"/>
        <w:ind w:firstLine="1134"/>
        <w:jc w:val="both"/>
      </w:pPr>
    </w:p>
    <w:p w:rsidR="002C37BC" w:rsidRDefault="00396D42">
      <w:pPr>
        <w:pStyle w:val="normal0"/>
        <w:ind w:firstLine="1134"/>
        <w:jc w:val="both"/>
      </w:pPr>
      <w:r>
        <w:t>I - praticou, quando em atividade, falta grave para a qual, neste regulamento seja cominada a pena de demissão ou demissão a bem do serviço público;</w:t>
      </w:r>
    </w:p>
    <w:p w:rsidR="002C37BC" w:rsidRDefault="002C37BC">
      <w:pPr>
        <w:pStyle w:val="normal0"/>
        <w:ind w:firstLine="1134"/>
        <w:jc w:val="both"/>
      </w:pPr>
    </w:p>
    <w:p w:rsidR="002C37BC" w:rsidRDefault="00396D42">
      <w:pPr>
        <w:pStyle w:val="normal0"/>
        <w:ind w:firstLine="1134"/>
        <w:jc w:val="both"/>
      </w:pPr>
      <w:r>
        <w:t>II - aceitou ilegalmente cargo ou função pública;</w:t>
      </w:r>
    </w:p>
    <w:p w:rsidR="002C37BC" w:rsidRDefault="002C37BC">
      <w:pPr>
        <w:pStyle w:val="normal0"/>
        <w:ind w:firstLine="1134"/>
        <w:jc w:val="both"/>
      </w:pPr>
    </w:p>
    <w:p w:rsidR="002C37BC" w:rsidRDefault="00396D42">
      <w:pPr>
        <w:pStyle w:val="normal0"/>
        <w:ind w:firstLine="1134"/>
        <w:jc w:val="both"/>
      </w:pPr>
      <w:r>
        <w:t>III - aceitou a representação de Estado estrangeiro, sem prévia autorização do Presidente da República;</w:t>
      </w:r>
    </w:p>
    <w:p w:rsidR="002C37BC" w:rsidRDefault="002C37BC">
      <w:pPr>
        <w:pStyle w:val="normal0"/>
        <w:ind w:firstLine="1134"/>
        <w:jc w:val="both"/>
      </w:pPr>
    </w:p>
    <w:p w:rsidR="002C37BC" w:rsidRDefault="00396D42">
      <w:pPr>
        <w:pStyle w:val="normal0"/>
        <w:ind w:firstLine="1134"/>
        <w:jc w:val="both"/>
      </w:pPr>
      <w:r>
        <w:lastRenderedPageBreak/>
        <w:t>IV - praticou a usura em qualquer de suas formas.</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TÍTULO IV</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REMOÇÃO TEMPORÁRIA</w:t>
      </w:r>
    </w:p>
    <w:p w:rsidR="002C37BC" w:rsidRDefault="00396D42">
      <w:pPr>
        <w:pStyle w:val="normal0"/>
        <w:spacing w:before="240" w:after="240" w:line="276" w:lineRule="auto"/>
        <w:ind w:firstLine="1134"/>
        <w:jc w:val="both"/>
      </w:pPr>
      <w:r>
        <w:rPr>
          <w:b/>
        </w:rPr>
        <w:t>Art. 32</w:t>
      </w:r>
      <w:r>
        <w:t xml:space="preserve"> Nos casos de apuração de infração de natureza grave que possam ensejar à aplicação das penas de demissão ou demissão a bem do serviço público, o Secretário Municipal de Segurança Pública e Trânsito poderá determinar, cautelarmente, a remoção temporária do servidor para que desenvolva suas funções em outro setor, até a conclusão do procedimento administrativo disciplinar instaurado.</w:t>
      </w:r>
    </w:p>
    <w:p w:rsidR="002C37BC" w:rsidRDefault="00396D42">
      <w:pPr>
        <w:pStyle w:val="normal0"/>
        <w:spacing w:before="240" w:after="240" w:line="276" w:lineRule="auto"/>
        <w:ind w:firstLine="1134"/>
        <w:jc w:val="both"/>
      </w:pPr>
      <w:r>
        <w:rPr>
          <w:b/>
        </w:rPr>
        <w:t>Parágrafo Único.</w:t>
      </w:r>
      <w:r>
        <w:t xml:space="preserve"> A remoção temporária não implicará na perda das vantagens e direitos decorrentes do cargo e nem terá caráter punitivo, sendo cabível somente quando presentes indícios suficientes de autoria e materialidade da infração.</w:t>
      </w:r>
    </w:p>
    <w:p w:rsidR="002C37BC" w:rsidRDefault="00396D42">
      <w:pPr>
        <w:pStyle w:val="normal0"/>
        <w:pBdr>
          <w:top w:val="nil"/>
          <w:left w:val="nil"/>
          <w:bottom w:val="nil"/>
          <w:right w:val="nil"/>
          <w:between w:val="nil"/>
        </w:pBdr>
        <w:tabs>
          <w:tab w:val="center" w:pos="4419"/>
          <w:tab w:val="right" w:pos="8838"/>
        </w:tabs>
        <w:spacing w:line="360" w:lineRule="auto"/>
        <w:ind w:right="-335"/>
        <w:jc w:val="center"/>
        <w:rPr>
          <w:b/>
          <w:color w:val="000000"/>
        </w:rPr>
      </w:pPr>
      <w:r>
        <w:rPr>
          <w:b/>
          <w:color w:val="000000"/>
        </w:rPr>
        <w:t>TÍTULO V</w:t>
      </w:r>
    </w:p>
    <w:p w:rsidR="002C37BC" w:rsidRDefault="00396D42">
      <w:pPr>
        <w:pStyle w:val="normal0"/>
        <w:pBdr>
          <w:top w:val="nil"/>
          <w:left w:val="nil"/>
          <w:bottom w:val="nil"/>
          <w:right w:val="nil"/>
          <w:between w:val="nil"/>
        </w:pBdr>
        <w:tabs>
          <w:tab w:val="center" w:pos="4419"/>
          <w:tab w:val="right" w:pos="8838"/>
        </w:tabs>
        <w:spacing w:line="360" w:lineRule="auto"/>
        <w:ind w:right="-335"/>
        <w:jc w:val="center"/>
        <w:rPr>
          <w:b/>
          <w:color w:val="000000"/>
        </w:rPr>
      </w:pPr>
      <w:r>
        <w:rPr>
          <w:b/>
          <w:color w:val="000000"/>
        </w:rPr>
        <w:t>DA SUSPENSÃO PREVENTIVA</w:t>
      </w:r>
    </w:p>
    <w:p w:rsidR="002C37BC" w:rsidRDefault="00396D42">
      <w:pPr>
        <w:pStyle w:val="normal0"/>
        <w:spacing w:before="240" w:after="240" w:line="276" w:lineRule="auto"/>
        <w:ind w:firstLine="1134"/>
        <w:jc w:val="both"/>
      </w:pPr>
      <w:r>
        <w:rPr>
          <w:b/>
        </w:rPr>
        <w:t>Art. 33</w:t>
      </w:r>
      <w:r>
        <w:t xml:space="preserve"> O servidor poderá ser suspenso preventivamente, até 90 (noventa) dias, desde que o seu afastamento seja necessário para a apuração da infração a ele imputada ou para inibir a possibilidade de reiteração da prática de irregularidades.</w:t>
      </w:r>
    </w:p>
    <w:p w:rsidR="002C37BC" w:rsidRDefault="00396D42">
      <w:pPr>
        <w:pStyle w:val="normal0"/>
        <w:spacing w:before="240" w:after="240" w:line="276" w:lineRule="auto"/>
        <w:ind w:firstLine="1134"/>
        <w:jc w:val="both"/>
      </w:pPr>
      <w:r>
        <w:rPr>
          <w:b/>
        </w:rPr>
        <w:t>§ 1º</w:t>
      </w:r>
      <w:r>
        <w:t xml:space="preserve"> A suspensão preventiva poderá ser aplicada nos seguintes momentos procedimentais:</w:t>
      </w:r>
    </w:p>
    <w:p w:rsidR="002C37BC" w:rsidRDefault="00396D42">
      <w:pPr>
        <w:pStyle w:val="normal0"/>
        <w:spacing w:before="240" w:after="240" w:line="276" w:lineRule="auto"/>
        <w:ind w:firstLine="1134"/>
        <w:jc w:val="both"/>
      </w:pPr>
      <w:r>
        <w:t>I - quando se tratar de sindicância, após a oitiva do funcionário intimado para prestar esclarecimentos;</w:t>
      </w:r>
    </w:p>
    <w:p w:rsidR="002C37BC" w:rsidRDefault="00396D42">
      <w:pPr>
        <w:pStyle w:val="normal0"/>
        <w:spacing w:before="240" w:after="240" w:line="276" w:lineRule="auto"/>
        <w:ind w:firstLine="1134"/>
        <w:jc w:val="both"/>
      </w:pPr>
      <w:r>
        <w:t>II - quando se tratar de procedimento disciplinar de exercício da pretensão punitiva, após citação do indiciado.</w:t>
      </w:r>
    </w:p>
    <w:p w:rsidR="002C37BC" w:rsidRDefault="00396D42">
      <w:pPr>
        <w:pStyle w:val="normal0"/>
        <w:spacing w:before="240" w:after="240" w:line="276" w:lineRule="auto"/>
        <w:ind w:firstLine="1134"/>
        <w:jc w:val="both"/>
      </w:pPr>
      <w:r>
        <w:rPr>
          <w:b/>
        </w:rPr>
        <w:t>§ 2º</w:t>
      </w:r>
      <w:r>
        <w:t xml:space="preserve"> Se, após a realização dos procedimentos previstos no inciso I do parágrafo 1º deste artigo </w:t>
      </w:r>
      <w:proofErr w:type="gramStart"/>
      <w:r>
        <w:t>persistirem</w:t>
      </w:r>
      <w:proofErr w:type="gramEnd"/>
      <w:r>
        <w:t xml:space="preserve"> as condições previstas no "caput" por ocasião da instauração de procedimento disciplinar de exercício da pretensão punitiva, a suspensão preventiva poderá ser novamente aplicada, respeitado o prazo máximo de 90 (noventa) dias e observado o disposto no artigo 33 deste Regulamento.</w:t>
      </w:r>
    </w:p>
    <w:p w:rsidR="002C37BC" w:rsidRDefault="00396D42">
      <w:pPr>
        <w:pStyle w:val="normal0"/>
        <w:spacing w:before="240" w:after="240" w:line="276" w:lineRule="auto"/>
        <w:ind w:firstLine="1134"/>
        <w:jc w:val="both"/>
      </w:pPr>
      <w:r>
        <w:rPr>
          <w:b/>
        </w:rPr>
        <w:t>§ 3º</w:t>
      </w:r>
      <w:r>
        <w:t xml:space="preserve"> Findo o prazo da suspensão, cessarão os seus efeitos, ainda que o inquérito administrativo não esteja concluído.</w:t>
      </w:r>
    </w:p>
    <w:p w:rsidR="002C37BC" w:rsidRDefault="00396D42">
      <w:pPr>
        <w:pStyle w:val="normal0"/>
        <w:spacing w:before="240" w:after="240" w:line="276" w:lineRule="auto"/>
        <w:ind w:firstLine="1134"/>
        <w:jc w:val="both"/>
      </w:pPr>
      <w:r>
        <w:rPr>
          <w:b/>
        </w:rPr>
        <w:lastRenderedPageBreak/>
        <w:t>Art. 34</w:t>
      </w:r>
      <w:r>
        <w:t xml:space="preserve"> Os procedimentos disciplinares em que haja suspensão preventiva de servidores terão tramitação urgente e preferencial, devendo ser concluídos no prazo referente ao afastamento preventivo dos envolvidos, salvo justificativa fundamentada.</w:t>
      </w:r>
    </w:p>
    <w:p w:rsidR="002C37BC" w:rsidRDefault="00396D42">
      <w:pPr>
        <w:pStyle w:val="normal0"/>
        <w:spacing w:before="240" w:after="240" w:line="276" w:lineRule="auto"/>
        <w:ind w:firstLine="1134"/>
        <w:jc w:val="both"/>
      </w:pPr>
      <w:r>
        <w:rPr>
          <w:b/>
        </w:rPr>
        <w:t>Parágrafo Único.</w:t>
      </w:r>
      <w:r>
        <w:t xml:space="preserve"> O Presidente da Comissão Processante providenciará para que os autos desses procedimentos disciplinares sejam submetidos à apreciação do Secretário Municipal de Segurança até, pelo menos, 72 (setenta e duas) horas antes do término do período da suspensão preventiva.</w:t>
      </w:r>
    </w:p>
    <w:p w:rsidR="002C37BC" w:rsidRDefault="00396D42">
      <w:pPr>
        <w:pStyle w:val="normal0"/>
        <w:spacing w:before="240" w:after="240" w:line="276" w:lineRule="auto"/>
        <w:ind w:firstLine="1134"/>
        <w:jc w:val="both"/>
      </w:pPr>
      <w:r>
        <w:rPr>
          <w:b/>
        </w:rPr>
        <w:t>Art. 35</w:t>
      </w:r>
      <w:r>
        <w:t xml:space="preserve"> Durante o período da suspensão preventiva, o funcionário perderá 1/3 (um terço) de seus vencimentos, exceto nas hipóteses previstas nos incisos I e II do artigo 33 desta lei.</w:t>
      </w:r>
    </w:p>
    <w:p w:rsidR="002C37BC" w:rsidRDefault="00396D42">
      <w:pPr>
        <w:pStyle w:val="normal0"/>
        <w:spacing w:before="240" w:after="240" w:line="276" w:lineRule="auto"/>
        <w:ind w:firstLine="1134"/>
        <w:jc w:val="both"/>
      </w:pPr>
      <w:r>
        <w:rPr>
          <w:b/>
        </w:rPr>
        <w:t>§ 1º</w:t>
      </w:r>
      <w:r>
        <w:t xml:space="preserve"> O funcionário terá direito:</w:t>
      </w:r>
    </w:p>
    <w:p w:rsidR="002C37BC" w:rsidRDefault="00396D42">
      <w:pPr>
        <w:pStyle w:val="normal0"/>
        <w:spacing w:before="240" w:after="240" w:line="276" w:lineRule="auto"/>
        <w:ind w:firstLine="1134"/>
        <w:jc w:val="both"/>
      </w:pPr>
      <w:r>
        <w:t>I - à diferença dos vencimentos e à contagem do tempo de serviço relativo ao período da suspensão preventiva, quando do processo não resultar punição ou esta se limitar à pena de advertência ou repreensão;</w:t>
      </w:r>
    </w:p>
    <w:p w:rsidR="002C37BC" w:rsidRDefault="00396D42">
      <w:pPr>
        <w:pStyle w:val="normal0"/>
        <w:spacing w:before="240" w:after="240" w:line="276" w:lineRule="auto"/>
        <w:ind w:firstLine="1134"/>
        <w:jc w:val="both"/>
      </w:pPr>
      <w:r>
        <w:t>II - à diferença de vencimentos e à contagem de tempo de serviço correspondente ao período do afastamento excedente ao prazo de suspensão efetivamente aplicada.</w:t>
      </w:r>
    </w:p>
    <w:p w:rsidR="002C37BC" w:rsidRDefault="00396D42">
      <w:pPr>
        <w:pStyle w:val="normal0"/>
        <w:spacing w:before="240" w:after="240" w:line="276" w:lineRule="auto"/>
        <w:ind w:firstLine="1134"/>
        <w:jc w:val="both"/>
      </w:pPr>
      <w:r>
        <w:rPr>
          <w:b/>
        </w:rPr>
        <w:t>§ 2º</w:t>
      </w:r>
      <w:r>
        <w:t xml:space="preserve"> Na decisão final que aplicar pena de suspensão será computado o período de suspensão preventiva, determinando-se os acertos pecuniários cabíveis, nos termos do disposto neste artigo.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proofErr w:type="gramStart"/>
      <w:r>
        <w:rPr>
          <w:b/>
          <w:color w:val="000000"/>
        </w:rPr>
        <w:t>TÍTULO VI</w:t>
      </w:r>
      <w:proofErr w:type="gramEnd"/>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DAS NORMAS GERAIS SOBRE O PROCEDIMENTO DISCIPLINAR</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DAS MODALIDADES DE PROCEDIMENTOS ADMINISTRATIVOS DISCIPLINARES</w:t>
      </w:r>
    </w:p>
    <w:p w:rsidR="002C37BC" w:rsidRDefault="00396D42">
      <w:pPr>
        <w:pStyle w:val="normal0"/>
        <w:spacing w:before="240" w:after="240" w:line="276" w:lineRule="auto"/>
        <w:ind w:firstLine="1134"/>
        <w:jc w:val="both"/>
      </w:pPr>
      <w:r>
        <w:rPr>
          <w:b/>
        </w:rPr>
        <w:t>Art. 36</w:t>
      </w:r>
      <w:r>
        <w:t xml:space="preserve"> São procedimentos administrativos disciplinares:</w:t>
      </w:r>
    </w:p>
    <w:p w:rsidR="002C37BC" w:rsidRDefault="00396D42">
      <w:pPr>
        <w:pStyle w:val="normal0"/>
        <w:spacing w:before="240" w:after="240" w:line="276" w:lineRule="auto"/>
        <w:ind w:firstLine="1134"/>
        <w:jc w:val="both"/>
      </w:pPr>
      <w:r>
        <w:t>I - de preparação e investigação:</w:t>
      </w:r>
    </w:p>
    <w:p w:rsidR="002C37BC" w:rsidRDefault="00396D42">
      <w:pPr>
        <w:pStyle w:val="normal0"/>
        <w:spacing w:before="240" w:after="240" w:line="276" w:lineRule="auto"/>
        <w:ind w:firstLine="1134"/>
        <w:jc w:val="both"/>
      </w:pPr>
      <w:r>
        <w:t xml:space="preserve">a) a comunicação na forma de Parte (participação) feita por superior hierárquico, à autoridade competente, de fato ou ato praticado por servidor subordinado </w:t>
      </w:r>
      <w:r>
        <w:lastRenderedPageBreak/>
        <w:t xml:space="preserve">da Guarda Municipal, tidos como contrário </w:t>
      </w:r>
      <w:proofErr w:type="gramStart"/>
      <w:r>
        <w:t>as</w:t>
      </w:r>
      <w:proofErr w:type="gramEnd"/>
      <w:r>
        <w:t xml:space="preserve"> prescrições contidas no Estatuto da Guarda Municipal e em seu Código de Conduta;</w:t>
      </w:r>
    </w:p>
    <w:p w:rsidR="002C37BC" w:rsidRDefault="00396D42">
      <w:pPr>
        <w:pStyle w:val="normal0"/>
        <w:spacing w:before="240" w:after="240" w:line="276" w:lineRule="auto"/>
        <w:ind w:firstLine="1134"/>
        <w:jc w:val="both"/>
      </w:pPr>
      <w:r>
        <w:t>b) a ciência ao servidor participado, dos fatos para que querendo apresente defesa no prazo de 03 (três) dias, garantido assim o direito a ampla defesa e ao contraditório;</w:t>
      </w:r>
    </w:p>
    <w:p w:rsidR="002C37BC" w:rsidRDefault="00396D42">
      <w:pPr>
        <w:pStyle w:val="normal0"/>
        <w:spacing w:before="240" w:after="240" w:line="276" w:lineRule="auto"/>
        <w:ind w:firstLine="1134"/>
        <w:jc w:val="both"/>
      </w:pPr>
      <w:r>
        <w:t>c) a defesa apresentada à autoridade competente, por servidor participado;</w:t>
      </w:r>
    </w:p>
    <w:p w:rsidR="002C37BC" w:rsidRDefault="00396D42">
      <w:pPr>
        <w:pStyle w:val="normal0"/>
        <w:spacing w:before="240" w:after="240" w:line="276" w:lineRule="auto"/>
        <w:ind w:firstLine="1134"/>
        <w:jc w:val="both"/>
      </w:pPr>
      <w:r>
        <w:t>d) o relatório circunstanciado e conclusivo sobre os fatos;</w:t>
      </w:r>
    </w:p>
    <w:p w:rsidR="002C37BC" w:rsidRDefault="00396D42">
      <w:pPr>
        <w:pStyle w:val="normal0"/>
        <w:spacing w:before="240" w:after="240" w:line="276" w:lineRule="auto"/>
        <w:ind w:firstLine="1134"/>
        <w:jc w:val="both"/>
      </w:pPr>
      <w:r>
        <w:t>e) a sindicância;</w:t>
      </w:r>
    </w:p>
    <w:p w:rsidR="002C37BC" w:rsidRDefault="00396D42">
      <w:pPr>
        <w:pStyle w:val="normal0"/>
        <w:spacing w:before="240" w:after="240" w:line="276" w:lineRule="auto"/>
        <w:ind w:firstLine="1134"/>
        <w:jc w:val="both"/>
      </w:pPr>
      <w:r>
        <w:t>II - do exercício da pretensão punitiva:</w:t>
      </w:r>
    </w:p>
    <w:p w:rsidR="002C37BC" w:rsidRDefault="00396D42">
      <w:pPr>
        <w:pStyle w:val="normal0"/>
        <w:spacing w:before="240" w:after="240" w:line="276" w:lineRule="auto"/>
        <w:ind w:firstLine="1134"/>
        <w:jc w:val="both"/>
      </w:pPr>
      <w:r>
        <w:t>a) aplicação direta da penalidade;</w:t>
      </w:r>
    </w:p>
    <w:p w:rsidR="002C37BC" w:rsidRDefault="00396D42">
      <w:pPr>
        <w:pStyle w:val="normal0"/>
        <w:spacing w:before="240" w:after="240" w:line="276" w:lineRule="auto"/>
        <w:ind w:firstLine="1134"/>
        <w:jc w:val="both"/>
      </w:pPr>
      <w:r>
        <w:t>b) o processo sumário;</w:t>
      </w:r>
    </w:p>
    <w:p w:rsidR="002C37BC" w:rsidRDefault="00396D42">
      <w:pPr>
        <w:pStyle w:val="normal0"/>
        <w:spacing w:before="240" w:after="240" w:line="276" w:lineRule="auto"/>
        <w:ind w:firstLine="1134"/>
        <w:jc w:val="both"/>
      </w:pPr>
      <w:r>
        <w:t>c) inquérito administrativo;</w:t>
      </w:r>
    </w:p>
    <w:p w:rsidR="002C37BC" w:rsidRDefault="00396D42">
      <w:pPr>
        <w:pStyle w:val="normal0"/>
        <w:spacing w:before="240" w:after="240" w:line="276" w:lineRule="auto"/>
        <w:ind w:firstLine="1134"/>
        <w:jc w:val="both"/>
      </w:pPr>
      <w:r>
        <w:t>III - a exoneração em período probatório.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 PARTICIPADO</w:t>
      </w:r>
    </w:p>
    <w:p w:rsidR="002C37BC" w:rsidRDefault="00396D42">
      <w:pPr>
        <w:pStyle w:val="normal0"/>
        <w:spacing w:before="240" w:after="240" w:line="276" w:lineRule="auto"/>
        <w:ind w:firstLine="1134"/>
        <w:jc w:val="both"/>
      </w:pPr>
      <w:r>
        <w:rPr>
          <w:b/>
        </w:rPr>
        <w:t>Art. 37</w:t>
      </w:r>
      <w:r>
        <w:t xml:space="preserve"> São considerados participados, nos procedimentos disciplinares de exercício da retenção punitiva, o servidor integrante dos quadros da Guarda Municipal efetivo ou admitido e o titular de cargo em comissão.</w:t>
      </w:r>
    </w:p>
    <w:p w:rsidR="002C37BC" w:rsidRDefault="00396D42">
      <w:pPr>
        <w:pStyle w:val="normal0"/>
        <w:spacing w:before="240" w:after="240" w:line="276" w:lineRule="auto"/>
        <w:ind w:firstLine="1134"/>
        <w:jc w:val="both"/>
      </w:pPr>
      <w:r>
        <w:rPr>
          <w:b/>
        </w:rPr>
        <w:t>Art. 38</w:t>
      </w:r>
      <w:r>
        <w:t xml:space="preserve"> Os servidores incapazes temporária ou permanentemente, em razão de doença física ou mental, serão representados ou assistidos por seus pais, tutores ou curadores, na forma da lei civil.</w:t>
      </w:r>
    </w:p>
    <w:p w:rsidR="002C37BC" w:rsidRDefault="00396D42">
      <w:pPr>
        <w:pStyle w:val="normal0"/>
        <w:spacing w:before="240" w:after="240" w:line="276" w:lineRule="auto"/>
        <w:ind w:firstLine="1134"/>
        <w:jc w:val="both"/>
      </w:pPr>
      <w:r>
        <w:rPr>
          <w:b/>
        </w:rPr>
        <w:t>Parágrafo Único.</w:t>
      </w:r>
      <w:r>
        <w:t xml:space="preserve"> Inexistindo representantes legalmente investidos, ou na impossibilidade comprovada de trazê-los ao procedimento disciplinar, ou, ainda, se houver pendências sobre a capacidade do servidor, serão convocados como seus representantes os pais, o cônjuge ou companheiro, os filhos ou parentes até segundo grau, observada a ordem aqui estabelecida.</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COMUNICAÇÃO DOS ATOS</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lastRenderedPageBreak/>
        <w:t>Seção 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Das Citações</w:t>
      </w:r>
    </w:p>
    <w:p w:rsidR="002C37BC" w:rsidRDefault="00396D42">
      <w:pPr>
        <w:pStyle w:val="normal0"/>
        <w:spacing w:before="240" w:after="240" w:line="276" w:lineRule="auto"/>
        <w:ind w:firstLine="1134"/>
        <w:jc w:val="both"/>
      </w:pPr>
      <w:r>
        <w:rPr>
          <w:b/>
        </w:rPr>
        <w:t>Art. 39</w:t>
      </w:r>
      <w:r>
        <w:t xml:space="preserve"> Todo servidor que for participado em procedimento disciplinar de exercício da pretensão punitiva será citado, </w:t>
      </w:r>
      <w:proofErr w:type="gramStart"/>
      <w:r>
        <w:t>sob pena</w:t>
      </w:r>
      <w:proofErr w:type="gramEnd"/>
      <w:r>
        <w:t xml:space="preserve"> de nulidade do procedimento, para dele participar e defender-se.</w:t>
      </w:r>
    </w:p>
    <w:p w:rsidR="002C37BC" w:rsidRDefault="00396D42">
      <w:pPr>
        <w:pStyle w:val="normal0"/>
        <w:spacing w:before="240" w:after="240" w:line="276" w:lineRule="auto"/>
        <w:ind w:firstLine="1134"/>
        <w:jc w:val="both"/>
      </w:pPr>
      <w:r>
        <w:rPr>
          <w:b/>
        </w:rPr>
        <w:t>Parágrafo Único.</w:t>
      </w:r>
      <w:r>
        <w:t xml:space="preserve"> O comparecimento espontâneo do participado supre a falta de citação.</w:t>
      </w:r>
    </w:p>
    <w:p w:rsidR="002C37BC" w:rsidRDefault="00396D42">
      <w:pPr>
        <w:pStyle w:val="normal0"/>
        <w:spacing w:before="240" w:after="240" w:line="276" w:lineRule="auto"/>
        <w:ind w:firstLine="1134"/>
        <w:jc w:val="both"/>
      </w:pPr>
      <w:r>
        <w:rPr>
          <w:b/>
        </w:rPr>
        <w:t>Art. 40</w:t>
      </w:r>
      <w:r>
        <w:t xml:space="preserve"> A citação far-se-á, no mínimo, 48 (quarenta e oito) horas antes da data do interrogatório designado, da seguinte forma:</w:t>
      </w:r>
    </w:p>
    <w:p w:rsidR="002C37BC" w:rsidRDefault="00396D42">
      <w:pPr>
        <w:pStyle w:val="normal0"/>
        <w:spacing w:before="240" w:after="240" w:line="276" w:lineRule="auto"/>
        <w:ind w:firstLine="1134"/>
        <w:jc w:val="both"/>
      </w:pPr>
      <w:r>
        <w:t>I - por entrega pessoal do mandado ou por meio do Departamento de Pessoal da respectiva Pasta;</w:t>
      </w:r>
    </w:p>
    <w:p w:rsidR="002C37BC" w:rsidRDefault="00396D42">
      <w:pPr>
        <w:pStyle w:val="normal0"/>
        <w:spacing w:before="240" w:after="240" w:line="276" w:lineRule="auto"/>
        <w:ind w:firstLine="1134"/>
        <w:jc w:val="both"/>
      </w:pPr>
      <w:r>
        <w:t>II - por correspondência;</w:t>
      </w:r>
    </w:p>
    <w:p w:rsidR="002C37BC" w:rsidRDefault="00396D42">
      <w:pPr>
        <w:pStyle w:val="normal0"/>
        <w:spacing w:before="240" w:after="240" w:line="276" w:lineRule="auto"/>
        <w:ind w:firstLine="1134"/>
        <w:jc w:val="both"/>
      </w:pPr>
      <w:r>
        <w:t>III - por edital.</w:t>
      </w:r>
    </w:p>
    <w:p w:rsidR="002C37BC" w:rsidRDefault="00396D42">
      <w:pPr>
        <w:pStyle w:val="normal0"/>
        <w:spacing w:before="240" w:after="240" w:line="276" w:lineRule="auto"/>
        <w:ind w:firstLine="1134"/>
        <w:jc w:val="both"/>
      </w:pPr>
      <w:r>
        <w:rPr>
          <w:b/>
        </w:rPr>
        <w:t>Art. 41</w:t>
      </w:r>
      <w:r>
        <w:t xml:space="preserve"> A citação por entrega pessoal far-se-á sempre que o servidor estiver em exercício.</w:t>
      </w:r>
    </w:p>
    <w:p w:rsidR="002C37BC" w:rsidRDefault="00396D42">
      <w:pPr>
        <w:pStyle w:val="normal0"/>
        <w:spacing w:before="240" w:after="240" w:line="276" w:lineRule="auto"/>
        <w:ind w:firstLine="1134"/>
        <w:jc w:val="both"/>
      </w:pPr>
      <w:r>
        <w:rPr>
          <w:b/>
        </w:rPr>
        <w:t>Art. 42</w:t>
      </w:r>
      <w:r>
        <w:t xml:space="preserve"> Far-se-á a citação por correspondência física e/ou eletrônica reconhecida e aceita legalmente, quando o servidor não estiver em exercício,ou residir fora do Município, devendo o mandado ser encaminhado, com aviso de recebimento, para o endereço residencial constante do cadastro de sua unidade de lotação.</w:t>
      </w:r>
    </w:p>
    <w:p w:rsidR="002C37BC" w:rsidRDefault="00396D42">
      <w:pPr>
        <w:pStyle w:val="normal0"/>
        <w:spacing w:before="240" w:after="240" w:line="276" w:lineRule="auto"/>
        <w:ind w:firstLine="1134"/>
        <w:jc w:val="both"/>
      </w:pPr>
      <w:r>
        <w:rPr>
          <w:b/>
        </w:rPr>
        <w:t>Art. 43</w:t>
      </w:r>
      <w:r>
        <w:t xml:space="preserve"> Estando o servidor em local incerto e não sabido, ou não sendo encontrado, por duas vezes, no endereço residencial constante do cadastro de sua unidade de lotação, ou não havendo a acusação de recebimento de correspondência eletrônica reconhecida e aceita legalmente, promover-se-á sua citação por editais, com prazo de 15 (quinze) dias, publicados em Edital Oficial do Município durante 03 (três) dias consecutivos.</w:t>
      </w:r>
    </w:p>
    <w:p w:rsidR="002C37BC" w:rsidRDefault="00396D42">
      <w:pPr>
        <w:pStyle w:val="normal0"/>
        <w:spacing w:before="240" w:after="240" w:line="276" w:lineRule="auto"/>
        <w:ind w:firstLine="1134"/>
        <w:jc w:val="both"/>
      </w:pPr>
      <w:r>
        <w:rPr>
          <w:b/>
        </w:rPr>
        <w:t>Art. 44</w:t>
      </w:r>
      <w:r>
        <w:t xml:space="preserve"> O mandado de citação conterá a designação de dia, hora e local para interrogatório e será acompanhado da cópia da denúncia administrativa, que dele fará parte integrante e complementar.</w:t>
      </w:r>
    </w:p>
    <w:p w:rsidR="002C37BC" w:rsidRDefault="00396D42">
      <w:pPr>
        <w:pStyle w:val="normal0"/>
        <w:pBdr>
          <w:top w:val="nil"/>
          <w:left w:val="nil"/>
          <w:bottom w:val="nil"/>
          <w:right w:val="nil"/>
          <w:between w:val="nil"/>
        </w:pBdr>
        <w:tabs>
          <w:tab w:val="center" w:pos="4419"/>
          <w:tab w:val="right" w:pos="8838"/>
        </w:tabs>
        <w:spacing w:line="360" w:lineRule="auto"/>
        <w:ind w:right="-335"/>
        <w:jc w:val="center"/>
        <w:rPr>
          <w:b/>
          <w:color w:val="000000"/>
        </w:rPr>
      </w:pPr>
      <w:r>
        <w:rPr>
          <w:b/>
          <w:color w:val="000000"/>
        </w:rPr>
        <w:t>Seção II</w:t>
      </w:r>
    </w:p>
    <w:p w:rsidR="002C37BC" w:rsidRDefault="00396D42">
      <w:pPr>
        <w:pStyle w:val="normal0"/>
        <w:pBdr>
          <w:top w:val="nil"/>
          <w:left w:val="nil"/>
          <w:bottom w:val="nil"/>
          <w:right w:val="nil"/>
          <w:between w:val="nil"/>
        </w:pBdr>
        <w:tabs>
          <w:tab w:val="center" w:pos="4419"/>
          <w:tab w:val="right" w:pos="8838"/>
        </w:tabs>
        <w:spacing w:line="360" w:lineRule="auto"/>
        <w:ind w:right="-335"/>
        <w:jc w:val="center"/>
        <w:rPr>
          <w:b/>
          <w:color w:val="000000"/>
        </w:rPr>
      </w:pPr>
      <w:r>
        <w:rPr>
          <w:b/>
          <w:color w:val="000000"/>
        </w:rPr>
        <w:t>Das Intimações</w:t>
      </w:r>
    </w:p>
    <w:p w:rsidR="002C37BC" w:rsidRDefault="00396D42">
      <w:pPr>
        <w:pStyle w:val="normal0"/>
        <w:spacing w:before="240" w:after="240" w:line="276" w:lineRule="auto"/>
        <w:ind w:firstLine="1134"/>
        <w:jc w:val="both"/>
      </w:pPr>
      <w:r>
        <w:rPr>
          <w:b/>
        </w:rPr>
        <w:lastRenderedPageBreak/>
        <w:t>Art. 45</w:t>
      </w:r>
      <w:r>
        <w:t xml:space="preserve"> A intimação de servidor em efetivo exercício será feita por publicação em Edital Oficial do Município.</w:t>
      </w:r>
    </w:p>
    <w:p w:rsidR="002C37BC" w:rsidRDefault="00396D42">
      <w:pPr>
        <w:pStyle w:val="normal0"/>
        <w:spacing w:before="240" w:after="240" w:line="276" w:lineRule="auto"/>
        <w:ind w:firstLine="1134"/>
        <w:jc w:val="both"/>
      </w:pPr>
      <w:r>
        <w:rPr>
          <w:b/>
        </w:rPr>
        <w:t>Parágrafo Único.</w:t>
      </w:r>
      <w:r>
        <w:t xml:space="preserve"> O chefe do setor de pessoal de cada unidade deverá diligenciar para que o servidor tome ciência da publicação.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IV</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DOS PRAZOS</w:t>
      </w:r>
    </w:p>
    <w:p w:rsidR="002C37BC" w:rsidRDefault="00396D42">
      <w:pPr>
        <w:pStyle w:val="normal0"/>
        <w:spacing w:before="240" w:after="240" w:line="276" w:lineRule="auto"/>
        <w:ind w:firstLine="1134"/>
        <w:jc w:val="both"/>
      </w:pPr>
      <w:r>
        <w:rPr>
          <w:b/>
        </w:rPr>
        <w:t>Art. 46</w:t>
      </w:r>
      <w:r>
        <w:t xml:space="preserve"> Os prazos são contínuos, não se interrompendo nos feriados e serão computados excluindo-se o dia do começo e incluindo-se o dia do vencimento.</w:t>
      </w:r>
    </w:p>
    <w:p w:rsidR="002C37BC" w:rsidRDefault="00396D42">
      <w:pPr>
        <w:pStyle w:val="normal0"/>
        <w:spacing w:before="240" w:after="240" w:line="276" w:lineRule="auto"/>
        <w:ind w:firstLine="1134"/>
        <w:jc w:val="both"/>
      </w:pPr>
      <w:r>
        <w:rPr>
          <w:b/>
        </w:rPr>
        <w:t>Parágrafo Único.</w:t>
      </w:r>
      <w:r>
        <w:t xml:space="preserve"> Considera-se prorrogado o prazo até o primeiro dia útil, se o vencimento cair em final de semana, feriado, ponto facultativo municipal ou se o expediente administrativo for encerrado antes do horário normal.</w:t>
      </w:r>
    </w:p>
    <w:p w:rsidR="002C37BC" w:rsidRDefault="00396D42">
      <w:pPr>
        <w:pStyle w:val="normal0"/>
        <w:spacing w:before="240" w:after="240" w:line="276" w:lineRule="auto"/>
        <w:ind w:firstLine="1134"/>
        <w:jc w:val="both"/>
      </w:pPr>
      <w:r>
        <w:rPr>
          <w:b/>
        </w:rPr>
        <w:t xml:space="preserve">Art. </w:t>
      </w:r>
      <w:proofErr w:type="gramStart"/>
      <w:r>
        <w:rPr>
          <w:b/>
        </w:rPr>
        <w:t>47</w:t>
      </w:r>
      <w:r>
        <w:t xml:space="preserve"> Decorrido</w:t>
      </w:r>
      <w:proofErr w:type="gramEnd"/>
      <w:r>
        <w:t xml:space="preserve"> o prazo, extingue-se para o envolvido, automaticamente, o direito de praticar o ato, salvo se esta provar que não o realizou por evento imprevisto, alheio à sua vontade ou a de seu procurador, hipótese em que o Presidente da Comissão Processante permitirá a prática do ato, assinalando prazo para tanto.</w:t>
      </w:r>
    </w:p>
    <w:p w:rsidR="002C37BC" w:rsidRDefault="00396D42">
      <w:pPr>
        <w:pStyle w:val="normal0"/>
        <w:spacing w:before="240" w:after="240" w:line="276" w:lineRule="auto"/>
        <w:ind w:firstLine="1134"/>
        <w:jc w:val="both"/>
      </w:pPr>
      <w:r>
        <w:rPr>
          <w:b/>
        </w:rPr>
        <w:t>Art. 48</w:t>
      </w:r>
      <w:r>
        <w:t xml:space="preserve"> Não havendo disposição expressa nesta lei e nem assinalação de prazo pela autoridade competente, o prazo para a prática dos atos no procedimento administrativo disciplinar, a cargo do participado, será de 48 (quarenta e oito) horas.</w:t>
      </w:r>
    </w:p>
    <w:p w:rsidR="002C37BC" w:rsidRDefault="00396D42">
      <w:pPr>
        <w:pStyle w:val="normal0"/>
        <w:spacing w:before="240" w:after="240" w:line="276" w:lineRule="auto"/>
        <w:ind w:firstLine="1134"/>
        <w:jc w:val="both"/>
        <w:rPr>
          <w:rFonts w:ascii="Arial" w:eastAsia="Arial" w:hAnsi="Arial" w:cs="Arial"/>
          <w:sz w:val="22"/>
          <w:szCs w:val="22"/>
        </w:rPr>
      </w:pPr>
      <w:r>
        <w:rPr>
          <w:b/>
        </w:rPr>
        <w:t>Parágrafo Único.</w:t>
      </w:r>
      <w:r>
        <w:t xml:space="preserve"> O participado poderá renunciar ao prazo estabelecido exclusivamente a seu favor.</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V</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DAS PROVAS:</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Seção 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Disposições Gerais:</w:t>
      </w:r>
    </w:p>
    <w:p w:rsidR="002C37BC" w:rsidRDefault="00396D42">
      <w:pPr>
        <w:pStyle w:val="normal0"/>
        <w:spacing w:before="240" w:after="240" w:line="276" w:lineRule="auto"/>
        <w:ind w:firstLine="1134"/>
        <w:jc w:val="both"/>
      </w:pPr>
      <w:r>
        <w:rPr>
          <w:b/>
        </w:rPr>
        <w:t>Art. 49</w:t>
      </w:r>
      <w:r>
        <w:t xml:space="preserve"> Todos os meios de prova admitidos em direito e moralmente legítimos são hábeis para demonstrar a veracidade dos fatos.</w:t>
      </w:r>
    </w:p>
    <w:p w:rsidR="002C37BC" w:rsidRDefault="00396D42">
      <w:pPr>
        <w:pStyle w:val="normal0"/>
        <w:spacing w:before="240" w:after="240" w:line="276" w:lineRule="auto"/>
        <w:ind w:firstLine="1134"/>
        <w:jc w:val="both"/>
      </w:pPr>
      <w:r>
        <w:rPr>
          <w:b/>
        </w:rPr>
        <w:t>Art. 50</w:t>
      </w:r>
      <w:r>
        <w:t xml:space="preserve"> A autoridade competente poderá limitar e excluir, mediante despacho fundamentado, as provas que considerar excessivas, impertinentes ou protelatórias.</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lastRenderedPageBreak/>
        <w:t>Seção 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Prova Fundamental:</w:t>
      </w:r>
    </w:p>
    <w:p w:rsidR="002C37BC" w:rsidRDefault="00396D42">
      <w:pPr>
        <w:pStyle w:val="normal0"/>
        <w:spacing w:before="240" w:after="240" w:line="276" w:lineRule="auto"/>
        <w:ind w:firstLine="1134"/>
        <w:jc w:val="both"/>
      </w:pPr>
      <w:r>
        <w:rPr>
          <w:b/>
        </w:rPr>
        <w:t>Art. 51</w:t>
      </w:r>
      <w:r>
        <w:t xml:space="preserve"> Fazem a mesma prova que o original as certidões de processos judiciais e as reproduções de documentos autenticadas por oficial público, ou conferidas e autenticadas por servidor público para tanto competente.</w:t>
      </w:r>
    </w:p>
    <w:p w:rsidR="002C37BC" w:rsidRDefault="00396D42">
      <w:pPr>
        <w:pStyle w:val="normal0"/>
        <w:spacing w:before="240" w:after="240" w:line="276" w:lineRule="auto"/>
        <w:ind w:firstLine="1134"/>
        <w:jc w:val="both"/>
      </w:pPr>
      <w:r>
        <w:rPr>
          <w:b/>
        </w:rPr>
        <w:t>Art. 52</w:t>
      </w:r>
      <w:r>
        <w:t xml:space="preserve"> Admitem-se como prova as declarações constantes de documento particular, escrito e assinado pelo declarante, bem como depoimentos constantes de sindicâncias, que não puderem, comprovadamente, ser reproduzidos verbalmente em audiência.</w:t>
      </w:r>
    </w:p>
    <w:p w:rsidR="002C37BC" w:rsidRDefault="00396D42">
      <w:pPr>
        <w:pStyle w:val="normal0"/>
        <w:spacing w:before="240" w:after="240" w:line="276" w:lineRule="auto"/>
        <w:ind w:firstLine="1134"/>
        <w:jc w:val="both"/>
      </w:pPr>
      <w:r>
        <w:rPr>
          <w:b/>
        </w:rPr>
        <w:t>Art. 53</w:t>
      </w:r>
      <w:r>
        <w:t xml:space="preserve"> Servem também à prova dos fatos o telegrama, o radiograma, a fotografia, a fonografia, e-mail, mídias de áudios e vídeos e outros meios lícitos, inclusive os eletrônicos.</w:t>
      </w:r>
    </w:p>
    <w:p w:rsidR="002C37BC" w:rsidRDefault="00396D42">
      <w:pPr>
        <w:pStyle w:val="normal0"/>
        <w:spacing w:before="240" w:after="240" w:line="276" w:lineRule="auto"/>
        <w:ind w:firstLine="1134"/>
        <w:jc w:val="both"/>
      </w:pPr>
      <w:r>
        <w:rPr>
          <w:b/>
        </w:rPr>
        <w:t>Art. 54</w:t>
      </w:r>
      <w:r>
        <w:t xml:space="preserve"> Caberá à parte que impugnar a prova produzir a perícia necessária à comprovação do alegado.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proofErr w:type="gramStart"/>
      <w:r>
        <w:rPr>
          <w:b/>
          <w:color w:val="000000"/>
        </w:rPr>
        <w:t>CAPÍTULO VI</w:t>
      </w:r>
      <w:proofErr w:type="gramEnd"/>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DAS AUDIÊNCIAS E DO INTERROGATÓRIO DO PARTICIPADO</w:t>
      </w:r>
    </w:p>
    <w:p w:rsidR="002C37BC" w:rsidRDefault="00396D42">
      <w:pPr>
        <w:pStyle w:val="normal0"/>
        <w:spacing w:before="240" w:after="240" w:line="276" w:lineRule="auto"/>
        <w:ind w:firstLine="1134"/>
        <w:jc w:val="both"/>
      </w:pPr>
      <w:r>
        <w:rPr>
          <w:b/>
        </w:rPr>
        <w:t>Art. 55</w:t>
      </w:r>
      <w:r>
        <w:t xml:space="preserve"> O participado será interrogado na forma prevista para a inquirição de testemunhas, vedada </w:t>
      </w:r>
      <w:proofErr w:type="gramStart"/>
      <w:r>
        <w:t>a</w:t>
      </w:r>
      <w:proofErr w:type="gramEnd"/>
      <w:r>
        <w:t xml:space="preserve"> presença de terceiros, exceto seu advogado, quando for o caso.</w:t>
      </w:r>
    </w:p>
    <w:p w:rsidR="002C37BC" w:rsidRDefault="00396D42">
      <w:pPr>
        <w:pStyle w:val="normal0"/>
        <w:spacing w:before="240" w:after="240" w:line="276" w:lineRule="auto"/>
        <w:ind w:firstLine="1134"/>
        <w:jc w:val="both"/>
      </w:pPr>
      <w:r>
        <w:rPr>
          <w:b/>
        </w:rPr>
        <w:t>Art. 56</w:t>
      </w:r>
      <w:r>
        <w:t xml:space="preserve"> O termo de audiência será lavrado, rubricado e assinado pelos membros da Comissão, pelo participado e, se for o caso, por seu defensor.</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VII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COMPETÊNCIA</w:t>
      </w:r>
    </w:p>
    <w:p w:rsidR="002C37BC" w:rsidRDefault="00396D42">
      <w:pPr>
        <w:pStyle w:val="normal0"/>
        <w:spacing w:before="240" w:after="240" w:line="276" w:lineRule="auto"/>
        <w:ind w:firstLine="1134"/>
        <w:jc w:val="both"/>
      </w:pPr>
      <w:r>
        <w:rPr>
          <w:b/>
        </w:rPr>
        <w:t>Art. 57</w:t>
      </w:r>
      <w:r>
        <w:t xml:space="preserve"> A decisão nos procedimentos disciplinares será proferida por despacho devidamente fundamentado da autoridade competente, no qual será mencionada a disposição legal em que se baseia o ato.</w:t>
      </w:r>
    </w:p>
    <w:p w:rsidR="002C37BC" w:rsidRDefault="00396D42">
      <w:pPr>
        <w:pStyle w:val="normal0"/>
        <w:spacing w:before="240" w:after="240" w:line="276" w:lineRule="auto"/>
        <w:ind w:firstLine="1134"/>
        <w:jc w:val="both"/>
      </w:pPr>
      <w:r>
        <w:rPr>
          <w:b/>
        </w:rPr>
        <w:t>Art. 58</w:t>
      </w:r>
      <w:r>
        <w:t xml:space="preserve"> Compete ao Prefeito Municipal </w:t>
      </w:r>
      <w:proofErr w:type="gramStart"/>
      <w:r>
        <w:t>a</w:t>
      </w:r>
      <w:proofErr w:type="gramEnd"/>
      <w:r>
        <w:t xml:space="preserve"> aplicação da pena de demissão, na </w:t>
      </w:r>
      <w:r w:rsidRPr="00177788">
        <w:t>hipótese prevista do artigo 27 deste</w:t>
      </w:r>
      <w:r>
        <w:t xml:space="preserve"> regulamento, nos casos de demissão a bem do serviço público e nos de cassação de aposentadoria ou de disponibilidade.</w:t>
      </w:r>
    </w:p>
    <w:p w:rsidR="002C37BC" w:rsidRDefault="00396D42">
      <w:pPr>
        <w:pStyle w:val="normal0"/>
        <w:spacing w:before="240" w:after="240" w:line="276" w:lineRule="auto"/>
        <w:ind w:firstLine="1134"/>
        <w:jc w:val="both"/>
      </w:pPr>
      <w:r>
        <w:rPr>
          <w:b/>
        </w:rPr>
        <w:t>Art. 59</w:t>
      </w:r>
      <w:r>
        <w:t xml:space="preserve"> Compete ao Secretário Municipal de Segurança Pública e Trânsito:</w:t>
      </w:r>
    </w:p>
    <w:p w:rsidR="002C37BC" w:rsidRDefault="00396D42">
      <w:pPr>
        <w:pStyle w:val="normal0"/>
        <w:spacing w:before="240" w:after="240" w:line="276" w:lineRule="auto"/>
        <w:ind w:firstLine="1134"/>
        <w:jc w:val="both"/>
      </w:pPr>
      <w:r>
        <w:lastRenderedPageBreak/>
        <w:t>I - determinar a instauração:</w:t>
      </w:r>
    </w:p>
    <w:p w:rsidR="002C37BC" w:rsidRDefault="00396D42">
      <w:pPr>
        <w:pStyle w:val="normal0"/>
        <w:spacing w:before="240" w:after="240" w:line="276" w:lineRule="auto"/>
        <w:ind w:firstLine="1134"/>
        <w:jc w:val="both"/>
      </w:pPr>
      <w:r>
        <w:t>a) das sindicâncias em geral;</w:t>
      </w:r>
    </w:p>
    <w:p w:rsidR="002C37BC" w:rsidRDefault="00396D42">
      <w:pPr>
        <w:pStyle w:val="normal0"/>
        <w:spacing w:before="240" w:after="240" w:line="276" w:lineRule="auto"/>
        <w:ind w:firstLine="1134"/>
        <w:jc w:val="both"/>
      </w:pPr>
      <w:r>
        <w:t>b) dos procedimentos de exoneração em estágio probatório;</w:t>
      </w:r>
    </w:p>
    <w:p w:rsidR="002C37BC" w:rsidRDefault="00396D42">
      <w:pPr>
        <w:pStyle w:val="normal0"/>
        <w:spacing w:before="240" w:after="240" w:line="276" w:lineRule="auto"/>
        <w:ind w:firstLine="1134"/>
        <w:jc w:val="both"/>
      </w:pPr>
      <w:r>
        <w:t>c) dos processos sumários;</w:t>
      </w:r>
    </w:p>
    <w:p w:rsidR="002C37BC" w:rsidRDefault="00396D42">
      <w:pPr>
        <w:pStyle w:val="normal0"/>
        <w:spacing w:before="240" w:after="240" w:line="276" w:lineRule="auto"/>
        <w:ind w:firstLine="1134"/>
        <w:jc w:val="both"/>
      </w:pPr>
      <w:r>
        <w:t>d) dos inquéritos administrativos.</w:t>
      </w:r>
    </w:p>
    <w:p w:rsidR="002C37BC" w:rsidRDefault="00396D42">
      <w:pPr>
        <w:pStyle w:val="normal0"/>
        <w:spacing w:before="240" w:after="240" w:line="276" w:lineRule="auto"/>
        <w:ind w:firstLine="1134"/>
        <w:jc w:val="both"/>
      </w:pPr>
      <w:r>
        <w:t>II - aplicar suspensão preventiva;</w:t>
      </w:r>
    </w:p>
    <w:p w:rsidR="002C37BC" w:rsidRDefault="00396D42">
      <w:pPr>
        <w:pStyle w:val="normal0"/>
        <w:spacing w:before="240" w:after="240" w:line="276" w:lineRule="auto"/>
        <w:ind w:firstLine="1134"/>
        <w:jc w:val="both"/>
      </w:pPr>
      <w:r>
        <w:t>III - decidir, por despacho, os processos de inquérito administrativo, nos casos de:</w:t>
      </w:r>
    </w:p>
    <w:p w:rsidR="002C37BC" w:rsidRDefault="00396D42">
      <w:pPr>
        <w:pStyle w:val="normal0"/>
        <w:spacing w:before="240" w:after="240" w:line="276" w:lineRule="auto"/>
        <w:ind w:firstLine="1134"/>
        <w:jc w:val="both"/>
      </w:pPr>
      <w:r>
        <w:t>a) absolvição;</w:t>
      </w:r>
    </w:p>
    <w:p w:rsidR="002C37BC" w:rsidRDefault="00396D42">
      <w:pPr>
        <w:pStyle w:val="normal0"/>
        <w:spacing w:before="240" w:after="240" w:line="276" w:lineRule="auto"/>
        <w:ind w:firstLine="1134"/>
        <w:jc w:val="both"/>
      </w:pPr>
      <w:r>
        <w:t>b) desclassificação da infração ou abrandamento de penalidade de que resulte a imposição de pena de repreensão ou de suspensão;</w:t>
      </w:r>
    </w:p>
    <w:p w:rsidR="002C37BC" w:rsidRDefault="00396D42">
      <w:pPr>
        <w:pStyle w:val="normal0"/>
        <w:spacing w:before="240" w:after="240" w:line="276" w:lineRule="auto"/>
        <w:ind w:firstLine="1134"/>
        <w:jc w:val="both"/>
      </w:pPr>
      <w:r>
        <w:t>c) aplicação da pena de suspensão;</w:t>
      </w:r>
    </w:p>
    <w:p w:rsidR="002C37BC" w:rsidRDefault="00396D42">
      <w:pPr>
        <w:pStyle w:val="normal0"/>
        <w:spacing w:before="240" w:after="240" w:line="276" w:lineRule="auto"/>
        <w:ind w:firstLine="1134"/>
        <w:jc w:val="both"/>
      </w:pPr>
      <w:r>
        <w:t>IV - decidir as sindicâncias;</w:t>
      </w:r>
    </w:p>
    <w:p w:rsidR="002C37BC" w:rsidRDefault="00396D42">
      <w:pPr>
        <w:pStyle w:val="normal0"/>
        <w:spacing w:before="240" w:after="240" w:line="276" w:lineRule="auto"/>
        <w:ind w:firstLine="1134"/>
        <w:jc w:val="both"/>
      </w:pPr>
      <w:r>
        <w:t>V - decidir os procedimentos de exoneração em estágio probatório;</w:t>
      </w:r>
    </w:p>
    <w:p w:rsidR="002C37BC" w:rsidRDefault="00396D42">
      <w:pPr>
        <w:pStyle w:val="normal0"/>
        <w:spacing w:before="240" w:after="240" w:line="276" w:lineRule="auto"/>
        <w:ind w:firstLine="1134"/>
        <w:jc w:val="both"/>
      </w:pPr>
      <w:r>
        <w:t>VI - decidir os processos sumários;</w:t>
      </w:r>
    </w:p>
    <w:p w:rsidR="002C37BC" w:rsidRDefault="00396D42">
      <w:pPr>
        <w:pStyle w:val="normal0"/>
        <w:spacing w:before="240" w:after="240" w:line="276" w:lineRule="auto"/>
        <w:ind w:firstLine="1134"/>
        <w:jc w:val="both"/>
      </w:pPr>
      <w:r>
        <w:t>VII - deliberar sobre a remoção temporária de servidor integrante da Guarda Municipal.</w:t>
      </w:r>
    </w:p>
    <w:p w:rsidR="002C37BC" w:rsidRDefault="00396D42">
      <w:pPr>
        <w:pStyle w:val="normal0"/>
        <w:spacing w:before="240" w:after="240" w:line="276" w:lineRule="auto"/>
        <w:ind w:firstLine="1134"/>
        <w:jc w:val="both"/>
      </w:pPr>
      <w:r>
        <w:rPr>
          <w:b/>
        </w:rPr>
        <w:t>§ 1º</w:t>
      </w:r>
      <w:r>
        <w:t xml:space="preserve"> A competência estabelecida neste artigo abrange as atribuições para decidir os pedidos de reconsideração, apreciar e encaminhar os recursos e os pedidos de revisão de inquérito ao Prefeito.</w:t>
      </w:r>
    </w:p>
    <w:p w:rsidR="002C37BC" w:rsidRDefault="00396D42">
      <w:pPr>
        <w:pStyle w:val="normal0"/>
        <w:spacing w:before="240" w:after="240" w:line="276" w:lineRule="auto"/>
        <w:ind w:firstLine="1134"/>
        <w:jc w:val="both"/>
      </w:pPr>
      <w:r>
        <w:rPr>
          <w:b/>
        </w:rPr>
        <w:t>§ 2º</w:t>
      </w:r>
      <w:r>
        <w:t xml:space="preserve"> Poderão ser delegadas ao Comandante da Guarda Municipal as competências previstas no inciso I, alíneas "a" e "b" e no inciso IV, ambos do "caput" deste artigo.</w:t>
      </w:r>
    </w:p>
    <w:p w:rsidR="002C37BC" w:rsidRDefault="00396D42">
      <w:pPr>
        <w:pStyle w:val="normal0"/>
        <w:spacing w:before="240" w:after="240" w:line="276" w:lineRule="auto"/>
        <w:ind w:firstLine="1134"/>
        <w:jc w:val="both"/>
      </w:pPr>
      <w:r>
        <w:rPr>
          <w:b/>
        </w:rPr>
        <w:t>Art. 60</w:t>
      </w:r>
      <w:r>
        <w:t xml:space="preserve"> Compete ao Comandante da Guarda Municipal, além de outras previstas, também a de determinar o cancelamento da punição, conforme o disposto no artigo 128 e seguintes deste Regulamento, competindo-lhe ainda, a aplicação das sanções disciplinares de advertência, repreensão e suspensão até 15 (quinze) dias, observado o disposto no artigo 74 e seguintes deste Regulamento.</w:t>
      </w:r>
    </w:p>
    <w:p w:rsidR="002C37BC" w:rsidRDefault="00396D42">
      <w:pPr>
        <w:pStyle w:val="normal0"/>
        <w:spacing w:before="240" w:after="240" w:line="276" w:lineRule="auto"/>
        <w:ind w:firstLine="1134"/>
        <w:jc w:val="both"/>
      </w:pPr>
      <w:r>
        <w:rPr>
          <w:b/>
        </w:rPr>
        <w:lastRenderedPageBreak/>
        <w:t>Art. 61</w:t>
      </w:r>
      <w:r>
        <w:t xml:space="preserve"> Na ocorrência de infração disciplinar envolvendo servidores da Guarda Municipal de mais de um Órgão da Guarda Municipal (OGM) caberá ao comando ou chefia imediata com responsabilidade territorial sobre a área onde ocorreu o fato elaborar relatório circunstanciado sobre a irregularidade e remetê-lo ao Superior imediato para o respectivo processamento.</w:t>
      </w:r>
    </w:p>
    <w:p w:rsidR="002C37BC" w:rsidRDefault="00396D42">
      <w:pPr>
        <w:pStyle w:val="normal0"/>
        <w:spacing w:before="240" w:after="240" w:line="276" w:lineRule="auto"/>
        <w:ind w:firstLine="1134"/>
        <w:jc w:val="both"/>
      </w:pPr>
      <w:r>
        <w:rPr>
          <w:b/>
        </w:rPr>
        <w:t>Art. 62</w:t>
      </w:r>
      <w:r>
        <w:t xml:space="preserve"> Quando duas autoridades de níveis hierárquicos diferentes, ambas com competência disciplinar sobre o infrator, conhecerem da infração disciplinar, caberá à de maior hierarquia instaurar e encaminhar à Autoridade competente o relatório circunstanciado e conclusivo sobre os fatos.</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VIII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EXTINÇÃO DA PUNIBILIDADE E DO PROCEDIMENTO DISCIPLINAR</w:t>
      </w:r>
    </w:p>
    <w:p w:rsidR="002C37BC" w:rsidRDefault="00396D42">
      <w:pPr>
        <w:pStyle w:val="normal0"/>
        <w:spacing w:before="240" w:after="240" w:line="276" w:lineRule="auto"/>
        <w:ind w:firstLine="1134"/>
        <w:jc w:val="both"/>
      </w:pPr>
      <w:r>
        <w:rPr>
          <w:b/>
        </w:rPr>
        <w:t>Art. 63</w:t>
      </w:r>
      <w:r>
        <w:t xml:space="preserve"> Extingue-se a punibilidade:</w:t>
      </w:r>
    </w:p>
    <w:p w:rsidR="002C37BC" w:rsidRDefault="00396D42">
      <w:pPr>
        <w:pStyle w:val="normal0"/>
        <w:spacing w:before="240" w:after="240" w:line="276" w:lineRule="auto"/>
        <w:ind w:firstLine="1134"/>
        <w:jc w:val="both"/>
      </w:pPr>
      <w:r>
        <w:t>I - pela morte da parte;</w:t>
      </w:r>
    </w:p>
    <w:p w:rsidR="002C37BC" w:rsidRDefault="00396D42">
      <w:pPr>
        <w:pStyle w:val="normal0"/>
        <w:spacing w:before="240" w:after="240" w:line="276" w:lineRule="auto"/>
        <w:ind w:firstLine="1134"/>
        <w:jc w:val="both"/>
      </w:pPr>
      <w:r>
        <w:t>II - pela prescrição;</w:t>
      </w:r>
    </w:p>
    <w:p w:rsidR="002C37BC" w:rsidRDefault="00396D42">
      <w:pPr>
        <w:pStyle w:val="normal0"/>
        <w:spacing w:before="240" w:after="240" w:line="276" w:lineRule="auto"/>
        <w:ind w:firstLine="1134"/>
        <w:jc w:val="both"/>
      </w:pPr>
      <w:r>
        <w:t>III - pela anistia.</w:t>
      </w:r>
    </w:p>
    <w:p w:rsidR="002C37BC" w:rsidRDefault="00396D42">
      <w:pPr>
        <w:pStyle w:val="normal0"/>
        <w:spacing w:before="240" w:after="240" w:line="276" w:lineRule="auto"/>
        <w:ind w:firstLine="1134"/>
        <w:jc w:val="both"/>
      </w:pPr>
      <w:r>
        <w:rPr>
          <w:b/>
        </w:rPr>
        <w:t>Art. 64</w:t>
      </w:r>
      <w:r>
        <w:t xml:space="preserve"> O procedimento disciplinar extingue-se com a publicação do despacho decisório pela autoridade administrativa competente.</w:t>
      </w:r>
    </w:p>
    <w:p w:rsidR="002C37BC" w:rsidRDefault="00396D42">
      <w:pPr>
        <w:pStyle w:val="normal0"/>
        <w:spacing w:before="240" w:after="240" w:line="276" w:lineRule="auto"/>
        <w:ind w:firstLine="1134"/>
        <w:jc w:val="both"/>
      </w:pPr>
      <w:r>
        <w:rPr>
          <w:b/>
        </w:rPr>
        <w:t>Parágrafo Único.</w:t>
      </w:r>
      <w:r>
        <w:t xml:space="preserve"> O processo, após sua extinção, será enviado à unidade de lotação do servidor infrator, para as necessárias anotações no prontuário e arquivamento, se não interposto recurso.</w:t>
      </w:r>
    </w:p>
    <w:p w:rsidR="002C37BC" w:rsidRDefault="00396D42">
      <w:pPr>
        <w:pStyle w:val="normal0"/>
        <w:spacing w:before="240" w:after="240" w:line="276" w:lineRule="auto"/>
        <w:ind w:firstLine="1134"/>
        <w:jc w:val="both"/>
      </w:pPr>
      <w:r>
        <w:rPr>
          <w:b/>
        </w:rPr>
        <w:t>Art. 65</w:t>
      </w:r>
      <w:r>
        <w:t xml:space="preserve"> Extingue-se o procedimento sem julgamento de mérito, quando a autoridade administrativa competente para proferir a decisão acolher proposta da Comissão Processante, nos seguintes casos:</w:t>
      </w:r>
    </w:p>
    <w:p w:rsidR="002C37BC" w:rsidRDefault="00396D42">
      <w:pPr>
        <w:pStyle w:val="normal0"/>
        <w:spacing w:before="240" w:after="240" w:line="276" w:lineRule="auto"/>
        <w:ind w:firstLine="1134"/>
        <w:jc w:val="both"/>
      </w:pPr>
      <w:r>
        <w:t>I - morte do participado;</w:t>
      </w:r>
    </w:p>
    <w:p w:rsidR="002C37BC" w:rsidRDefault="00396D42">
      <w:pPr>
        <w:pStyle w:val="normal0"/>
        <w:spacing w:before="240" w:after="240" w:line="276" w:lineRule="auto"/>
        <w:ind w:firstLine="1134"/>
        <w:jc w:val="both"/>
      </w:pPr>
      <w:r>
        <w:t>II - ilegitimidade do participado;</w:t>
      </w:r>
    </w:p>
    <w:p w:rsidR="002C37BC" w:rsidRDefault="00396D42">
      <w:pPr>
        <w:pStyle w:val="normal0"/>
        <w:spacing w:before="240" w:after="240" w:line="276" w:lineRule="auto"/>
        <w:ind w:firstLine="1134"/>
        <w:jc w:val="both"/>
      </w:pPr>
      <w:r>
        <w:t>III - quando o participado já tiver sido demitido, dispensado ou exonerado do serviço público, casos em que se farão as necessárias anotações no prontuário para fins de registro de antecedentes;</w:t>
      </w:r>
    </w:p>
    <w:p w:rsidR="002C37BC" w:rsidRDefault="00396D42">
      <w:pPr>
        <w:pStyle w:val="normal0"/>
        <w:spacing w:before="240" w:after="240" w:line="276" w:lineRule="auto"/>
        <w:ind w:firstLine="1134"/>
        <w:jc w:val="both"/>
      </w:pPr>
      <w:r>
        <w:lastRenderedPageBreak/>
        <w:t>IV - quando o procedimento disciplinar versar sobre a mesma infração de outro, em curso ou já decidido;</w:t>
      </w:r>
    </w:p>
    <w:p w:rsidR="002C37BC" w:rsidRDefault="00396D42">
      <w:pPr>
        <w:pStyle w:val="normal0"/>
        <w:spacing w:before="240" w:after="240" w:line="276" w:lineRule="auto"/>
        <w:ind w:firstLine="1134"/>
        <w:jc w:val="both"/>
      </w:pPr>
      <w:r>
        <w:t>V - anistia.</w:t>
      </w:r>
    </w:p>
    <w:p w:rsidR="002C37BC" w:rsidRDefault="00396D42">
      <w:pPr>
        <w:pStyle w:val="normal0"/>
        <w:spacing w:before="240" w:after="240" w:line="276" w:lineRule="auto"/>
        <w:ind w:firstLine="1134"/>
        <w:jc w:val="both"/>
      </w:pPr>
      <w:r>
        <w:rPr>
          <w:b/>
        </w:rPr>
        <w:t>Art. 66</w:t>
      </w:r>
      <w:r>
        <w:t xml:space="preserve"> Extingue-se o procedimento com julgamento de mérito, quando a autoridade administrativa proferir decisão:</w:t>
      </w:r>
    </w:p>
    <w:p w:rsidR="002C37BC" w:rsidRDefault="00396D42">
      <w:pPr>
        <w:pStyle w:val="normal0"/>
        <w:spacing w:before="240" w:after="240" w:line="276" w:lineRule="auto"/>
        <w:ind w:firstLine="1134"/>
        <w:jc w:val="both"/>
      </w:pPr>
      <w:r>
        <w:t>I - pelo arquivamento da sindicância, ou pela instauração do subsequente procedimento disciplinar de pretensão punitiva;</w:t>
      </w:r>
    </w:p>
    <w:p w:rsidR="002C37BC" w:rsidRDefault="00396D42">
      <w:pPr>
        <w:pStyle w:val="normal0"/>
        <w:spacing w:before="240" w:after="240" w:line="276" w:lineRule="auto"/>
        <w:ind w:firstLine="1134"/>
        <w:jc w:val="both"/>
      </w:pPr>
      <w:r>
        <w:t>II - pela absolvição ou imposição de penalidade;</w:t>
      </w:r>
    </w:p>
    <w:p w:rsidR="002C37BC" w:rsidRDefault="00396D42">
      <w:pPr>
        <w:pStyle w:val="normal0"/>
        <w:spacing w:before="240" w:after="240" w:line="276" w:lineRule="auto"/>
        <w:ind w:firstLine="1134"/>
        <w:jc w:val="both"/>
      </w:pPr>
      <w:r>
        <w:t>III - pelo reconhecimento da prescrição.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TÍTULO VII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DOS PROCEDIMENTOS ADMINISTRATIVOS DISCIPLINARES</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 PROCEDIMENTO ADMINISTRATIVO DISCIPLINAR DE PREPARAÇÃO E</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INVESTIGAÇÃO DO RELATÓRIO CIRCUNSTANCIADO E CONCLUSIVO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SOBRE OS FATOS</w:t>
      </w:r>
    </w:p>
    <w:p w:rsidR="002C37BC" w:rsidRDefault="00396D42">
      <w:pPr>
        <w:pStyle w:val="normal0"/>
        <w:spacing w:before="240" w:after="240" w:line="276" w:lineRule="auto"/>
        <w:ind w:firstLine="1134"/>
        <w:jc w:val="both"/>
      </w:pPr>
      <w:r>
        <w:rPr>
          <w:b/>
        </w:rPr>
        <w:t>Art. 67</w:t>
      </w:r>
      <w:r>
        <w:t xml:space="preserve"> A autoridade que tiver ciência de irregularidade no serviço público é obrigada a tomar providências objetivando a apuração dos fatos e responsabilidades.</w:t>
      </w:r>
    </w:p>
    <w:p w:rsidR="002C37BC" w:rsidRDefault="00396D42">
      <w:pPr>
        <w:pStyle w:val="normal0"/>
        <w:spacing w:before="240" w:after="240" w:line="276" w:lineRule="auto"/>
        <w:ind w:firstLine="1134"/>
        <w:jc w:val="both"/>
      </w:pPr>
      <w:r>
        <w:rPr>
          <w:b/>
        </w:rPr>
        <w:t>§ 1º</w:t>
      </w:r>
      <w:r>
        <w:t xml:space="preserve"> As providências de apuração terão início imediato após o conhecimento dos fatos e serão adotadas no Órgão onde estes ocorreram, consistindo na elaboração de relatório circunstanciado e conclusivo (Parte) sobre os fatos e encaminhado à Autoridade competente, via cadeia de comando para a instrução, com a oitiva dos envolvidos e das testemunhas, além de outras provas indispensáveis ao seu esclarecimento.</w:t>
      </w:r>
    </w:p>
    <w:p w:rsidR="002C37BC" w:rsidRDefault="00396D42">
      <w:pPr>
        <w:pStyle w:val="normal0"/>
        <w:spacing w:before="240" w:after="240" w:line="276" w:lineRule="auto"/>
        <w:ind w:firstLine="1134"/>
        <w:jc w:val="both"/>
      </w:pPr>
      <w:r>
        <w:rPr>
          <w:b/>
        </w:rPr>
        <w:t>§ 2º</w:t>
      </w:r>
      <w:r>
        <w:t xml:space="preserve"> A apuração será cometida a funcionário ou grupo de funcionários.</w:t>
      </w:r>
    </w:p>
    <w:p w:rsidR="002C37BC" w:rsidRDefault="00396D42">
      <w:pPr>
        <w:pStyle w:val="normal0"/>
        <w:spacing w:before="240" w:after="240" w:line="276" w:lineRule="auto"/>
        <w:ind w:firstLine="1134"/>
        <w:jc w:val="both"/>
      </w:pPr>
      <w:r>
        <w:rPr>
          <w:b/>
        </w:rPr>
        <w:t>§ 3º</w:t>
      </w:r>
      <w:r>
        <w:t xml:space="preserve"> A apuração deverá ser concluída no prazo de 20 (vinte) dias, findo o qual os autos serão enviados a Autoridade competente, que determinará:</w:t>
      </w:r>
    </w:p>
    <w:p w:rsidR="002C37BC" w:rsidRDefault="00396D42">
      <w:pPr>
        <w:pStyle w:val="normal0"/>
        <w:spacing w:before="240" w:after="240" w:line="276" w:lineRule="auto"/>
        <w:ind w:firstLine="1134"/>
        <w:jc w:val="both"/>
      </w:pPr>
      <w:r>
        <w:t xml:space="preserve">I - a aplicação de penalidade, nos termos do artigo 74, quando a responsabilidade subjetiva pela ocorrência encontrar-se definida, porém a natureza da </w:t>
      </w:r>
      <w:r>
        <w:lastRenderedPageBreak/>
        <w:t>falta cometida não for grave, não houver dano ao patrimônio público ou se este for de valor irrisório;</w:t>
      </w:r>
    </w:p>
    <w:p w:rsidR="002C37BC" w:rsidRDefault="00396D42">
      <w:pPr>
        <w:pStyle w:val="normal0"/>
        <w:spacing w:before="240" w:after="240" w:line="276" w:lineRule="auto"/>
        <w:ind w:firstLine="1134"/>
        <w:jc w:val="both"/>
      </w:pPr>
      <w:r>
        <w:t>II - o arquivamento do feito, quando comprovada a inexistência de responsabilidade funcional pela ocorrência irregular investigada;</w:t>
      </w:r>
    </w:p>
    <w:p w:rsidR="002C37BC" w:rsidRDefault="00396D42">
      <w:pPr>
        <w:pStyle w:val="normal0"/>
        <w:spacing w:before="240" w:after="240" w:line="276" w:lineRule="auto"/>
        <w:ind w:firstLine="1134"/>
        <w:jc w:val="both"/>
      </w:pPr>
      <w:r>
        <w:t>III - a instauração do procedimento administrativo disciplinar cabível e a remessa dos autos ao Comandante da Guarda Municipal, para a respectiva instrução quando:</w:t>
      </w:r>
    </w:p>
    <w:p w:rsidR="002C37BC" w:rsidRDefault="00396D42">
      <w:pPr>
        <w:pStyle w:val="normal0"/>
        <w:spacing w:before="240" w:after="240" w:line="276" w:lineRule="auto"/>
        <w:ind w:firstLine="1134"/>
        <w:jc w:val="both"/>
      </w:pPr>
      <w:r>
        <w:t>a) a autoria do fato irregular estiver comprovada;</w:t>
      </w:r>
    </w:p>
    <w:p w:rsidR="002C37BC" w:rsidRDefault="00396D42">
      <w:pPr>
        <w:pStyle w:val="normal0"/>
        <w:spacing w:before="240" w:after="240" w:line="276" w:lineRule="auto"/>
        <w:ind w:firstLine="1134"/>
        <w:jc w:val="both"/>
      </w:pPr>
      <w:r>
        <w:t>b) encontrar-se perfeitamente definida a responsabilidade subjetiva do servidor pelo evento irregular;</w:t>
      </w:r>
    </w:p>
    <w:p w:rsidR="002C37BC" w:rsidRDefault="00396D42">
      <w:pPr>
        <w:pStyle w:val="normal0"/>
        <w:spacing w:before="240" w:after="240" w:line="276" w:lineRule="auto"/>
        <w:ind w:firstLine="1134"/>
        <w:jc w:val="both"/>
      </w:pPr>
      <w:r>
        <w:t>c) existirem fortes indícios de ocorrência de responsabilidade funcional, que exijam a complementação das investigações mediante sindicância.</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Seção 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sindicância</w:t>
      </w:r>
    </w:p>
    <w:p w:rsidR="002C37BC" w:rsidRDefault="00396D42">
      <w:pPr>
        <w:pStyle w:val="normal0"/>
        <w:spacing w:before="240" w:after="240" w:line="276" w:lineRule="auto"/>
        <w:ind w:firstLine="1134"/>
        <w:jc w:val="both"/>
      </w:pPr>
      <w:r>
        <w:rPr>
          <w:b/>
        </w:rPr>
        <w:t>Art. 68</w:t>
      </w:r>
      <w:r>
        <w:t xml:space="preserve"> A sindicância é o procedimento disciplinar de preparação e investigação, instaurado pelo Presidente da Comissão Processante por determinação do Secretário Municipal de Segurança e Trânsito, quando os fatos não estiverem definidos ou faltarem elementos indicativos da autoria.</w:t>
      </w:r>
    </w:p>
    <w:p w:rsidR="002C37BC" w:rsidRDefault="00396D42">
      <w:pPr>
        <w:pStyle w:val="normal0"/>
        <w:spacing w:before="240" w:after="240" w:line="276" w:lineRule="auto"/>
        <w:ind w:firstLine="1134"/>
        <w:jc w:val="both"/>
      </w:pPr>
      <w:r>
        <w:rPr>
          <w:b/>
        </w:rPr>
        <w:t>Parágrafo Único.</w:t>
      </w:r>
      <w:r>
        <w:t xml:space="preserve"> O Presidente da Comissão Processante, quando houver </w:t>
      </w:r>
      <w:proofErr w:type="gramStart"/>
      <w:r>
        <w:t>notícia de fato tipificado como crime</w:t>
      </w:r>
      <w:proofErr w:type="gramEnd"/>
      <w:r>
        <w:t>, enviará a devida comunicação à autoridade competente, se a medida ainda não tiver sido providenciada.</w:t>
      </w:r>
    </w:p>
    <w:p w:rsidR="002C37BC" w:rsidRDefault="00396D42">
      <w:pPr>
        <w:pStyle w:val="normal0"/>
        <w:spacing w:before="240" w:after="240" w:line="276" w:lineRule="auto"/>
        <w:ind w:firstLine="1134"/>
        <w:jc w:val="both"/>
      </w:pPr>
      <w:r>
        <w:rPr>
          <w:b/>
        </w:rPr>
        <w:t>Art. 69</w:t>
      </w:r>
      <w:r>
        <w:t xml:space="preserve"> A sindicância não comporta o contraditório, devendo, no entanto, ser ouvidos todos os envolvidos nos fatos.</w:t>
      </w:r>
    </w:p>
    <w:p w:rsidR="002C37BC" w:rsidRDefault="00396D42">
      <w:pPr>
        <w:pStyle w:val="normal0"/>
        <w:spacing w:before="240" w:after="240" w:line="276" w:lineRule="auto"/>
        <w:ind w:firstLine="1134"/>
        <w:jc w:val="both"/>
      </w:pPr>
      <w:r>
        <w:rPr>
          <w:b/>
        </w:rPr>
        <w:t>Parágrafo Único.</w:t>
      </w:r>
      <w:r>
        <w:t xml:space="preserve"> Os depoentes poderão fazer-se acompanhar de advogado, que não poderá interferir no procedimento.</w:t>
      </w:r>
    </w:p>
    <w:p w:rsidR="002C37BC" w:rsidRDefault="00396D42">
      <w:pPr>
        <w:pStyle w:val="normal0"/>
        <w:spacing w:before="240" w:after="240" w:line="276" w:lineRule="auto"/>
        <w:ind w:firstLine="1134"/>
        <w:jc w:val="both"/>
      </w:pPr>
      <w:r>
        <w:rPr>
          <w:b/>
        </w:rPr>
        <w:t>Art. 70</w:t>
      </w:r>
      <w:r>
        <w:t xml:space="preserve"> Se o interesse público o exigir, o Comandante da Guarda Municipal decretará, no despacho instaurador, o sigilo da sindicância, facultado o acesso aos autos exclusivamente às partes e seus patronos.</w:t>
      </w:r>
    </w:p>
    <w:p w:rsidR="002C37BC" w:rsidRDefault="00396D42">
      <w:pPr>
        <w:pStyle w:val="normal0"/>
        <w:spacing w:before="240" w:after="240" w:line="276" w:lineRule="auto"/>
        <w:ind w:firstLine="1134"/>
        <w:jc w:val="both"/>
      </w:pPr>
      <w:r>
        <w:rPr>
          <w:b/>
        </w:rPr>
        <w:t>Art. 71</w:t>
      </w:r>
      <w:r>
        <w:t xml:space="preserve"> É assegurada vista dos autos da sindicância, nos termos do artigo 5º, inciso XXXIII, da Constituição Federal, e da legislação municipal em vigor.</w:t>
      </w:r>
    </w:p>
    <w:p w:rsidR="002C37BC" w:rsidRDefault="002C37BC">
      <w:pPr>
        <w:pStyle w:val="normal0"/>
        <w:spacing w:before="240" w:after="240" w:line="276" w:lineRule="auto"/>
        <w:ind w:firstLine="1134"/>
        <w:jc w:val="both"/>
      </w:pPr>
    </w:p>
    <w:p w:rsidR="002C37BC" w:rsidRDefault="00396D42">
      <w:pPr>
        <w:pStyle w:val="normal0"/>
        <w:spacing w:before="240" w:after="240" w:line="276" w:lineRule="auto"/>
        <w:ind w:firstLine="1134"/>
        <w:jc w:val="both"/>
      </w:pPr>
      <w:r>
        <w:rPr>
          <w:b/>
        </w:rPr>
        <w:t>Art. 72</w:t>
      </w:r>
      <w:r>
        <w:t xml:space="preserve"> Quando recomendar a abertura de procedimento administrativo disciplinar de exercício da pretensão punitiva, o relatório da sindicância deverá apontar os dispositivos legais infringidos e a autoria apurada.</w:t>
      </w:r>
    </w:p>
    <w:p w:rsidR="002C37BC" w:rsidRDefault="00396D42">
      <w:pPr>
        <w:pStyle w:val="normal0"/>
        <w:spacing w:before="240" w:after="240" w:line="276" w:lineRule="auto"/>
        <w:ind w:firstLine="1134"/>
        <w:jc w:val="both"/>
      </w:pPr>
      <w:r>
        <w:rPr>
          <w:b/>
        </w:rPr>
        <w:t>Art. 73</w:t>
      </w:r>
      <w:r>
        <w:t xml:space="preserve"> A sindicância deverá ser concluída no prazo de </w:t>
      </w:r>
      <w:proofErr w:type="gramStart"/>
      <w:r>
        <w:t>30 (trinta) dias, prorrogável</w:t>
      </w:r>
      <w:proofErr w:type="gramEnd"/>
      <w:r>
        <w:t>, por igual período, mediante justificativa fundamentada.</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DOS PROCEDIMENTOS DISCIPLINARES DE EXERCÍCIO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 xml:space="preserve"> DA PRETENSÃO PUNITIVA</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Seção 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Aplicação Direta de Penalidade</w:t>
      </w:r>
    </w:p>
    <w:p w:rsidR="002C37BC" w:rsidRDefault="00396D42">
      <w:pPr>
        <w:pStyle w:val="normal0"/>
        <w:spacing w:before="240" w:after="240" w:line="276" w:lineRule="auto"/>
        <w:ind w:firstLine="1134"/>
        <w:jc w:val="both"/>
      </w:pPr>
      <w:r>
        <w:rPr>
          <w:b/>
        </w:rPr>
        <w:t>Art. 74</w:t>
      </w:r>
      <w:r>
        <w:t xml:space="preserve"> As penas de advertência, repreensão e suspensão até 05 (cinco) dias poderão ser aplicadas diretamente pelos comandos ou chefia imediata e mediata do servidor infrator, que tiverem conhecimento da infração disciplinar.</w:t>
      </w:r>
    </w:p>
    <w:p w:rsidR="002C37BC" w:rsidRDefault="00396D42">
      <w:pPr>
        <w:pStyle w:val="normal0"/>
        <w:spacing w:before="240" w:after="240" w:line="276" w:lineRule="auto"/>
        <w:ind w:firstLine="1134"/>
        <w:jc w:val="both"/>
      </w:pPr>
      <w:r>
        <w:rPr>
          <w:b/>
        </w:rPr>
        <w:t>Parágrafo Único.</w:t>
      </w:r>
      <w:r>
        <w:t xml:space="preserve"> A pena de suspensão superior a 05 (cinco) e até 15 (quinze) dias poderá ser aplicada diretamente pelo Comandante da Guarda Municipal, </w:t>
      </w:r>
      <w:proofErr w:type="gramStart"/>
      <w:r>
        <w:t>obedecido o</w:t>
      </w:r>
      <w:proofErr w:type="gramEnd"/>
      <w:r>
        <w:t xml:space="preserve"> procedimento previsto nesta Seção.</w:t>
      </w:r>
    </w:p>
    <w:p w:rsidR="002C37BC" w:rsidRDefault="00396D42">
      <w:pPr>
        <w:pStyle w:val="normal0"/>
        <w:spacing w:before="240" w:after="240" w:line="276" w:lineRule="auto"/>
        <w:ind w:firstLine="1134"/>
        <w:jc w:val="both"/>
      </w:pPr>
      <w:r>
        <w:rPr>
          <w:b/>
        </w:rPr>
        <w:t>Art. 75</w:t>
      </w:r>
      <w:r>
        <w:t xml:space="preserve"> A aplicação da pena será precedida de citação por escrito do infrator, que descreverá os fatos que constituem a irregularidade a ele imputada e o dispositivo legal infringido, conferindo-lhe o prazo de 03 (três) dias para a apresentação de defesa.</w:t>
      </w:r>
    </w:p>
    <w:p w:rsidR="002C37BC" w:rsidRDefault="00396D42">
      <w:pPr>
        <w:pStyle w:val="normal0"/>
        <w:spacing w:before="240" w:after="240" w:line="276" w:lineRule="auto"/>
        <w:ind w:firstLine="1134"/>
        <w:jc w:val="both"/>
      </w:pPr>
      <w:r>
        <w:rPr>
          <w:b/>
        </w:rPr>
        <w:t>§ 1º</w:t>
      </w:r>
      <w:r>
        <w:t xml:space="preserve"> A defesa deverá ser feita por escrito, podendo ser elaborada pessoalmente pelo servidor ou por defensor constituído na forma da lei, e será entregue, contrarrecibo, à autoridade que determinou a citação.</w:t>
      </w:r>
    </w:p>
    <w:p w:rsidR="002C37BC" w:rsidRDefault="00396D42">
      <w:pPr>
        <w:pStyle w:val="normal0"/>
        <w:spacing w:before="240" w:after="240" w:line="276" w:lineRule="auto"/>
        <w:ind w:firstLine="1134"/>
        <w:jc w:val="both"/>
      </w:pPr>
      <w:r>
        <w:rPr>
          <w:b/>
        </w:rPr>
        <w:t>§ 2º</w:t>
      </w:r>
      <w:r>
        <w:t xml:space="preserve"> O não acolhimento da defesa ou sua não apresentação no prazo legal acarretará a aplicação das penalidades de advertência, repreensão ou suspensão até 15 (quinze) dias, expedindo-se a respectiva portaria e providenciada a anotação </w:t>
      </w:r>
      <w:proofErr w:type="gramStart"/>
      <w:r>
        <w:t>no Prefeitura</w:t>
      </w:r>
      <w:proofErr w:type="gramEnd"/>
      <w:r>
        <w:t xml:space="preserve"> Municipal de Sapucaia do Sul prontuário do servidor, após publicação em Edital Oficial do Município, mediante ato motivado.</w:t>
      </w:r>
    </w:p>
    <w:p w:rsidR="002C37BC" w:rsidRDefault="00396D42">
      <w:pPr>
        <w:pStyle w:val="normal0"/>
        <w:spacing w:before="240" w:after="240" w:line="276" w:lineRule="auto"/>
        <w:ind w:firstLine="1134"/>
        <w:jc w:val="both"/>
        <w:rPr>
          <w:rFonts w:ascii="Arial" w:eastAsia="Arial" w:hAnsi="Arial" w:cs="Arial"/>
          <w:sz w:val="22"/>
          <w:szCs w:val="22"/>
        </w:rPr>
      </w:pPr>
      <w:r>
        <w:rPr>
          <w:b/>
        </w:rPr>
        <w:t>Art. 76</w:t>
      </w:r>
      <w:r>
        <w:t xml:space="preserve"> Aplicada à penalidade na forma prevista neste Capítulo</w:t>
      </w:r>
      <w:proofErr w:type="gramStart"/>
      <w:r>
        <w:t>, encerra-se</w:t>
      </w:r>
      <w:proofErr w:type="gramEnd"/>
      <w:r>
        <w:t xml:space="preserve"> a pretensão punitiva da Administração, ficando vedada a instauração de qualquer outro </w:t>
      </w:r>
      <w:r>
        <w:lastRenderedPageBreak/>
        <w:t>procedimento administrativo disciplinar contra o servidor apenado com base nos mesmos fatos.</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 PROCESSO SUMÁRIO</w:t>
      </w:r>
    </w:p>
    <w:p w:rsidR="002C37BC" w:rsidRDefault="00396D42">
      <w:pPr>
        <w:pStyle w:val="normal0"/>
        <w:spacing w:before="240" w:after="240" w:line="276" w:lineRule="auto"/>
        <w:ind w:firstLine="1134"/>
        <w:jc w:val="both"/>
      </w:pPr>
      <w:r>
        <w:rPr>
          <w:b/>
        </w:rPr>
        <w:t>Art. 77</w:t>
      </w:r>
      <w:r>
        <w:t xml:space="preserve"> Instaura-se o Processo Sumário quando a falta disciplinar, pelas proporções ou pela natureza, ensejar pena de suspensão superior a 05 (cinco) dias.</w:t>
      </w:r>
    </w:p>
    <w:p w:rsidR="002C37BC" w:rsidRDefault="00396D42">
      <w:pPr>
        <w:pStyle w:val="normal0"/>
        <w:spacing w:before="240" w:after="240" w:line="276" w:lineRule="auto"/>
        <w:ind w:firstLine="1134"/>
        <w:jc w:val="both"/>
      </w:pPr>
      <w:r>
        <w:rPr>
          <w:b/>
        </w:rPr>
        <w:t>Art. 78</w:t>
      </w:r>
      <w:r>
        <w:t xml:space="preserve"> O Processo Sumário será instaurado pelo Presidente da Comissão Processante, com a ciência dos comissários, e deverá ter toda a instrução concentrada em audiência.</w:t>
      </w:r>
    </w:p>
    <w:p w:rsidR="002C37BC" w:rsidRDefault="00396D42">
      <w:pPr>
        <w:pStyle w:val="normal0"/>
        <w:spacing w:before="240" w:after="240" w:line="276" w:lineRule="auto"/>
        <w:ind w:firstLine="1134"/>
        <w:jc w:val="both"/>
      </w:pPr>
      <w:r>
        <w:rPr>
          <w:b/>
        </w:rPr>
        <w:t>Art. 79</w:t>
      </w:r>
      <w:r>
        <w:t xml:space="preserve"> O termo de instauração e intimação conterá, obrigatoriamente:</w:t>
      </w:r>
    </w:p>
    <w:p w:rsidR="002C37BC" w:rsidRDefault="00396D42">
      <w:pPr>
        <w:pStyle w:val="normal0"/>
        <w:spacing w:before="240" w:after="240" w:line="276" w:lineRule="auto"/>
        <w:ind w:firstLine="1134"/>
        <w:jc w:val="both"/>
      </w:pPr>
      <w:r>
        <w:t>I - a descrição articulada da falta atribuída ao servidor;</w:t>
      </w:r>
    </w:p>
    <w:p w:rsidR="002C37BC" w:rsidRDefault="00396D42">
      <w:pPr>
        <w:pStyle w:val="normal0"/>
        <w:spacing w:before="240" w:after="240" w:line="276" w:lineRule="auto"/>
        <w:ind w:firstLine="1134"/>
        <w:jc w:val="both"/>
      </w:pPr>
      <w:r>
        <w:t>II - os dispositivos legais violados e aqueles que preveem a penalidade aplicável;</w:t>
      </w:r>
    </w:p>
    <w:p w:rsidR="002C37BC" w:rsidRDefault="00396D42">
      <w:pPr>
        <w:pStyle w:val="normal0"/>
        <w:spacing w:before="240" w:after="240" w:line="276" w:lineRule="auto"/>
        <w:ind w:firstLine="1134"/>
        <w:jc w:val="both"/>
      </w:pPr>
      <w:r>
        <w:t xml:space="preserve">III - designação de data, hora e local para interrogatório, ao qual deverá o servidor comparecer, </w:t>
      </w:r>
      <w:proofErr w:type="gramStart"/>
      <w:r>
        <w:t>sob pena</w:t>
      </w:r>
      <w:proofErr w:type="gramEnd"/>
      <w:r>
        <w:t xml:space="preserve"> de revelia;</w:t>
      </w:r>
    </w:p>
    <w:p w:rsidR="002C37BC" w:rsidRDefault="00396D42">
      <w:pPr>
        <w:pStyle w:val="normal0"/>
        <w:spacing w:before="240" w:after="240" w:line="276" w:lineRule="auto"/>
        <w:ind w:firstLine="1134"/>
        <w:jc w:val="both"/>
      </w:pPr>
      <w:r>
        <w:t xml:space="preserve">IV - ciência de que poderá o sumariado comparecer à </w:t>
      </w:r>
      <w:proofErr w:type="gramStart"/>
      <w:r>
        <w:t>audiência acompanhado de defensor de sua livre escolha, regularmente constituído</w:t>
      </w:r>
      <w:proofErr w:type="gramEnd"/>
      <w:r>
        <w:t>;</w:t>
      </w:r>
    </w:p>
    <w:p w:rsidR="002C37BC" w:rsidRDefault="00396D42">
      <w:pPr>
        <w:pStyle w:val="normal0"/>
        <w:spacing w:before="240" w:after="240" w:line="276" w:lineRule="auto"/>
        <w:ind w:firstLine="1134"/>
        <w:jc w:val="both"/>
      </w:pPr>
      <w:r>
        <w:t>V - intimação para que o servidor apresente, na audiência concentrada de instrução, toda prova documental que possuir bem como suas testemunhas de defesa, que não poderão exceder a 04 (quatro);</w:t>
      </w:r>
    </w:p>
    <w:p w:rsidR="002C37BC" w:rsidRDefault="00396D42">
      <w:pPr>
        <w:pStyle w:val="normal0"/>
        <w:spacing w:before="240" w:after="240" w:line="276" w:lineRule="auto"/>
        <w:ind w:firstLine="1134"/>
        <w:jc w:val="both"/>
      </w:pPr>
      <w:r>
        <w:t>VI - notificação de que, na mesma audiência, serão produzidas as provas da Comissão, devidamente especificadas;</w:t>
      </w:r>
    </w:p>
    <w:p w:rsidR="002C37BC" w:rsidRDefault="00396D42">
      <w:pPr>
        <w:pStyle w:val="normal0"/>
        <w:spacing w:before="240" w:after="240" w:line="276" w:lineRule="auto"/>
        <w:ind w:firstLine="1134"/>
        <w:jc w:val="both"/>
      </w:pPr>
      <w:r>
        <w:t>VII - nomes completos e registros funcionais dos membros da Comissão Processante.</w:t>
      </w:r>
    </w:p>
    <w:p w:rsidR="002C37BC" w:rsidRDefault="00396D42">
      <w:pPr>
        <w:pStyle w:val="normal0"/>
        <w:spacing w:before="240" w:after="240" w:line="276" w:lineRule="auto"/>
        <w:ind w:firstLine="1134"/>
        <w:jc w:val="both"/>
      </w:pPr>
      <w:r>
        <w:rPr>
          <w:b/>
        </w:rPr>
        <w:t>Art. 80</w:t>
      </w:r>
      <w:r>
        <w:t xml:space="preserve"> No caso comprovado de não ter o sumariado tomado ciência do inteiro teor do termo de intimação, ser-lhe-á facultado apresentar suas testemunhas de defesa no prazo determinado pela Presidência, </w:t>
      </w:r>
      <w:proofErr w:type="gramStart"/>
      <w:r>
        <w:t>sob pena</w:t>
      </w:r>
      <w:proofErr w:type="gramEnd"/>
      <w:r>
        <w:t xml:space="preserve"> de decadência.</w:t>
      </w:r>
    </w:p>
    <w:p w:rsidR="002C37BC" w:rsidRDefault="002C37BC">
      <w:pPr>
        <w:pStyle w:val="normal0"/>
        <w:spacing w:before="240" w:after="240" w:line="276" w:lineRule="auto"/>
        <w:ind w:firstLine="1134"/>
        <w:jc w:val="both"/>
      </w:pPr>
    </w:p>
    <w:p w:rsidR="002C37BC" w:rsidRDefault="00396D42">
      <w:pPr>
        <w:pStyle w:val="normal0"/>
        <w:spacing w:before="240" w:after="240" w:line="276" w:lineRule="auto"/>
        <w:ind w:firstLine="1134"/>
        <w:jc w:val="both"/>
      </w:pPr>
      <w:r>
        <w:rPr>
          <w:b/>
        </w:rPr>
        <w:lastRenderedPageBreak/>
        <w:t xml:space="preserve">Art. </w:t>
      </w:r>
      <w:proofErr w:type="gramStart"/>
      <w:r>
        <w:rPr>
          <w:b/>
        </w:rPr>
        <w:t>81</w:t>
      </w:r>
      <w:r>
        <w:t xml:space="preserve"> Encerrada</w:t>
      </w:r>
      <w:proofErr w:type="gramEnd"/>
      <w:r>
        <w:t xml:space="preserve"> a instrução, dar-se-á vista à defesa para apresentação de razões finais, no prazo de 05 (cinco) dias.</w:t>
      </w:r>
    </w:p>
    <w:p w:rsidR="002C37BC" w:rsidRDefault="00396D42">
      <w:pPr>
        <w:pStyle w:val="normal0"/>
        <w:spacing w:before="240" w:after="240" w:line="276" w:lineRule="auto"/>
        <w:ind w:firstLine="1134"/>
        <w:jc w:val="both"/>
      </w:pPr>
      <w:r>
        <w:rPr>
          <w:b/>
        </w:rPr>
        <w:t>Art. 82</w:t>
      </w:r>
      <w:r>
        <w:t xml:space="preserve"> Após a defesa, a Comissão Processante elaborará relatório, observadas as disposições do artigo 93, encaminhando-se o processo para decisão da autoridade administrativa competente.</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Seção 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 Inquérito Administrativo</w:t>
      </w:r>
    </w:p>
    <w:p w:rsidR="002C37BC" w:rsidRDefault="00396D42">
      <w:pPr>
        <w:pStyle w:val="normal0"/>
        <w:spacing w:before="240" w:after="240" w:line="276" w:lineRule="auto"/>
        <w:ind w:firstLine="1134"/>
        <w:jc w:val="both"/>
      </w:pPr>
      <w:r>
        <w:rPr>
          <w:b/>
        </w:rPr>
        <w:t>Art. 83</w:t>
      </w:r>
      <w:r>
        <w:t xml:space="preserve"> Instaurar-se-á Inquérito Administrativo quando a falta disciplinar, por sua natureza, puder determinar a suspensão, a dispensa dos servidores admitidos, estáveis ou não, a demissão, a demissão a bem do serviço público e a cassação de aposentadoria ou de disponibilidade.</w:t>
      </w:r>
    </w:p>
    <w:p w:rsidR="002C37BC" w:rsidRDefault="00396D42">
      <w:pPr>
        <w:pStyle w:val="normal0"/>
        <w:spacing w:before="240" w:after="240" w:line="276" w:lineRule="auto"/>
        <w:ind w:firstLine="1134"/>
        <w:jc w:val="both"/>
      </w:pPr>
      <w:r>
        <w:rPr>
          <w:b/>
        </w:rPr>
        <w:t>Parágrafo Único.</w:t>
      </w:r>
      <w:r>
        <w:t xml:space="preserve"> No Inquérito Administrativo é assegurado o exercício do direito ao contraditório e à ampla defesa.</w:t>
      </w:r>
    </w:p>
    <w:p w:rsidR="002C37BC" w:rsidRDefault="00396D42">
      <w:pPr>
        <w:pStyle w:val="normal0"/>
        <w:spacing w:before="240" w:after="240" w:line="276" w:lineRule="auto"/>
        <w:ind w:firstLine="1134"/>
        <w:jc w:val="both"/>
      </w:pPr>
      <w:r>
        <w:rPr>
          <w:b/>
        </w:rPr>
        <w:t>Art. 84</w:t>
      </w:r>
      <w:r>
        <w:t xml:space="preserve"> São fases do Inquérito Administrativo:</w:t>
      </w:r>
    </w:p>
    <w:p w:rsidR="002C37BC" w:rsidRDefault="00396D42">
      <w:pPr>
        <w:pStyle w:val="normal0"/>
        <w:spacing w:before="240" w:after="240" w:line="276" w:lineRule="auto"/>
        <w:ind w:firstLine="1134"/>
        <w:jc w:val="both"/>
      </w:pPr>
      <w:r>
        <w:t>I - instauração e denúncia administrativa;</w:t>
      </w:r>
    </w:p>
    <w:p w:rsidR="002C37BC" w:rsidRDefault="00396D42">
      <w:pPr>
        <w:pStyle w:val="normal0"/>
        <w:spacing w:before="240" w:after="240" w:line="276" w:lineRule="auto"/>
        <w:ind w:firstLine="1134"/>
        <w:jc w:val="both"/>
      </w:pPr>
      <w:r>
        <w:t>II - citação;</w:t>
      </w:r>
    </w:p>
    <w:p w:rsidR="002C37BC" w:rsidRDefault="00396D42">
      <w:pPr>
        <w:pStyle w:val="normal0"/>
        <w:spacing w:before="240" w:after="240" w:line="276" w:lineRule="auto"/>
        <w:ind w:firstLine="1134"/>
        <w:jc w:val="both"/>
      </w:pPr>
      <w:r>
        <w:t xml:space="preserve">III - instrução, que compreende o interrogatório, a prova da Comissão Processante e o </w:t>
      </w:r>
      <w:proofErr w:type="gramStart"/>
      <w:r>
        <w:t>tríduo</w:t>
      </w:r>
      <w:proofErr w:type="gramEnd"/>
      <w:r>
        <w:t xml:space="preserve"> probatório;</w:t>
      </w:r>
    </w:p>
    <w:p w:rsidR="002C37BC" w:rsidRDefault="00396D42">
      <w:pPr>
        <w:pStyle w:val="normal0"/>
        <w:spacing w:before="240" w:after="240" w:line="276" w:lineRule="auto"/>
        <w:ind w:firstLine="1134"/>
        <w:jc w:val="both"/>
      </w:pPr>
      <w:r>
        <w:t>IV - razões finais;</w:t>
      </w:r>
    </w:p>
    <w:p w:rsidR="002C37BC" w:rsidRDefault="00396D42">
      <w:pPr>
        <w:pStyle w:val="normal0"/>
        <w:spacing w:before="240" w:after="240" w:line="276" w:lineRule="auto"/>
        <w:ind w:firstLine="1134"/>
        <w:jc w:val="both"/>
      </w:pPr>
      <w:r>
        <w:t>V - relatório final conclusivo;</w:t>
      </w:r>
    </w:p>
    <w:p w:rsidR="002C37BC" w:rsidRDefault="00396D42">
      <w:pPr>
        <w:pStyle w:val="normal0"/>
        <w:spacing w:before="240" w:after="240" w:line="276" w:lineRule="auto"/>
        <w:ind w:firstLine="1134"/>
        <w:jc w:val="both"/>
      </w:pPr>
      <w:r>
        <w:t>VI - encaminhamento para decisão;</w:t>
      </w:r>
    </w:p>
    <w:p w:rsidR="002C37BC" w:rsidRDefault="00396D42">
      <w:pPr>
        <w:pStyle w:val="normal0"/>
        <w:spacing w:before="240" w:after="240" w:line="276" w:lineRule="auto"/>
        <w:ind w:firstLine="1134"/>
        <w:jc w:val="both"/>
      </w:pPr>
      <w:r>
        <w:t>VII - decisão.</w:t>
      </w:r>
    </w:p>
    <w:p w:rsidR="002C37BC" w:rsidRDefault="00396D42">
      <w:pPr>
        <w:pStyle w:val="normal0"/>
        <w:spacing w:before="240" w:after="240" w:line="276" w:lineRule="auto"/>
        <w:ind w:firstLine="1134"/>
        <w:jc w:val="both"/>
      </w:pPr>
      <w:r>
        <w:rPr>
          <w:b/>
        </w:rPr>
        <w:t>Art. 85</w:t>
      </w:r>
      <w:r>
        <w:t xml:space="preserve"> O Inquérito Administrativo será conduzido por Comissão Processante, Permanente ou Especial, presidida obrigatoriamente por servidor municipal bacharel em Direito, e composta sempre por funcionários efetivos.</w:t>
      </w:r>
    </w:p>
    <w:p w:rsidR="002C37BC" w:rsidRDefault="00396D42">
      <w:pPr>
        <w:pStyle w:val="normal0"/>
        <w:spacing w:before="240" w:after="240" w:line="276" w:lineRule="auto"/>
        <w:ind w:firstLine="1134"/>
        <w:jc w:val="both"/>
      </w:pPr>
      <w:r>
        <w:rPr>
          <w:b/>
        </w:rPr>
        <w:t>Art. 86</w:t>
      </w:r>
      <w:r>
        <w:t xml:space="preserve"> O Inquérito Administrativo será instaurado pelo Presidente da Comissão, com a ciência dos comissários, no prazo de 05 (cinco) dias, contados do recebimento dos autos pela Comissão Processante.</w:t>
      </w:r>
    </w:p>
    <w:p w:rsidR="002C37BC" w:rsidRDefault="00396D42">
      <w:pPr>
        <w:pStyle w:val="normal0"/>
        <w:spacing w:before="240" w:after="240" w:line="276" w:lineRule="auto"/>
        <w:ind w:firstLine="1134"/>
        <w:jc w:val="both"/>
      </w:pPr>
      <w:r>
        <w:rPr>
          <w:b/>
        </w:rPr>
        <w:lastRenderedPageBreak/>
        <w:t>Art. 87</w:t>
      </w:r>
      <w:r>
        <w:t xml:space="preserve"> A denúncia administrativa deverá conter obrigatoriamente:</w:t>
      </w:r>
    </w:p>
    <w:p w:rsidR="002C37BC" w:rsidRDefault="00396D42">
      <w:pPr>
        <w:pStyle w:val="normal0"/>
        <w:spacing w:before="240" w:after="240" w:line="276" w:lineRule="auto"/>
        <w:ind w:firstLine="1134"/>
        <w:jc w:val="both"/>
      </w:pPr>
      <w:r>
        <w:t>I - a indicação da autoria;</w:t>
      </w:r>
    </w:p>
    <w:p w:rsidR="002C37BC" w:rsidRDefault="00396D42">
      <w:pPr>
        <w:pStyle w:val="normal0"/>
        <w:spacing w:before="240" w:after="240" w:line="276" w:lineRule="auto"/>
        <w:ind w:firstLine="1134"/>
        <w:jc w:val="both"/>
      </w:pPr>
      <w:r>
        <w:t>II - os dispositivos legais violados e aqueles que preveem a penalidade aplicável;</w:t>
      </w:r>
    </w:p>
    <w:p w:rsidR="002C37BC" w:rsidRDefault="00396D42">
      <w:pPr>
        <w:pStyle w:val="normal0"/>
        <w:spacing w:before="240" w:after="240" w:line="276" w:lineRule="auto"/>
        <w:ind w:firstLine="1134"/>
        <w:jc w:val="both"/>
      </w:pPr>
      <w:r>
        <w:t>III - o resumo dos fatos;</w:t>
      </w:r>
    </w:p>
    <w:p w:rsidR="002C37BC" w:rsidRDefault="00396D42">
      <w:pPr>
        <w:pStyle w:val="normal0"/>
        <w:spacing w:before="240" w:after="240" w:line="276" w:lineRule="auto"/>
        <w:ind w:firstLine="1134"/>
        <w:jc w:val="both"/>
      </w:pPr>
      <w:r>
        <w:t>IV - a ciência de que a parte poderá fazer todas as provas admitidas em Direito e pertinentes à espécie;</w:t>
      </w:r>
    </w:p>
    <w:p w:rsidR="002C37BC" w:rsidRDefault="00396D42">
      <w:pPr>
        <w:pStyle w:val="normal0"/>
        <w:spacing w:before="240" w:after="240" w:line="276" w:lineRule="auto"/>
        <w:ind w:firstLine="1134"/>
        <w:jc w:val="both"/>
      </w:pPr>
      <w:r>
        <w:t>V - a ciência de que é facultado à parte constituir advogado para acompanhar o processo e defendê-la, e de que, não o fazendo, ser-lhe-á nomeado defensor dativo;</w:t>
      </w:r>
    </w:p>
    <w:p w:rsidR="002C37BC" w:rsidRDefault="00396D42">
      <w:pPr>
        <w:pStyle w:val="normal0"/>
        <w:spacing w:before="240" w:after="240" w:line="276" w:lineRule="auto"/>
        <w:ind w:firstLine="1134"/>
        <w:jc w:val="both"/>
      </w:pPr>
      <w:r>
        <w:t xml:space="preserve">VI - designação de dia, hora e local para o interrogatório, ao qual a parte deverá comparecer, </w:t>
      </w:r>
      <w:proofErr w:type="gramStart"/>
      <w:r>
        <w:t>sob pena</w:t>
      </w:r>
      <w:proofErr w:type="gramEnd"/>
      <w:r>
        <w:t xml:space="preserve"> de revelia;</w:t>
      </w:r>
    </w:p>
    <w:p w:rsidR="002C37BC" w:rsidRDefault="00396D42">
      <w:pPr>
        <w:pStyle w:val="normal0"/>
        <w:spacing w:before="240" w:after="240" w:line="276" w:lineRule="auto"/>
        <w:ind w:firstLine="1134"/>
        <w:jc w:val="both"/>
      </w:pPr>
      <w:r>
        <w:t>VII - nomes completos e registro funcional dos membros da Comissão Processante.</w:t>
      </w:r>
    </w:p>
    <w:p w:rsidR="002C37BC" w:rsidRDefault="00396D42">
      <w:pPr>
        <w:pStyle w:val="normal0"/>
        <w:spacing w:before="240" w:after="240" w:line="276" w:lineRule="auto"/>
        <w:ind w:firstLine="1134"/>
        <w:jc w:val="both"/>
      </w:pPr>
      <w:r>
        <w:rPr>
          <w:b/>
        </w:rPr>
        <w:t>Art. 88</w:t>
      </w:r>
      <w:r>
        <w:t xml:space="preserve"> O servidor acusado da prática de infração disciplinar será citado para participar do processo e se defender</w:t>
      </w:r>
    </w:p>
    <w:p w:rsidR="002C37BC" w:rsidRDefault="00396D42">
      <w:pPr>
        <w:pStyle w:val="normal0"/>
        <w:spacing w:before="240" w:after="240" w:line="276" w:lineRule="auto"/>
        <w:ind w:firstLine="1134"/>
        <w:jc w:val="both"/>
      </w:pPr>
      <w:r>
        <w:rPr>
          <w:b/>
        </w:rPr>
        <w:t>§ 1º</w:t>
      </w:r>
      <w:r>
        <w:t xml:space="preserve"> A citação será feita conforme as </w:t>
      </w:r>
      <w:r w:rsidRPr="00177788">
        <w:t>disposições do Capítulo III, Seção I,</w:t>
      </w:r>
      <w:r>
        <w:t xml:space="preserve"> desta lei e deverá conter a transcrição da denúncia administrativa.</w:t>
      </w:r>
    </w:p>
    <w:p w:rsidR="002C37BC" w:rsidRDefault="00396D42">
      <w:pPr>
        <w:pStyle w:val="normal0"/>
        <w:spacing w:before="240" w:after="240" w:line="276" w:lineRule="auto"/>
        <w:ind w:firstLine="1134"/>
        <w:jc w:val="both"/>
      </w:pPr>
      <w:r>
        <w:rPr>
          <w:b/>
        </w:rPr>
        <w:t>§ 2º</w:t>
      </w:r>
      <w:r>
        <w:t xml:space="preserve"> A citação deverá ser feita com antecedência de, no mínimo, 48 (quarenta e oito) horas da data designada para o interrogatório.</w:t>
      </w:r>
    </w:p>
    <w:p w:rsidR="002C37BC" w:rsidRDefault="00396D42">
      <w:pPr>
        <w:pStyle w:val="normal0"/>
        <w:spacing w:before="240" w:after="240" w:line="276" w:lineRule="auto"/>
        <w:ind w:firstLine="1134"/>
        <w:jc w:val="both"/>
      </w:pPr>
      <w:r>
        <w:rPr>
          <w:b/>
        </w:rPr>
        <w:t>Art. 89</w:t>
      </w:r>
      <w:r>
        <w:t xml:space="preserve"> É assegurado ao servidor o direito de acompanhar o processo pessoalmente, desde que o faça com urbanidade, e de intervir, por seu defensor, nas provas e diligências que se realizarem.</w:t>
      </w:r>
    </w:p>
    <w:p w:rsidR="002C37BC" w:rsidRDefault="00396D42">
      <w:pPr>
        <w:pStyle w:val="normal0"/>
        <w:spacing w:before="240" w:after="240" w:line="276" w:lineRule="auto"/>
        <w:ind w:firstLine="1134"/>
        <w:jc w:val="both"/>
      </w:pPr>
      <w:r>
        <w:rPr>
          <w:b/>
        </w:rPr>
        <w:t xml:space="preserve">Art. </w:t>
      </w:r>
      <w:proofErr w:type="gramStart"/>
      <w:r>
        <w:rPr>
          <w:b/>
        </w:rPr>
        <w:t>90</w:t>
      </w:r>
      <w:r>
        <w:t xml:space="preserve"> Regularizada</w:t>
      </w:r>
      <w:proofErr w:type="gramEnd"/>
      <w:r>
        <w:t xml:space="preserve"> a representação processual do denunciado, a Comissão Processante promoverá a tomada de depoimentos, acareações, investigações e diligências cabíveis, objetivando a coleta de prova e, quando necessário, recorrerá a técnicos e peritos, de modo a permitir a completa elucidação dos fatos.</w:t>
      </w:r>
    </w:p>
    <w:p w:rsidR="002C37BC" w:rsidRDefault="00396D42">
      <w:pPr>
        <w:pStyle w:val="normal0"/>
        <w:spacing w:before="240" w:after="240" w:line="276" w:lineRule="auto"/>
        <w:ind w:firstLine="1134"/>
        <w:jc w:val="both"/>
      </w:pPr>
      <w:r>
        <w:rPr>
          <w:b/>
        </w:rPr>
        <w:t>Parágrafo Único.</w:t>
      </w:r>
      <w:r>
        <w:t xml:space="preserve"> A defesa será intimada de todas as provas e diligências determinadas, com antecedência mínima de 48 (quarenta e oito) horas, sendo-lhe facultada a formulação de quesitos, quando se tratar de prova pericial, hipótese em que o prazo de intimação será ampliado para 05 (cinco) dias.</w:t>
      </w:r>
    </w:p>
    <w:p w:rsidR="002C37BC" w:rsidRDefault="00396D42">
      <w:pPr>
        <w:pStyle w:val="normal0"/>
        <w:spacing w:before="240" w:after="240" w:line="276" w:lineRule="auto"/>
        <w:ind w:firstLine="1134"/>
        <w:jc w:val="both"/>
      </w:pPr>
      <w:r>
        <w:rPr>
          <w:b/>
        </w:rPr>
        <w:lastRenderedPageBreak/>
        <w:t>Art. 91</w:t>
      </w:r>
      <w:r>
        <w:t xml:space="preserve"> Realizadas as provas da Comissão Processante, a defesa será intimada para indicar, em 03 (três) dias, as provas que pretende produzir.</w:t>
      </w:r>
    </w:p>
    <w:p w:rsidR="002C37BC" w:rsidRDefault="00396D42">
      <w:pPr>
        <w:pStyle w:val="normal0"/>
        <w:spacing w:before="240" w:after="240" w:line="276" w:lineRule="auto"/>
        <w:ind w:firstLine="1134"/>
        <w:jc w:val="both"/>
      </w:pPr>
      <w:r>
        <w:rPr>
          <w:b/>
        </w:rPr>
        <w:t xml:space="preserve">Art. </w:t>
      </w:r>
      <w:proofErr w:type="gramStart"/>
      <w:r>
        <w:rPr>
          <w:b/>
        </w:rPr>
        <w:t>92</w:t>
      </w:r>
      <w:r>
        <w:t xml:space="preserve"> Encerrada</w:t>
      </w:r>
      <w:proofErr w:type="gramEnd"/>
      <w:r>
        <w:t xml:space="preserve"> a instrução, dar-se-á vista ao defensor para apresentação, por escrito e no prazo de 05 (cinco) dias úteis, das razões de defesa do denunciado.</w:t>
      </w:r>
    </w:p>
    <w:p w:rsidR="002C37BC" w:rsidRDefault="00396D42">
      <w:pPr>
        <w:pStyle w:val="normal0"/>
        <w:spacing w:before="240" w:after="240" w:line="276" w:lineRule="auto"/>
        <w:ind w:firstLine="1134"/>
        <w:jc w:val="both"/>
      </w:pPr>
      <w:r>
        <w:rPr>
          <w:b/>
        </w:rPr>
        <w:t>Art. 93</w:t>
      </w:r>
      <w:r>
        <w:t xml:space="preserve"> Apresentadas às razões finais de defesa, a Comissão Processante elaborará o parecer conclusivo, que deverá conter:</w:t>
      </w:r>
    </w:p>
    <w:p w:rsidR="002C37BC" w:rsidRDefault="00396D42">
      <w:pPr>
        <w:pStyle w:val="normal0"/>
        <w:spacing w:before="240" w:after="240" w:line="276" w:lineRule="auto"/>
        <w:ind w:firstLine="1134"/>
        <w:jc w:val="both"/>
      </w:pPr>
      <w:r>
        <w:t>I - a indicação sucinta e objetiva dos principais atos processuais;</w:t>
      </w:r>
    </w:p>
    <w:p w:rsidR="002C37BC" w:rsidRDefault="00396D42">
      <w:pPr>
        <w:pStyle w:val="normal0"/>
        <w:spacing w:before="240" w:after="240" w:line="276" w:lineRule="auto"/>
        <w:ind w:firstLine="1134"/>
        <w:jc w:val="both"/>
      </w:pPr>
      <w:r>
        <w:t>II - análise das provas produzidas e das alegações da defesa;</w:t>
      </w:r>
    </w:p>
    <w:p w:rsidR="002C37BC" w:rsidRDefault="00396D42">
      <w:pPr>
        <w:pStyle w:val="normal0"/>
        <w:spacing w:before="240" w:after="240" w:line="276" w:lineRule="auto"/>
        <w:ind w:firstLine="1134"/>
        <w:jc w:val="both"/>
      </w:pPr>
      <w:r>
        <w:t>III - conclusão, com proposta justificada e, em caso de punição, deverá ser indicada a pena cabível e sua fundamentação legal.</w:t>
      </w:r>
    </w:p>
    <w:p w:rsidR="002C37BC" w:rsidRDefault="00396D42">
      <w:pPr>
        <w:pStyle w:val="normal0"/>
        <w:spacing w:before="240" w:after="240" w:line="276" w:lineRule="auto"/>
        <w:ind w:firstLine="1134"/>
        <w:jc w:val="both"/>
      </w:pPr>
      <w:r>
        <w:rPr>
          <w:b/>
        </w:rPr>
        <w:t>§ 1º</w:t>
      </w:r>
      <w:r>
        <w:t xml:space="preserve"> Havendo consenso, será elaborado parecer conclusivo unânime e, havendo divergência, será proferido voto em separado, com as razões nas quais se funda a divergência.</w:t>
      </w:r>
    </w:p>
    <w:p w:rsidR="002C37BC" w:rsidRDefault="00396D42">
      <w:pPr>
        <w:pStyle w:val="normal0"/>
        <w:spacing w:before="240" w:after="240" w:line="276" w:lineRule="auto"/>
        <w:ind w:firstLine="1134"/>
        <w:jc w:val="both"/>
      </w:pPr>
      <w:r>
        <w:rPr>
          <w:b/>
        </w:rPr>
        <w:t>§ 2º</w:t>
      </w:r>
      <w:r>
        <w:t xml:space="preserve"> A Comissão deverá propor, se for o caso:</w:t>
      </w:r>
    </w:p>
    <w:p w:rsidR="002C37BC" w:rsidRDefault="00396D42">
      <w:pPr>
        <w:pStyle w:val="normal0"/>
        <w:spacing w:before="240" w:after="240" w:line="276" w:lineRule="auto"/>
        <w:ind w:firstLine="1134"/>
        <w:jc w:val="both"/>
      </w:pPr>
      <w:r>
        <w:t>I - a desclassificação da infração prevista na denúncia administrativa;</w:t>
      </w:r>
    </w:p>
    <w:p w:rsidR="002C37BC" w:rsidRDefault="00396D42">
      <w:pPr>
        <w:pStyle w:val="normal0"/>
        <w:spacing w:before="240" w:after="240" w:line="276" w:lineRule="auto"/>
        <w:ind w:firstLine="1134"/>
        <w:jc w:val="both"/>
      </w:pPr>
      <w:r>
        <w:t xml:space="preserve">II - o abrandamento da penalidade, levando em conta fatos e </w:t>
      </w:r>
      <w:proofErr w:type="gramStart"/>
      <w:r>
        <w:t>provas contidos</w:t>
      </w:r>
      <w:proofErr w:type="gramEnd"/>
      <w:r>
        <w:t xml:space="preserve"> no procedimento, a circunstância da infração disciplinar e o anterior comportamento do servidor;</w:t>
      </w:r>
    </w:p>
    <w:p w:rsidR="002C37BC" w:rsidRDefault="00396D42">
      <w:pPr>
        <w:pStyle w:val="normal0"/>
        <w:spacing w:before="240" w:after="240" w:line="276" w:lineRule="auto"/>
        <w:ind w:firstLine="1134"/>
        <w:jc w:val="both"/>
      </w:pPr>
      <w:r>
        <w:t>III - outras medidas que se fizerem necessárias ou forem do interesse público.</w:t>
      </w:r>
    </w:p>
    <w:p w:rsidR="002C37BC" w:rsidRDefault="00396D42">
      <w:pPr>
        <w:pStyle w:val="normal0"/>
        <w:spacing w:before="240" w:after="240" w:line="276" w:lineRule="auto"/>
        <w:ind w:firstLine="1134"/>
        <w:jc w:val="both"/>
      </w:pPr>
      <w:r>
        <w:rPr>
          <w:b/>
        </w:rPr>
        <w:t>Art. 94</w:t>
      </w:r>
      <w:r>
        <w:t xml:space="preserve"> O Inquérito Administrativo deverá ser concluído no prazo de 90 (noventa) dias, que poderá ser prorrogado, mediante justificativa fundamentada.</w:t>
      </w:r>
    </w:p>
    <w:p w:rsidR="002C37BC" w:rsidRDefault="00396D42">
      <w:pPr>
        <w:pStyle w:val="normal0"/>
        <w:spacing w:before="240" w:after="240" w:line="276" w:lineRule="auto"/>
        <w:ind w:firstLine="1134"/>
        <w:jc w:val="both"/>
      </w:pPr>
      <w:r>
        <w:rPr>
          <w:b/>
        </w:rPr>
        <w:t>Parágrafo Único.</w:t>
      </w:r>
      <w:r>
        <w:t xml:space="preserve"> Nos casos de prática das infrações previstas no artigo 27, ou quando o funcionário for preso em flagrante delito ou preventivamente, o Inquérito Administrativo deverá ser concluído no prazo de 60 (sessenta) dias, contados da citação válida do indiciado, podendo ser prorrogado, a juízo da autoridade que determinou a instauração, mediante justificação, pelo prazo máximo de 60 (sessenta) dias.</w:t>
      </w:r>
    </w:p>
    <w:p w:rsidR="002C37BC" w:rsidRDefault="00396D42">
      <w:pPr>
        <w:pStyle w:val="normal0"/>
        <w:spacing w:before="240" w:after="240" w:line="276" w:lineRule="auto"/>
        <w:ind w:firstLine="1134"/>
        <w:jc w:val="both"/>
      </w:pPr>
      <w:r>
        <w:rPr>
          <w:b/>
        </w:rPr>
        <w:t>Art. 95</w:t>
      </w:r>
      <w:r>
        <w:t xml:space="preserve"> Com o parecer conclusivo os autos serão encaminhados ao Comandante da Guarda Municipal para manifestação e, na sequência, ao Secretário Municipal de Segurança Pública e Trânsito para decisão ou manifestação e encaminhamento ao Prefeito, quando for o caso.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lastRenderedPageBreak/>
        <w:t>Subseção 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 Julgamento</w:t>
      </w:r>
    </w:p>
    <w:p w:rsidR="002C37BC" w:rsidRDefault="00396D42">
      <w:pPr>
        <w:pStyle w:val="normal0"/>
        <w:spacing w:before="240" w:after="240" w:line="276" w:lineRule="auto"/>
        <w:ind w:firstLine="1134"/>
        <w:jc w:val="both"/>
      </w:pPr>
      <w:r>
        <w:rPr>
          <w:b/>
        </w:rPr>
        <w:t>Art. 96</w:t>
      </w:r>
      <w:r>
        <w:t xml:space="preserve"> A autoridade competente para decidir não fica vinculada ao parecer conclusivo da Comissão Processante, podendo, ainda, converter o julgamento em diligência para os esclarecimentos que entender necessário.</w:t>
      </w:r>
    </w:p>
    <w:p w:rsidR="002C37BC" w:rsidRDefault="00396D42">
      <w:pPr>
        <w:pStyle w:val="normal0"/>
        <w:spacing w:before="240" w:after="240" w:line="276" w:lineRule="auto"/>
        <w:ind w:firstLine="1134"/>
        <w:jc w:val="both"/>
      </w:pPr>
      <w:r>
        <w:rPr>
          <w:b/>
        </w:rPr>
        <w:t>Art. 97</w:t>
      </w:r>
      <w:r>
        <w:t xml:space="preserve"> Recebidos os autos, o Secretário Municipal de Segurança Pública e Trânsito, quando for o caso, julgará o Inquérito Administrativo em 20 (vinte) dias, prorrogáveis, por mais 10 (dez) dias.</w:t>
      </w:r>
    </w:p>
    <w:p w:rsidR="002C37BC" w:rsidRDefault="00396D42">
      <w:pPr>
        <w:pStyle w:val="normal0"/>
        <w:spacing w:before="240" w:after="240" w:line="276" w:lineRule="auto"/>
        <w:ind w:firstLine="1134"/>
        <w:jc w:val="both"/>
      </w:pPr>
      <w:r>
        <w:rPr>
          <w:b/>
        </w:rPr>
        <w:t>Parágrafo Único.</w:t>
      </w:r>
      <w:r>
        <w:t xml:space="preserve"> A autoridade competente julgará o Inquérito Administrativo, decidindo, fundamentadamente:</w:t>
      </w:r>
    </w:p>
    <w:p w:rsidR="002C37BC" w:rsidRDefault="00396D42">
      <w:pPr>
        <w:pStyle w:val="normal0"/>
        <w:spacing w:before="240" w:after="240" w:line="276" w:lineRule="auto"/>
        <w:ind w:firstLine="1134"/>
        <w:jc w:val="both"/>
      </w:pPr>
      <w:r>
        <w:t>I - pela absolvição do acusado;</w:t>
      </w:r>
    </w:p>
    <w:p w:rsidR="002C37BC" w:rsidRDefault="00396D42">
      <w:pPr>
        <w:pStyle w:val="normal0"/>
        <w:spacing w:before="240" w:after="240" w:line="276" w:lineRule="auto"/>
        <w:ind w:firstLine="1134"/>
        <w:jc w:val="both"/>
      </w:pPr>
      <w:r>
        <w:t>II - pela punição do acusado;</w:t>
      </w:r>
    </w:p>
    <w:p w:rsidR="002C37BC" w:rsidRDefault="00396D42">
      <w:pPr>
        <w:pStyle w:val="normal0"/>
        <w:spacing w:before="240" w:after="240" w:line="276" w:lineRule="auto"/>
        <w:ind w:firstLine="1134"/>
        <w:jc w:val="both"/>
      </w:pPr>
      <w:r>
        <w:t>III - pelo arquivamento, quando extinta a punibilidade.</w:t>
      </w:r>
    </w:p>
    <w:p w:rsidR="002C37BC" w:rsidRDefault="00396D42">
      <w:pPr>
        <w:pStyle w:val="normal0"/>
        <w:spacing w:before="240" w:after="240" w:line="276" w:lineRule="auto"/>
        <w:ind w:firstLine="1134"/>
        <w:jc w:val="both"/>
      </w:pPr>
      <w:r>
        <w:rPr>
          <w:b/>
        </w:rPr>
        <w:t>Art. 98</w:t>
      </w:r>
      <w:r>
        <w:t xml:space="preserve"> O acusado será absolvido, quando reconhecido:</w:t>
      </w:r>
    </w:p>
    <w:p w:rsidR="002C37BC" w:rsidRDefault="00396D42">
      <w:pPr>
        <w:pStyle w:val="normal0"/>
        <w:spacing w:before="240" w:after="240" w:line="276" w:lineRule="auto"/>
        <w:ind w:firstLine="1134"/>
        <w:jc w:val="both"/>
      </w:pPr>
      <w:r>
        <w:t>I - estar provada a inexistência do fato;</w:t>
      </w:r>
    </w:p>
    <w:p w:rsidR="002C37BC" w:rsidRDefault="00396D42">
      <w:pPr>
        <w:pStyle w:val="normal0"/>
        <w:spacing w:before="240" w:after="240" w:line="276" w:lineRule="auto"/>
        <w:ind w:firstLine="1134"/>
        <w:jc w:val="both"/>
      </w:pPr>
      <w:r>
        <w:t>II - não haver prova da existência do fato;</w:t>
      </w:r>
    </w:p>
    <w:p w:rsidR="002C37BC" w:rsidRDefault="00396D42">
      <w:pPr>
        <w:pStyle w:val="normal0"/>
        <w:spacing w:before="240" w:after="240" w:line="276" w:lineRule="auto"/>
        <w:ind w:firstLine="1134"/>
        <w:jc w:val="both"/>
      </w:pPr>
      <w:r>
        <w:t>III - não constituir o fato infração disciplinar;</w:t>
      </w:r>
    </w:p>
    <w:p w:rsidR="002C37BC" w:rsidRDefault="00396D42">
      <w:pPr>
        <w:pStyle w:val="normal0"/>
        <w:spacing w:before="240" w:after="240" w:line="276" w:lineRule="auto"/>
        <w:ind w:firstLine="1134"/>
        <w:jc w:val="both"/>
      </w:pPr>
      <w:r>
        <w:t>IV - não existir prova de ter o acusado concorrido para a infração disciplinar;</w:t>
      </w:r>
    </w:p>
    <w:p w:rsidR="002C37BC" w:rsidRDefault="00396D42">
      <w:pPr>
        <w:pStyle w:val="normal0"/>
        <w:spacing w:before="240" w:after="240" w:line="276" w:lineRule="auto"/>
        <w:ind w:firstLine="1134"/>
        <w:jc w:val="both"/>
      </w:pPr>
      <w:r>
        <w:t>V - não existir prova suficiente para a condenação;</w:t>
      </w:r>
    </w:p>
    <w:p w:rsidR="002C37BC" w:rsidRDefault="00396D42">
      <w:pPr>
        <w:pStyle w:val="normal0"/>
        <w:spacing w:before="240" w:after="240" w:line="276" w:lineRule="auto"/>
        <w:ind w:firstLine="1134"/>
        <w:jc w:val="both"/>
      </w:pPr>
      <w:r>
        <w:t>VI - a existência de quaisquer das seguintes causas de justificação:</w:t>
      </w:r>
    </w:p>
    <w:p w:rsidR="002C37BC" w:rsidRDefault="00396D42">
      <w:pPr>
        <w:pStyle w:val="normal0"/>
        <w:spacing w:before="240" w:after="240" w:line="276" w:lineRule="auto"/>
        <w:ind w:firstLine="1134"/>
        <w:jc w:val="both"/>
      </w:pPr>
      <w:r>
        <w:t>a) motivo de força maior ou caso fortuito;</w:t>
      </w:r>
    </w:p>
    <w:p w:rsidR="002C37BC" w:rsidRDefault="00396D42">
      <w:pPr>
        <w:pStyle w:val="normal0"/>
        <w:spacing w:before="240" w:after="240" w:line="276" w:lineRule="auto"/>
        <w:ind w:firstLine="1134"/>
        <w:jc w:val="both"/>
      </w:pPr>
      <w:r>
        <w:t>b) legítima defesa própria ou de outrem;</w:t>
      </w:r>
    </w:p>
    <w:p w:rsidR="002C37BC" w:rsidRDefault="00396D42">
      <w:pPr>
        <w:pStyle w:val="normal0"/>
        <w:spacing w:before="240" w:after="240" w:line="276" w:lineRule="auto"/>
        <w:ind w:firstLine="1134"/>
        <w:jc w:val="both"/>
      </w:pPr>
      <w:r>
        <w:t>c) estado de necessidade;</w:t>
      </w:r>
    </w:p>
    <w:p w:rsidR="002C37BC" w:rsidRDefault="00396D42">
      <w:pPr>
        <w:pStyle w:val="normal0"/>
        <w:spacing w:before="240" w:after="240" w:line="276" w:lineRule="auto"/>
        <w:ind w:firstLine="1134"/>
        <w:jc w:val="both"/>
      </w:pPr>
      <w:r>
        <w:t>d) estrito cumprimento do dever legal;</w:t>
      </w:r>
    </w:p>
    <w:p w:rsidR="002C37BC" w:rsidRDefault="00396D42">
      <w:pPr>
        <w:pStyle w:val="normal0"/>
        <w:spacing w:before="240" w:after="240" w:line="276" w:lineRule="auto"/>
        <w:ind w:firstLine="1134"/>
        <w:jc w:val="both"/>
      </w:pPr>
      <w:r>
        <w:t>e) coação irresistível.</w:t>
      </w:r>
    </w:p>
    <w:p w:rsidR="002C37BC" w:rsidRDefault="00396D42">
      <w:pPr>
        <w:pStyle w:val="normal0"/>
        <w:pBdr>
          <w:top w:val="nil"/>
          <w:left w:val="nil"/>
          <w:bottom w:val="nil"/>
          <w:right w:val="nil"/>
          <w:between w:val="nil"/>
        </w:pBdr>
        <w:tabs>
          <w:tab w:val="center" w:pos="4419"/>
          <w:tab w:val="right" w:pos="8838"/>
        </w:tabs>
        <w:spacing w:line="360" w:lineRule="auto"/>
        <w:ind w:right="-335"/>
        <w:jc w:val="center"/>
        <w:rPr>
          <w:b/>
          <w:color w:val="000000"/>
        </w:rPr>
      </w:pPr>
      <w:r>
        <w:rPr>
          <w:b/>
          <w:color w:val="000000"/>
        </w:rPr>
        <w:lastRenderedPageBreak/>
        <w:t>Subseção II</w:t>
      </w:r>
    </w:p>
    <w:p w:rsidR="002C37BC" w:rsidRDefault="00396D42">
      <w:pPr>
        <w:pStyle w:val="normal0"/>
        <w:pBdr>
          <w:top w:val="nil"/>
          <w:left w:val="nil"/>
          <w:bottom w:val="nil"/>
          <w:right w:val="nil"/>
          <w:between w:val="nil"/>
        </w:pBdr>
        <w:tabs>
          <w:tab w:val="center" w:pos="4419"/>
          <w:tab w:val="right" w:pos="8838"/>
        </w:tabs>
        <w:spacing w:line="360" w:lineRule="auto"/>
        <w:ind w:right="-335"/>
        <w:jc w:val="center"/>
        <w:rPr>
          <w:b/>
          <w:color w:val="000000"/>
        </w:rPr>
      </w:pPr>
      <w:r>
        <w:rPr>
          <w:b/>
          <w:color w:val="000000"/>
        </w:rPr>
        <w:t>Da Aplicação Das Sanções Disciplinares</w:t>
      </w:r>
    </w:p>
    <w:p w:rsidR="002C37BC" w:rsidRDefault="00396D42">
      <w:pPr>
        <w:pStyle w:val="normal0"/>
        <w:spacing w:before="240" w:after="240" w:line="276" w:lineRule="auto"/>
        <w:ind w:firstLine="1134"/>
        <w:jc w:val="both"/>
      </w:pPr>
      <w:r>
        <w:rPr>
          <w:b/>
        </w:rPr>
        <w:t>Art. 99</w:t>
      </w:r>
      <w:r>
        <w:t xml:space="preserve"> Na aplicação da sanção disciplinar serão considerados os motivos, circunstâncias e consequências da infração, os antecedentes e a personalidade do infrator, assim como a intensidade do dolo ou o grau da culpa.</w:t>
      </w:r>
    </w:p>
    <w:p w:rsidR="002C37BC" w:rsidRDefault="00396D42">
      <w:pPr>
        <w:pStyle w:val="normal0"/>
        <w:spacing w:before="240" w:after="240" w:line="276" w:lineRule="auto"/>
        <w:ind w:firstLine="1134"/>
        <w:jc w:val="both"/>
      </w:pPr>
      <w:r>
        <w:rPr>
          <w:b/>
        </w:rPr>
        <w:t>Art. 100</w:t>
      </w:r>
      <w:r>
        <w:t xml:space="preserve"> São circunstâncias atenuantes:</w:t>
      </w:r>
    </w:p>
    <w:p w:rsidR="002C37BC" w:rsidRDefault="00396D42">
      <w:pPr>
        <w:pStyle w:val="normal0"/>
        <w:spacing w:before="240" w:after="240" w:line="276" w:lineRule="auto"/>
        <w:ind w:firstLine="1134"/>
        <w:jc w:val="both"/>
      </w:pPr>
      <w:r>
        <w:t>I - estar classificado, no mínimo, na categoria de bom comportamento, conforme disposição prevista no artigo 12, inciso II, deste Código de Conduta;</w:t>
      </w:r>
    </w:p>
    <w:p w:rsidR="002C37BC" w:rsidRDefault="00396D42">
      <w:pPr>
        <w:pStyle w:val="normal0"/>
        <w:spacing w:before="240" w:after="240" w:line="276" w:lineRule="auto"/>
        <w:ind w:firstLine="1134"/>
        <w:jc w:val="both"/>
      </w:pPr>
      <w:r>
        <w:t>II - ter prestado relevantes serviços para a Guarda Municipal;</w:t>
      </w:r>
    </w:p>
    <w:p w:rsidR="002C37BC" w:rsidRDefault="00396D42">
      <w:pPr>
        <w:pStyle w:val="normal0"/>
        <w:spacing w:before="240" w:after="240" w:line="276" w:lineRule="auto"/>
        <w:ind w:firstLine="1134"/>
        <w:jc w:val="both"/>
      </w:pPr>
      <w:r>
        <w:t>III - ter cometido a infração para preservação da ordem ou do interesse público.</w:t>
      </w:r>
    </w:p>
    <w:p w:rsidR="002C37BC" w:rsidRDefault="00396D42">
      <w:pPr>
        <w:pStyle w:val="normal0"/>
        <w:spacing w:before="240" w:after="240" w:line="276" w:lineRule="auto"/>
        <w:ind w:firstLine="1134"/>
        <w:jc w:val="both"/>
      </w:pPr>
      <w:r>
        <w:t>Art. 101 São circunstâncias agravantes:</w:t>
      </w:r>
    </w:p>
    <w:p w:rsidR="002C37BC" w:rsidRDefault="00396D42">
      <w:pPr>
        <w:pStyle w:val="normal0"/>
        <w:spacing w:before="240" w:after="240" w:line="276" w:lineRule="auto"/>
        <w:ind w:firstLine="1134"/>
        <w:jc w:val="both"/>
      </w:pPr>
      <w:r w:rsidRPr="00177788">
        <w:t>I - mau comportamento, conforme disposição prevista no artigo 12, inciso IV, deste Código de Conduta;</w:t>
      </w:r>
    </w:p>
    <w:p w:rsidR="002C37BC" w:rsidRDefault="00396D42">
      <w:pPr>
        <w:pStyle w:val="normal0"/>
        <w:spacing w:before="240" w:after="240" w:line="276" w:lineRule="auto"/>
        <w:ind w:firstLine="1134"/>
        <w:jc w:val="both"/>
      </w:pPr>
      <w:r>
        <w:t>II - prática simultânea ou conexão de 02 (duas) ou mais infrações;</w:t>
      </w:r>
    </w:p>
    <w:p w:rsidR="002C37BC" w:rsidRDefault="00396D42">
      <w:pPr>
        <w:pStyle w:val="normal0"/>
        <w:spacing w:before="240" w:after="240" w:line="276" w:lineRule="auto"/>
        <w:ind w:firstLine="1134"/>
        <w:jc w:val="both"/>
      </w:pPr>
      <w:r>
        <w:t>III - reincidência;</w:t>
      </w:r>
    </w:p>
    <w:p w:rsidR="002C37BC" w:rsidRDefault="00396D42">
      <w:pPr>
        <w:pStyle w:val="normal0"/>
        <w:spacing w:before="240" w:after="240" w:line="276" w:lineRule="auto"/>
        <w:ind w:firstLine="1134"/>
        <w:jc w:val="both"/>
      </w:pPr>
      <w:r>
        <w:t>IV - conluio de 02 (duas) ou mais pessoas;</w:t>
      </w:r>
    </w:p>
    <w:p w:rsidR="002C37BC" w:rsidRDefault="00396D42">
      <w:pPr>
        <w:pStyle w:val="normal0"/>
        <w:spacing w:before="240" w:after="240" w:line="276" w:lineRule="auto"/>
        <w:ind w:firstLine="1134"/>
        <w:jc w:val="both"/>
      </w:pPr>
      <w:r>
        <w:t>V - falta praticada com abuso de autoridade.</w:t>
      </w:r>
    </w:p>
    <w:p w:rsidR="002C37BC" w:rsidRDefault="00396D42">
      <w:pPr>
        <w:pStyle w:val="normal0"/>
        <w:spacing w:before="240" w:after="240" w:line="276" w:lineRule="auto"/>
        <w:ind w:firstLine="1134"/>
        <w:jc w:val="both"/>
      </w:pPr>
      <w:r>
        <w:rPr>
          <w:b/>
        </w:rPr>
        <w:t>§ 1º</w:t>
      </w:r>
      <w:r>
        <w:t xml:space="preserve"> Verifica-se a reincidência quando o servidor cometer nova infração depois de transitar em julgado a decisão administrativa que o tenha condenado por infração anterior.</w:t>
      </w:r>
    </w:p>
    <w:p w:rsidR="002C37BC" w:rsidRDefault="002C37BC">
      <w:pPr>
        <w:pStyle w:val="normal0"/>
        <w:spacing w:before="240" w:after="240" w:line="276" w:lineRule="auto"/>
        <w:ind w:firstLine="1134"/>
        <w:jc w:val="both"/>
      </w:pPr>
    </w:p>
    <w:p w:rsidR="002C37BC" w:rsidRDefault="00396D42">
      <w:pPr>
        <w:pStyle w:val="normal0"/>
        <w:spacing w:before="240" w:after="240" w:line="276" w:lineRule="auto"/>
        <w:ind w:firstLine="1134"/>
        <w:jc w:val="both"/>
      </w:pPr>
      <w:r>
        <w:rPr>
          <w:b/>
        </w:rPr>
        <w:t>§ 2º</w:t>
      </w:r>
      <w:r>
        <w:t xml:space="preserve"> Dá-se o trânsito em julgado administrativo quando a decisão não comportar mais recursos.</w:t>
      </w:r>
    </w:p>
    <w:p w:rsidR="002C37BC" w:rsidRDefault="00396D42">
      <w:pPr>
        <w:pStyle w:val="normal0"/>
        <w:spacing w:before="240" w:after="240" w:line="276" w:lineRule="auto"/>
        <w:ind w:firstLine="1134"/>
        <w:jc w:val="both"/>
      </w:pPr>
      <w:r>
        <w:rPr>
          <w:b/>
        </w:rPr>
        <w:t>Art. 102</w:t>
      </w:r>
      <w:r>
        <w:t xml:space="preserve"> Em caso de reincidência, as faltas leves serão puníveis com repreensão e as médias com suspensão superior a 15 (quinze) dias.</w:t>
      </w:r>
    </w:p>
    <w:p w:rsidR="002C37BC" w:rsidRDefault="00396D42">
      <w:pPr>
        <w:pStyle w:val="normal0"/>
        <w:spacing w:before="240" w:after="240" w:line="276" w:lineRule="auto"/>
        <w:ind w:firstLine="1134"/>
        <w:jc w:val="both"/>
      </w:pPr>
      <w:r>
        <w:rPr>
          <w:b/>
        </w:rPr>
        <w:lastRenderedPageBreak/>
        <w:t>Parágrafo Único.</w:t>
      </w:r>
      <w:r>
        <w:t xml:space="preserve"> As punições canceladas ou anuladas não serão consideradas para fins de reincidência.</w:t>
      </w:r>
    </w:p>
    <w:p w:rsidR="002C37BC" w:rsidRDefault="00396D42">
      <w:pPr>
        <w:pStyle w:val="normal0"/>
        <w:spacing w:before="240" w:after="240" w:line="276" w:lineRule="auto"/>
        <w:ind w:firstLine="1134"/>
        <w:jc w:val="both"/>
      </w:pPr>
      <w:r>
        <w:rPr>
          <w:b/>
        </w:rPr>
        <w:t>Art. 103</w:t>
      </w:r>
      <w:r>
        <w:t xml:space="preserve"> O servidor responde civil, penal e administrativamente pelo exercício irregular de suas atribuições, sendo responsável por todos os prejuízos que, nessa qualidade, causar à Fazenda Municipal, por dolo ou culpa, devidamente apurados.</w:t>
      </w:r>
    </w:p>
    <w:p w:rsidR="002C37BC" w:rsidRDefault="00396D42">
      <w:pPr>
        <w:pStyle w:val="normal0"/>
        <w:spacing w:before="240" w:after="240" w:line="276" w:lineRule="auto"/>
        <w:ind w:firstLine="1134"/>
        <w:jc w:val="both"/>
      </w:pPr>
      <w:r>
        <w:rPr>
          <w:b/>
        </w:rPr>
        <w:t>Parágrafo Único.</w:t>
      </w:r>
      <w:r>
        <w:t xml:space="preserve"> As cominações civis, penais e disciplinares poderão cumular-se, sendo independentes entre si, assim como </w:t>
      </w:r>
      <w:proofErr w:type="gramStart"/>
      <w:r>
        <w:t>as instâncias civil</w:t>
      </w:r>
      <w:proofErr w:type="gramEnd"/>
      <w:r>
        <w:t>, penal e administrativa.</w:t>
      </w:r>
    </w:p>
    <w:p w:rsidR="002C37BC" w:rsidRDefault="00396D42">
      <w:pPr>
        <w:pStyle w:val="normal0"/>
        <w:spacing w:before="240" w:after="240" w:line="276" w:lineRule="auto"/>
        <w:ind w:firstLine="1134"/>
        <w:jc w:val="both"/>
      </w:pPr>
      <w:r>
        <w:rPr>
          <w:b/>
        </w:rPr>
        <w:t>Art. 104</w:t>
      </w:r>
      <w:r>
        <w:t xml:space="preserve"> Na ocorrência de mais de uma infração, sem conexão entre si, serão aplicadas as sanções correspondentes isoladamente.</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Subseção III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 Cumprimento Das Sanções Disciplinares</w:t>
      </w:r>
    </w:p>
    <w:p w:rsidR="002C37BC" w:rsidRDefault="00396D42">
      <w:pPr>
        <w:pStyle w:val="normal0"/>
        <w:spacing w:before="240" w:after="240" w:line="276" w:lineRule="auto"/>
        <w:ind w:firstLine="1134"/>
        <w:jc w:val="both"/>
      </w:pPr>
      <w:r>
        <w:rPr>
          <w:b/>
        </w:rPr>
        <w:t>Art. 105</w:t>
      </w:r>
      <w:r>
        <w:t xml:space="preserve"> A autoridade responsável pela execução da sanção imposta a subordinado que esteja a serviço ou à disposição de outra unidade ou órgão, fará a devida comunicação para que a medida seja cumprida.</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IV</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EXONERAÇÃO NO ESTÁGIO PROBATÓRIO</w:t>
      </w:r>
    </w:p>
    <w:p w:rsidR="002C37BC" w:rsidRDefault="00396D42">
      <w:pPr>
        <w:pStyle w:val="normal0"/>
        <w:spacing w:before="240" w:after="240" w:line="276" w:lineRule="auto"/>
        <w:ind w:firstLine="1134"/>
        <w:jc w:val="both"/>
      </w:pPr>
      <w:r>
        <w:rPr>
          <w:b/>
        </w:rPr>
        <w:t>Art. 106</w:t>
      </w:r>
      <w:r>
        <w:t xml:space="preserve"> Instaurar-se-á procedimento disciplinar de exoneração no interesse do serviço público de funcionário em estágio probatório, nos seguintes casos:</w:t>
      </w:r>
    </w:p>
    <w:p w:rsidR="002C37BC" w:rsidRDefault="00396D42">
      <w:pPr>
        <w:pStyle w:val="normal0"/>
        <w:spacing w:before="240" w:after="240" w:line="276" w:lineRule="auto"/>
        <w:ind w:firstLine="1134"/>
        <w:jc w:val="both"/>
      </w:pPr>
      <w:r>
        <w:t xml:space="preserve">I - </w:t>
      </w:r>
      <w:proofErr w:type="spellStart"/>
      <w:r>
        <w:t>inassiduidade</w:t>
      </w:r>
      <w:proofErr w:type="spellEnd"/>
      <w:r>
        <w:t>;</w:t>
      </w:r>
    </w:p>
    <w:p w:rsidR="002C37BC" w:rsidRDefault="00396D42">
      <w:pPr>
        <w:pStyle w:val="normal0"/>
        <w:spacing w:before="240" w:after="240" w:line="276" w:lineRule="auto"/>
        <w:ind w:firstLine="1134"/>
        <w:jc w:val="both"/>
      </w:pPr>
      <w:r>
        <w:t>II - ineficiência;</w:t>
      </w:r>
    </w:p>
    <w:p w:rsidR="002C37BC" w:rsidRDefault="00396D42">
      <w:pPr>
        <w:pStyle w:val="normal0"/>
        <w:spacing w:before="240" w:after="240" w:line="276" w:lineRule="auto"/>
        <w:ind w:firstLine="1134"/>
        <w:jc w:val="both"/>
      </w:pPr>
      <w:r>
        <w:t>III - indisciplina;</w:t>
      </w:r>
    </w:p>
    <w:p w:rsidR="002C37BC" w:rsidRDefault="00396D42">
      <w:pPr>
        <w:pStyle w:val="normal0"/>
        <w:spacing w:before="240" w:after="240" w:line="276" w:lineRule="auto"/>
        <w:ind w:firstLine="1134"/>
        <w:jc w:val="both"/>
      </w:pPr>
      <w:r>
        <w:t>IV - insubordinação;</w:t>
      </w:r>
    </w:p>
    <w:p w:rsidR="002C37BC" w:rsidRDefault="00396D42">
      <w:pPr>
        <w:pStyle w:val="normal0"/>
        <w:spacing w:before="240" w:after="240" w:line="276" w:lineRule="auto"/>
        <w:ind w:firstLine="1134"/>
        <w:jc w:val="both"/>
      </w:pPr>
      <w:r>
        <w:t>V - falta de dedicação ao serviço;</w:t>
      </w:r>
    </w:p>
    <w:p w:rsidR="002C37BC" w:rsidRDefault="00396D42">
      <w:pPr>
        <w:pStyle w:val="normal0"/>
        <w:spacing w:before="240" w:after="240" w:line="276" w:lineRule="auto"/>
        <w:ind w:firstLine="1134"/>
        <w:jc w:val="both"/>
      </w:pPr>
      <w:r>
        <w:t>VI - conduta moral ou profissional que se revele incompatível com suas atribuições;</w:t>
      </w:r>
    </w:p>
    <w:p w:rsidR="002C37BC" w:rsidRDefault="00396D42">
      <w:pPr>
        <w:pStyle w:val="normal0"/>
        <w:spacing w:before="240" w:after="240" w:line="276" w:lineRule="auto"/>
        <w:ind w:firstLine="1134"/>
        <w:jc w:val="both"/>
      </w:pPr>
      <w:r>
        <w:t>VII - por irregularidade administrativa grave;</w:t>
      </w:r>
    </w:p>
    <w:p w:rsidR="002C37BC" w:rsidRDefault="00396D42">
      <w:pPr>
        <w:pStyle w:val="normal0"/>
        <w:spacing w:before="240" w:after="240" w:line="276" w:lineRule="auto"/>
        <w:ind w:firstLine="1134"/>
        <w:jc w:val="both"/>
      </w:pPr>
      <w:r>
        <w:lastRenderedPageBreak/>
        <w:t>VIII - pela prática de delito doloso, relacionado ou não com suas atribuições.</w:t>
      </w:r>
    </w:p>
    <w:p w:rsidR="002C37BC" w:rsidRDefault="00396D42">
      <w:pPr>
        <w:pStyle w:val="normal0"/>
        <w:spacing w:before="240" w:after="240" w:line="276" w:lineRule="auto"/>
        <w:ind w:firstLine="1134"/>
        <w:jc w:val="both"/>
      </w:pPr>
      <w:r>
        <w:rPr>
          <w:b/>
        </w:rPr>
        <w:t>Art. 107</w:t>
      </w:r>
      <w:r>
        <w:t xml:space="preserve"> O chefe mediato ou imediato do servidor formulará representação, preferencialmente, pelo menos 120 (cento e vinte) dias antes do término do período probatório, contendo os elementos essenciais, acompanhados de possíveis provas que possam configurar os casos indicados no artigo anterior e o encaminhará ao Secretário Municipal de Segurança e Trânsito, através da cadeia de comando, que apreciará o seu conteúdo, determinando, se for o caso, a instauração do procedimento de exoneração. </w:t>
      </w:r>
    </w:p>
    <w:p w:rsidR="002C37BC" w:rsidRDefault="00396D42">
      <w:pPr>
        <w:pStyle w:val="normal0"/>
        <w:spacing w:before="240" w:after="240" w:line="276" w:lineRule="auto"/>
        <w:ind w:firstLine="1134"/>
        <w:jc w:val="both"/>
      </w:pPr>
      <w:r>
        <w:rPr>
          <w:b/>
        </w:rPr>
        <w:t>Parágrafo Único.</w:t>
      </w:r>
      <w:r>
        <w:t xml:space="preserve"> Sendo inviável a conclusão do procedimento de exoneração antes de findo o estágio probatório, o Secretário Municipal de Segurança e Trânsito poderá convertê-lo em inquérito administrativo, prosseguindo-se até final decisão.</w:t>
      </w:r>
    </w:p>
    <w:p w:rsidR="002C37BC" w:rsidRDefault="00396D42">
      <w:pPr>
        <w:pStyle w:val="normal0"/>
        <w:spacing w:before="240" w:after="240" w:line="276" w:lineRule="auto"/>
        <w:ind w:firstLine="1134"/>
        <w:jc w:val="both"/>
      </w:pPr>
      <w:r>
        <w:rPr>
          <w:b/>
        </w:rPr>
        <w:t>Art. 108</w:t>
      </w:r>
      <w:r>
        <w:t xml:space="preserve"> O procedimento disciplinar de exoneração de funcionário em estágio probatório será instaurado pelo Presidente da Comissão Processante, com a ciência dos comissários, e deverá ter toda a instrução concentrada em audiência.</w:t>
      </w:r>
    </w:p>
    <w:p w:rsidR="002C37BC" w:rsidRDefault="00396D42">
      <w:pPr>
        <w:pStyle w:val="normal0"/>
        <w:spacing w:before="240" w:after="240" w:line="276" w:lineRule="auto"/>
        <w:ind w:firstLine="1134"/>
        <w:jc w:val="both"/>
      </w:pPr>
      <w:r>
        <w:rPr>
          <w:b/>
        </w:rPr>
        <w:t>Art. 109</w:t>
      </w:r>
      <w:r>
        <w:t xml:space="preserve"> O termo de instauração e intimação conterá, obrigatoriamente:</w:t>
      </w:r>
    </w:p>
    <w:p w:rsidR="002C37BC" w:rsidRDefault="00396D42">
      <w:pPr>
        <w:pStyle w:val="normal0"/>
        <w:spacing w:before="240" w:after="240" w:line="276" w:lineRule="auto"/>
        <w:ind w:firstLine="1134"/>
        <w:jc w:val="both"/>
      </w:pPr>
      <w:r>
        <w:t>I - a descrição articulada da falta atribuída ao servidor;</w:t>
      </w:r>
    </w:p>
    <w:p w:rsidR="002C37BC" w:rsidRDefault="00396D42">
      <w:pPr>
        <w:pStyle w:val="normal0"/>
        <w:spacing w:before="240" w:after="240" w:line="276" w:lineRule="auto"/>
        <w:ind w:firstLine="1134"/>
        <w:jc w:val="both"/>
      </w:pPr>
      <w:r>
        <w:t xml:space="preserve">II - os dispositivos legais violados e aqueles que </w:t>
      </w:r>
      <w:proofErr w:type="spellStart"/>
      <w:r>
        <w:t>prevêem</w:t>
      </w:r>
      <w:proofErr w:type="spellEnd"/>
      <w:r>
        <w:t xml:space="preserve"> a tipificação legal;</w:t>
      </w:r>
    </w:p>
    <w:p w:rsidR="002C37BC" w:rsidRDefault="00396D42">
      <w:pPr>
        <w:pStyle w:val="normal0"/>
        <w:spacing w:before="240" w:after="240" w:line="276" w:lineRule="auto"/>
        <w:ind w:firstLine="1134"/>
        <w:jc w:val="both"/>
      </w:pPr>
      <w:r>
        <w:t xml:space="preserve">III - a designação de data, hora e local para interrogatório, ao qual deverá o servidor comparecer, </w:t>
      </w:r>
      <w:proofErr w:type="gramStart"/>
      <w:r>
        <w:t>sob pena</w:t>
      </w:r>
      <w:proofErr w:type="gramEnd"/>
      <w:r>
        <w:t xml:space="preserve"> de revelia;</w:t>
      </w:r>
    </w:p>
    <w:p w:rsidR="002C37BC" w:rsidRDefault="00396D42">
      <w:pPr>
        <w:pStyle w:val="normal0"/>
        <w:spacing w:before="240" w:after="240" w:line="276" w:lineRule="auto"/>
        <w:ind w:firstLine="1134"/>
        <w:jc w:val="both"/>
      </w:pPr>
      <w:r>
        <w:t>IV - a intimação para que o servidor apresente, na audiência concentrada de instrução, toda prova documental que possuir, bem como suas testemunhas de defesa, que não poderão exceder a 04 (quatro);</w:t>
      </w:r>
    </w:p>
    <w:p w:rsidR="002C37BC" w:rsidRDefault="00396D42">
      <w:pPr>
        <w:pStyle w:val="normal0"/>
        <w:spacing w:before="240" w:after="240" w:line="276" w:lineRule="auto"/>
        <w:ind w:firstLine="1134"/>
        <w:jc w:val="both"/>
      </w:pPr>
      <w:r>
        <w:t>V - a notificação de que, na mesma audiência, serão produzidas as provas da Comissão Processante, devidamente especificadas;</w:t>
      </w:r>
    </w:p>
    <w:p w:rsidR="002C37BC" w:rsidRDefault="00396D42">
      <w:pPr>
        <w:pStyle w:val="normal0"/>
        <w:spacing w:before="240" w:after="240" w:line="276" w:lineRule="auto"/>
        <w:ind w:firstLine="1134"/>
        <w:jc w:val="both"/>
      </w:pPr>
      <w:r>
        <w:t>VI - os nomes completos e registros funcionais dos membros da Comissão Processante.</w:t>
      </w:r>
    </w:p>
    <w:p w:rsidR="002C37BC" w:rsidRDefault="00396D42">
      <w:pPr>
        <w:pStyle w:val="normal0"/>
        <w:spacing w:before="240" w:after="240" w:line="276" w:lineRule="auto"/>
        <w:ind w:firstLine="1134"/>
        <w:jc w:val="both"/>
      </w:pPr>
      <w:r>
        <w:rPr>
          <w:b/>
        </w:rPr>
        <w:t>Parágrafo Único.</w:t>
      </w:r>
      <w:r>
        <w:t xml:space="preserve"> No caso comprovado de não ter o servidor tomado ciência do inteiro teor do termo de instauração e intimação, ser-lhe-á facultado apresentar suas testemunhas de defesa no prazo determinado pela Presidência, </w:t>
      </w:r>
      <w:proofErr w:type="gramStart"/>
      <w:r>
        <w:t>sob pena</w:t>
      </w:r>
      <w:proofErr w:type="gramEnd"/>
      <w:r>
        <w:t xml:space="preserve"> de decadência.</w:t>
      </w:r>
    </w:p>
    <w:p w:rsidR="002C37BC" w:rsidRDefault="00396D42">
      <w:pPr>
        <w:pStyle w:val="normal0"/>
        <w:spacing w:before="240" w:after="240" w:line="276" w:lineRule="auto"/>
        <w:ind w:firstLine="1134"/>
        <w:jc w:val="both"/>
      </w:pPr>
      <w:r>
        <w:rPr>
          <w:b/>
        </w:rPr>
        <w:t xml:space="preserve">Art. </w:t>
      </w:r>
      <w:proofErr w:type="gramStart"/>
      <w:r>
        <w:rPr>
          <w:b/>
        </w:rPr>
        <w:t>110</w:t>
      </w:r>
      <w:r>
        <w:t xml:space="preserve"> Encerrada</w:t>
      </w:r>
      <w:proofErr w:type="gramEnd"/>
      <w:r>
        <w:t xml:space="preserve"> a instrução, dar-se-á vista à defesa para apresentação de razões finais, no prazo de 05 (cinco) dias.</w:t>
      </w:r>
    </w:p>
    <w:p w:rsidR="002C37BC" w:rsidRDefault="00396D42">
      <w:pPr>
        <w:pStyle w:val="normal0"/>
        <w:spacing w:before="240" w:after="240" w:line="276" w:lineRule="auto"/>
        <w:ind w:firstLine="1134"/>
        <w:jc w:val="both"/>
      </w:pPr>
      <w:r>
        <w:rPr>
          <w:b/>
        </w:rPr>
        <w:lastRenderedPageBreak/>
        <w:t>Art. 111</w:t>
      </w:r>
      <w:r>
        <w:t xml:space="preserve"> Após a defesa, a Comissão Processante elaborará relatório conclusivo, encaminhando-se o processo para decisão da autoridade administrativa competente.</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TÍTULO VIII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DAS DISPOSIÇÕES ESPECIAIS APLICÁVEIS À OCORRÊNCIA DE FALTAS AO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SERVIÇO E AOS RESPECTIVOS PROCEDIMENTOS</w:t>
      </w:r>
    </w:p>
    <w:p w:rsidR="002C37BC" w:rsidRDefault="00396D42">
      <w:pPr>
        <w:pStyle w:val="normal0"/>
        <w:spacing w:before="240" w:after="240" w:line="276" w:lineRule="auto"/>
        <w:ind w:firstLine="1134"/>
        <w:jc w:val="both"/>
      </w:pPr>
      <w:r>
        <w:rPr>
          <w:b/>
        </w:rPr>
        <w:t>Art. 112</w:t>
      </w:r>
      <w:r>
        <w:t xml:space="preserve"> A decisão final prolatada no procedimento disciplinar de faltas ao serviço será publicada oficialmente pelo Município.</w:t>
      </w:r>
    </w:p>
    <w:p w:rsidR="002C37BC" w:rsidRDefault="00396D42">
      <w:pPr>
        <w:pStyle w:val="normal0"/>
        <w:spacing w:before="240" w:after="240" w:line="276" w:lineRule="auto"/>
        <w:ind w:firstLine="1134"/>
        <w:jc w:val="both"/>
      </w:pPr>
      <w:r>
        <w:rPr>
          <w:b/>
        </w:rPr>
        <w:t>§ 1º</w:t>
      </w:r>
      <w:r>
        <w:t xml:space="preserve"> Constitui ônus </w:t>
      </w:r>
      <w:proofErr w:type="gramStart"/>
      <w:r>
        <w:t>do servidor acompanhar</w:t>
      </w:r>
      <w:proofErr w:type="gramEnd"/>
      <w:r>
        <w:t xml:space="preserve"> o processo até a publicação da decisão final em Edital Oficial do Município para efeito de reassunção no caso de absolvição.</w:t>
      </w:r>
    </w:p>
    <w:p w:rsidR="002C37BC" w:rsidRDefault="00396D42">
      <w:pPr>
        <w:pStyle w:val="normal0"/>
        <w:spacing w:before="240" w:after="240" w:line="276" w:lineRule="auto"/>
        <w:ind w:firstLine="1134"/>
        <w:jc w:val="both"/>
      </w:pPr>
      <w:r>
        <w:rPr>
          <w:b/>
        </w:rPr>
        <w:t>§ 2º</w:t>
      </w:r>
      <w:r>
        <w:t xml:space="preserve"> Na hipótese de o servidor não reassumir no prazo estipulado, será </w:t>
      </w:r>
      <w:proofErr w:type="gramStart"/>
      <w:r>
        <w:t>reiniciada</w:t>
      </w:r>
      <w:proofErr w:type="gramEnd"/>
      <w:r>
        <w:t xml:space="preserve"> a contagem de novo período de faltas.</w:t>
      </w:r>
    </w:p>
    <w:p w:rsidR="002C37BC" w:rsidRDefault="00396D42">
      <w:pPr>
        <w:pStyle w:val="normal0"/>
        <w:spacing w:before="240" w:after="240" w:line="276" w:lineRule="auto"/>
        <w:ind w:firstLine="1134"/>
        <w:jc w:val="both"/>
      </w:pPr>
      <w:r>
        <w:rPr>
          <w:b/>
        </w:rPr>
        <w:t>Art. 113</w:t>
      </w:r>
      <w:r>
        <w:t xml:space="preserve"> Se no curso do procedimento disciplinar por faltas consecutivas ou interpoladas ao serviço, for apresentado pelo servidor pedido de exoneração ou de dispensa, o Presidente da Comissão Processante encaminhará o processo imediatamente à apreciação do Secretário Municipal de Segurança e Trânsito. </w:t>
      </w:r>
    </w:p>
    <w:p w:rsidR="002C37BC" w:rsidRDefault="00396D42">
      <w:pPr>
        <w:pStyle w:val="normal0"/>
        <w:spacing w:before="240" w:after="240" w:line="276" w:lineRule="auto"/>
        <w:ind w:firstLine="1134"/>
        <w:jc w:val="both"/>
      </w:pPr>
      <w:r>
        <w:rPr>
          <w:b/>
        </w:rPr>
        <w:t>Parágrafo Único.</w:t>
      </w:r>
      <w:r>
        <w:t xml:space="preserve"> O Secretário Municipal de Segurança e trânsito:</w:t>
      </w:r>
    </w:p>
    <w:p w:rsidR="002C37BC" w:rsidRDefault="00396D42">
      <w:pPr>
        <w:pStyle w:val="normal0"/>
        <w:spacing w:before="240" w:after="240" w:line="276" w:lineRule="auto"/>
        <w:ind w:firstLine="1134"/>
        <w:jc w:val="both"/>
      </w:pPr>
      <w:r>
        <w:t>I - acolher o pedido, considerando justificadas ou injustificadas as faltas;</w:t>
      </w:r>
    </w:p>
    <w:p w:rsidR="002C37BC" w:rsidRDefault="00396D42">
      <w:pPr>
        <w:pStyle w:val="normal0"/>
        <w:spacing w:before="240" w:after="240" w:line="276" w:lineRule="auto"/>
        <w:ind w:firstLine="1134"/>
        <w:jc w:val="both"/>
        <w:rPr>
          <w:rFonts w:ascii="Arial" w:eastAsia="Arial" w:hAnsi="Arial" w:cs="Arial"/>
          <w:sz w:val="22"/>
          <w:szCs w:val="22"/>
        </w:rPr>
      </w:pPr>
      <w:r>
        <w:t>II - não acolher o pedido, determinando, nesse caso, o prosseguimento do procedimento disciplinar.</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TÍTULO IX</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 xml:space="preserve">DOS RECURSOS E DA REVISÃO DAS DECISÕES EM </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PROCEDIMENTOS DISCIPLINARES</w:t>
      </w:r>
    </w:p>
    <w:p w:rsidR="002C37BC" w:rsidRDefault="00396D42">
      <w:pPr>
        <w:pStyle w:val="normal0"/>
        <w:spacing w:before="240" w:after="240" w:line="276" w:lineRule="auto"/>
        <w:ind w:firstLine="1134"/>
        <w:jc w:val="both"/>
      </w:pPr>
      <w:r>
        <w:rPr>
          <w:b/>
        </w:rPr>
        <w:t>Art. 114</w:t>
      </w:r>
      <w:r>
        <w:t xml:space="preserve"> Das decisões nos procedimentos disciplinares caberão:</w:t>
      </w:r>
    </w:p>
    <w:p w:rsidR="002C37BC" w:rsidRDefault="00396D42">
      <w:pPr>
        <w:pStyle w:val="normal0"/>
        <w:spacing w:before="240" w:after="240" w:line="276" w:lineRule="auto"/>
        <w:ind w:firstLine="1134"/>
        <w:jc w:val="both"/>
      </w:pPr>
      <w:r>
        <w:t>I - pedido de reconsideração;</w:t>
      </w:r>
    </w:p>
    <w:p w:rsidR="002C37BC" w:rsidRDefault="00396D42">
      <w:pPr>
        <w:pStyle w:val="normal0"/>
        <w:spacing w:before="240" w:after="240" w:line="276" w:lineRule="auto"/>
        <w:ind w:firstLine="1134"/>
        <w:jc w:val="both"/>
      </w:pPr>
      <w:r>
        <w:t>II - recurso hierárquico;</w:t>
      </w:r>
    </w:p>
    <w:p w:rsidR="002C37BC" w:rsidRDefault="00396D42">
      <w:pPr>
        <w:pStyle w:val="normal0"/>
        <w:spacing w:before="240" w:after="240" w:line="276" w:lineRule="auto"/>
        <w:ind w:firstLine="1134"/>
        <w:jc w:val="both"/>
      </w:pPr>
      <w:r>
        <w:lastRenderedPageBreak/>
        <w:t>III - revisão.</w:t>
      </w:r>
    </w:p>
    <w:p w:rsidR="002C37BC" w:rsidRDefault="00396D42">
      <w:pPr>
        <w:pStyle w:val="normal0"/>
        <w:spacing w:before="240" w:after="240" w:line="276" w:lineRule="auto"/>
        <w:ind w:firstLine="1134"/>
        <w:jc w:val="both"/>
      </w:pPr>
      <w:r>
        <w:rPr>
          <w:b/>
        </w:rPr>
        <w:t>Art. 115</w:t>
      </w:r>
      <w:r>
        <w:t xml:space="preserve"> As decisões em grau de recurso e revisão não autorizam a agravação da punição do recorrente.</w:t>
      </w:r>
    </w:p>
    <w:p w:rsidR="002C37BC" w:rsidRDefault="00396D42">
      <w:pPr>
        <w:pStyle w:val="normal0"/>
        <w:spacing w:before="240" w:after="240" w:line="276" w:lineRule="auto"/>
        <w:ind w:firstLine="1134"/>
        <w:jc w:val="both"/>
      </w:pPr>
      <w:r>
        <w:rPr>
          <w:b/>
        </w:rPr>
        <w:t>Parágrafo Único.</w:t>
      </w:r>
      <w:r>
        <w:t xml:space="preserve"> Os recursos de cada espécie previstos no artigo anterior poderão ser interpostos apenas uma única vez, individualmente, e cingir-se-ão aos fatos, argumentos e provas, cujo ônus incumbirá ao recorrente.</w:t>
      </w:r>
    </w:p>
    <w:p w:rsidR="002C37BC" w:rsidRDefault="00396D42">
      <w:pPr>
        <w:pStyle w:val="normal0"/>
        <w:spacing w:before="240" w:after="240" w:line="276" w:lineRule="auto"/>
        <w:ind w:firstLine="1134"/>
        <w:jc w:val="both"/>
      </w:pPr>
      <w:r>
        <w:rPr>
          <w:b/>
        </w:rPr>
        <w:t>Art. 116</w:t>
      </w:r>
      <w:r>
        <w:t xml:space="preserve"> O prazo para interposição do pedido de reconsideração e do recurso hierárquico é de 15 (quinze) dias, contados da data da publicação oficial do ato impugnado.</w:t>
      </w:r>
    </w:p>
    <w:p w:rsidR="002C37BC" w:rsidRDefault="00396D42">
      <w:pPr>
        <w:pStyle w:val="normal0"/>
        <w:spacing w:before="240" w:after="240" w:line="276" w:lineRule="auto"/>
        <w:ind w:firstLine="1134"/>
        <w:jc w:val="both"/>
      </w:pPr>
      <w:r>
        <w:rPr>
          <w:b/>
        </w:rPr>
        <w:t>§ 1º</w:t>
      </w:r>
      <w:r>
        <w:t xml:space="preserve"> Os recursos serão interpostos por petição e terão efeito suspensivo até o seu julgamento final.</w:t>
      </w:r>
    </w:p>
    <w:p w:rsidR="002C37BC" w:rsidRDefault="00396D42">
      <w:pPr>
        <w:pStyle w:val="normal0"/>
        <w:spacing w:before="240" w:after="240" w:line="276" w:lineRule="auto"/>
        <w:ind w:firstLine="1134"/>
        <w:jc w:val="both"/>
      </w:pPr>
      <w:r>
        <w:rPr>
          <w:b/>
        </w:rPr>
        <w:t>§ 2º</w:t>
      </w:r>
      <w:r>
        <w:t xml:space="preserve"> Os recursos referidos no parágrafo anterior serão processados em apartado, devendo o processo originário segui-los para instrução.</w:t>
      </w:r>
    </w:p>
    <w:p w:rsidR="002C37BC" w:rsidRDefault="00396D42">
      <w:pPr>
        <w:pStyle w:val="normal0"/>
        <w:spacing w:before="240" w:after="240" w:line="276" w:lineRule="auto"/>
        <w:ind w:firstLine="1134"/>
        <w:jc w:val="both"/>
      </w:pPr>
      <w:r>
        <w:rPr>
          <w:b/>
        </w:rPr>
        <w:t>Art. 117</w:t>
      </w:r>
      <w:r>
        <w:t xml:space="preserve"> As decisões proferidas em pedido de reconsideração, representação, recurso hierárquico e revisão serão sempre motivadas e indicarão, no caso de provimento, as retificações necessárias e as providências quanto ao passado, dispondo sobre os efeitos retroativos à data do ato ou decisão impugnada.</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 PEDIDO DE RECONSIDERAÇÃO</w:t>
      </w:r>
    </w:p>
    <w:p w:rsidR="002C37BC" w:rsidRDefault="00396D42">
      <w:pPr>
        <w:pStyle w:val="normal0"/>
        <w:spacing w:before="240" w:after="240" w:line="276" w:lineRule="auto"/>
        <w:ind w:firstLine="1134"/>
        <w:jc w:val="both"/>
      </w:pPr>
      <w:r>
        <w:rPr>
          <w:b/>
        </w:rPr>
        <w:t>Art. 118</w:t>
      </w:r>
      <w:r>
        <w:t xml:space="preserve"> O pedido de reconsideração deverá ser dirigido à mesma autoridade que houver expedido o ato ou proferido a decisão e sobrestará o prazo para a interposição de recurso hierárquico.</w:t>
      </w:r>
    </w:p>
    <w:p w:rsidR="002C37BC" w:rsidRDefault="00396D42">
      <w:pPr>
        <w:pStyle w:val="normal0"/>
        <w:spacing w:after="240" w:line="276" w:lineRule="auto"/>
        <w:ind w:firstLine="1134"/>
        <w:jc w:val="both"/>
        <w:rPr>
          <w:b/>
        </w:rPr>
      </w:pPr>
      <w:r>
        <w:rPr>
          <w:b/>
        </w:rPr>
        <w:t xml:space="preserve">Art. </w:t>
      </w:r>
      <w:proofErr w:type="gramStart"/>
      <w:r>
        <w:rPr>
          <w:b/>
        </w:rPr>
        <w:t>119</w:t>
      </w:r>
      <w:r>
        <w:t xml:space="preserve"> Concluída</w:t>
      </w:r>
      <w:proofErr w:type="gramEnd"/>
      <w:r>
        <w:t xml:space="preserve"> a instrução ou a produção de provas, quando pertinentes, os autos serão encaminhados à autoridade para decisão no prazo de 30 (trinta) dias.</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CAPÍTULO 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 RECURSO HIERÁRQUICO</w:t>
      </w:r>
    </w:p>
    <w:p w:rsidR="002C37BC" w:rsidRDefault="00396D42">
      <w:pPr>
        <w:pStyle w:val="normal0"/>
        <w:spacing w:before="240" w:after="240" w:line="276" w:lineRule="auto"/>
        <w:ind w:firstLine="1134"/>
        <w:jc w:val="both"/>
      </w:pPr>
      <w:r>
        <w:rPr>
          <w:b/>
        </w:rPr>
        <w:t>Art. 120</w:t>
      </w:r>
      <w:r>
        <w:t xml:space="preserve"> O recurso hierárquico deverá ser dirigido à autoridade imediatamente superior àquela que tiver expedido o ato ou proferido a decisão e, em última instância, ao Prefeito.</w:t>
      </w:r>
    </w:p>
    <w:p w:rsidR="002C37BC" w:rsidRDefault="00396D42">
      <w:pPr>
        <w:pStyle w:val="normal0"/>
        <w:spacing w:before="240" w:after="240" w:line="276" w:lineRule="auto"/>
        <w:ind w:firstLine="1134"/>
        <w:jc w:val="both"/>
        <w:rPr>
          <w:rFonts w:ascii="Arial" w:eastAsia="Arial" w:hAnsi="Arial" w:cs="Arial"/>
          <w:b/>
          <w:sz w:val="22"/>
          <w:szCs w:val="22"/>
        </w:rPr>
      </w:pPr>
      <w:r>
        <w:rPr>
          <w:b/>
        </w:rPr>
        <w:lastRenderedPageBreak/>
        <w:t>Parágrafo Único.</w:t>
      </w:r>
      <w:r>
        <w:t xml:space="preserve"> Não constitui fundamento para o recurso a simples alegação de injustiça da decisão, cabendo ao recorrente o ônus da prova de suas alegações.</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TÍTULO X</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REVISÃO</w:t>
      </w:r>
    </w:p>
    <w:p w:rsidR="002C37BC" w:rsidRDefault="00396D42">
      <w:pPr>
        <w:pStyle w:val="normal0"/>
        <w:spacing w:before="240" w:after="240" w:line="276" w:lineRule="auto"/>
        <w:ind w:firstLine="1134"/>
        <w:jc w:val="both"/>
      </w:pPr>
      <w:r>
        <w:rPr>
          <w:b/>
        </w:rPr>
        <w:t>Art. 121</w:t>
      </w:r>
      <w:r>
        <w:t xml:space="preserve"> A revisão será recebida e processada mediante requerimento quando:</w:t>
      </w:r>
    </w:p>
    <w:p w:rsidR="002C37BC" w:rsidRDefault="00396D42">
      <w:pPr>
        <w:pStyle w:val="normal0"/>
        <w:spacing w:before="240" w:after="240" w:line="276" w:lineRule="auto"/>
        <w:ind w:firstLine="1134"/>
        <w:jc w:val="both"/>
      </w:pPr>
      <w:r>
        <w:t>I - a decisão for manifestamente contrária a dispositivo legal ou à evidência</w:t>
      </w:r>
    </w:p>
    <w:p w:rsidR="002C37BC" w:rsidRDefault="00396D42">
      <w:pPr>
        <w:pStyle w:val="normal0"/>
        <w:spacing w:before="240" w:after="240" w:line="276" w:lineRule="auto"/>
        <w:jc w:val="both"/>
      </w:pPr>
      <w:proofErr w:type="gramStart"/>
      <w:r>
        <w:t>dos</w:t>
      </w:r>
      <w:proofErr w:type="gramEnd"/>
      <w:r>
        <w:t xml:space="preserve"> autos;</w:t>
      </w:r>
    </w:p>
    <w:p w:rsidR="002C37BC" w:rsidRDefault="00396D42">
      <w:pPr>
        <w:pStyle w:val="normal0"/>
        <w:spacing w:before="240" w:after="240" w:line="276" w:lineRule="auto"/>
        <w:ind w:firstLine="1134"/>
        <w:jc w:val="both"/>
      </w:pPr>
      <w:r>
        <w:t>II - a decisão se fundamentar em depoimentos, exames periciais, vistorias ou documentos comprovadamente falsos ou eivados de erros;</w:t>
      </w:r>
    </w:p>
    <w:p w:rsidR="002C37BC" w:rsidRDefault="00396D42">
      <w:pPr>
        <w:pStyle w:val="normal0"/>
        <w:spacing w:before="240" w:after="240" w:line="276" w:lineRule="auto"/>
        <w:ind w:firstLine="1134"/>
        <w:jc w:val="both"/>
      </w:pPr>
      <w:r>
        <w:t>III - surgirem, após a decisão, provas da inocência do punido.</w:t>
      </w:r>
    </w:p>
    <w:p w:rsidR="002C37BC" w:rsidRDefault="00396D42">
      <w:pPr>
        <w:pStyle w:val="normal0"/>
        <w:spacing w:before="240" w:after="240" w:line="276" w:lineRule="auto"/>
        <w:ind w:firstLine="1134"/>
        <w:jc w:val="both"/>
      </w:pPr>
      <w:r>
        <w:rPr>
          <w:b/>
        </w:rPr>
        <w:t>Parágrafo Único.</w:t>
      </w:r>
      <w:r>
        <w:t xml:space="preserve"> Não constitui fundamento para a revisão a simples alegação de injustiça da penalidade.</w:t>
      </w:r>
    </w:p>
    <w:p w:rsidR="002C37BC" w:rsidRDefault="00396D42">
      <w:pPr>
        <w:pStyle w:val="normal0"/>
        <w:spacing w:before="240" w:after="240" w:line="276" w:lineRule="auto"/>
        <w:ind w:firstLine="1134"/>
        <w:jc w:val="both"/>
      </w:pPr>
      <w:r>
        <w:rPr>
          <w:b/>
        </w:rPr>
        <w:t>Art. 122</w:t>
      </w:r>
      <w:r>
        <w:t xml:space="preserve"> A revisão, que poderá verificar-se a qualquer tempo, será sempre dirigida ao Prefeito, que decidirá quanto ao seu processamento.</w:t>
      </w:r>
    </w:p>
    <w:p w:rsidR="002C37BC" w:rsidRDefault="00396D42">
      <w:pPr>
        <w:pStyle w:val="normal0"/>
        <w:spacing w:before="240" w:after="240" w:line="276" w:lineRule="auto"/>
        <w:ind w:firstLine="1134"/>
        <w:jc w:val="both"/>
      </w:pPr>
      <w:r>
        <w:rPr>
          <w:b/>
        </w:rPr>
        <w:t>Art. 123</w:t>
      </w:r>
      <w:r>
        <w:t xml:space="preserve"> Estará impedida de funcionar no processo revisional a Comissão Processante que participou do processo disciplinar originário.</w:t>
      </w:r>
    </w:p>
    <w:p w:rsidR="002C37BC" w:rsidRDefault="00396D42">
      <w:pPr>
        <w:pStyle w:val="normal0"/>
        <w:spacing w:before="240" w:after="240" w:line="276" w:lineRule="auto"/>
        <w:ind w:firstLine="1134"/>
        <w:jc w:val="both"/>
      </w:pPr>
      <w:r>
        <w:rPr>
          <w:b/>
        </w:rPr>
        <w:t>Art. 124</w:t>
      </w:r>
      <w:r>
        <w:t xml:space="preserve"> Ocorrendo o falecimento do punido, o pedido de revisão poderá ser formulado pelo cônjuge, companheiro ou parente até segundo grau.</w:t>
      </w:r>
    </w:p>
    <w:p w:rsidR="002C37BC" w:rsidRDefault="00396D42">
      <w:pPr>
        <w:pStyle w:val="normal0"/>
        <w:spacing w:before="240" w:after="240" w:line="276" w:lineRule="auto"/>
        <w:ind w:firstLine="1134"/>
        <w:jc w:val="both"/>
      </w:pPr>
      <w:r>
        <w:rPr>
          <w:b/>
        </w:rPr>
        <w:t>Art. 125</w:t>
      </w:r>
      <w:r>
        <w:t xml:space="preserve"> No processo revisional, o ônus da prova incumbirá ao requerente e sua inércia no feito, por mais de 60 (sessenta) dias, implicará o arquivamento do feito.</w:t>
      </w:r>
    </w:p>
    <w:p w:rsidR="002C37BC" w:rsidRDefault="00396D42">
      <w:pPr>
        <w:pStyle w:val="normal0"/>
        <w:spacing w:before="240" w:after="240" w:line="276" w:lineRule="auto"/>
        <w:ind w:firstLine="1134"/>
        <w:jc w:val="both"/>
      </w:pPr>
      <w:r>
        <w:rPr>
          <w:b/>
        </w:rPr>
        <w:t xml:space="preserve">Art. </w:t>
      </w:r>
      <w:proofErr w:type="gramStart"/>
      <w:r>
        <w:rPr>
          <w:b/>
        </w:rPr>
        <w:t>126</w:t>
      </w:r>
      <w:r>
        <w:t xml:space="preserve"> Instaurada</w:t>
      </w:r>
      <w:proofErr w:type="gramEnd"/>
      <w:r>
        <w:t xml:space="preserve"> a revisão, a Comissão Processante deverá intimar o recorrente a comparecer para interrogatório e indicação das provas que pretende produzir.</w:t>
      </w:r>
    </w:p>
    <w:p w:rsidR="002C37BC" w:rsidRDefault="00396D42">
      <w:pPr>
        <w:pStyle w:val="normal0"/>
        <w:spacing w:before="240" w:after="240" w:line="276" w:lineRule="auto"/>
        <w:ind w:firstLine="1134"/>
        <w:jc w:val="both"/>
      </w:pPr>
      <w:r>
        <w:rPr>
          <w:b/>
        </w:rPr>
        <w:t xml:space="preserve">Art. </w:t>
      </w:r>
      <w:proofErr w:type="gramStart"/>
      <w:r>
        <w:rPr>
          <w:b/>
        </w:rPr>
        <w:t>127</w:t>
      </w:r>
      <w:r>
        <w:t xml:space="preserve"> Julgada procedente</w:t>
      </w:r>
      <w:proofErr w:type="gramEnd"/>
      <w:r>
        <w:t xml:space="preserve"> a revisão, a autoridade competente determinará a redução, o cancelamento ou a anulação da pena.</w:t>
      </w:r>
    </w:p>
    <w:p w:rsidR="002C37BC" w:rsidRDefault="00396D42">
      <w:pPr>
        <w:pStyle w:val="normal0"/>
        <w:spacing w:before="240" w:after="240" w:line="276" w:lineRule="auto"/>
        <w:ind w:firstLine="1134"/>
        <w:jc w:val="both"/>
      </w:pPr>
      <w:r>
        <w:rPr>
          <w:b/>
        </w:rPr>
        <w:t>Parágrafo Único.</w:t>
      </w:r>
      <w:r>
        <w:t xml:space="preserve"> As decisões proferidas em grau de revisão serão sempre motivadas e indicarão, no caso de provimento, as retificações necessárias e as </w:t>
      </w:r>
      <w:r>
        <w:lastRenderedPageBreak/>
        <w:t>providências quanto ao passado, dispondo sobre os efeitos retroativos à data do ato ou da decisão impugnada e não autorizam a agravação da pena.</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TÍTULO XI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DO CANCELAMENTO DA PUNIÇÃO</w:t>
      </w:r>
    </w:p>
    <w:p w:rsidR="002C37BC" w:rsidRDefault="00396D42">
      <w:pPr>
        <w:pStyle w:val="normal0"/>
        <w:spacing w:before="240" w:after="240" w:line="276" w:lineRule="auto"/>
        <w:ind w:firstLine="1134"/>
        <w:jc w:val="both"/>
      </w:pPr>
      <w:r>
        <w:rPr>
          <w:b/>
        </w:rPr>
        <w:t>Art. 128</w:t>
      </w:r>
      <w:r>
        <w:t xml:space="preserve"> O cancelamento de sanção disciplinar consiste na eliminação da respectiva anotação no prontuário do servidor da Guarda Municipal, sendo concedido </w:t>
      </w:r>
      <w:proofErr w:type="spellStart"/>
      <w:r>
        <w:rPr>
          <w:i/>
        </w:rPr>
        <w:t>ex-officio</w:t>
      </w:r>
      <w:proofErr w:type="spellEnd"/>
      <w:r>
        <w:t xml:space="preserve"> ou mediante requerimento do interessado, quando este completar, sem qualquer punição:</w:t>
      </w:r>
    </w:p>
    <w:p w:rsidR="002C37BC" w:rsidRDefault="00396D42">
      <w:pPr>
        <w:pStyle w:val="normal0"/>
        <w:spacing w:before="240" w:after="240" w:line="276" w:lineRule="auto"/>
        <w:ind w:firstLine="1134"/>
        <w:jc w:val="both"/>
      </w:pPr>
      <w:r>
        <w:t>I - 06 (seis) anos de efetivo serviço, quando a punição a cancelar for de suspensão;</w:t>
      </w:r>
    </w:p>
    <w:p w:rsidR="002C37BC" w:rsidRDefault="00396D42">
      <w:pPr>
        <w:pStyle w:val="normal0"/>
        <w:spacing w:before="240" w:after="240" w:line="276" w:lineRule="auto"/>
        <w:ind w:firstLine="1134"/>
        <w:jc w:val="both"/>
      </w:pPr>
      <w:r>
        <w:t>II - 04 (quatro) anos de efetivo serviço, quando a punição a cancelar for de advertência ou repreensão.</w:t>
      </w:r>
    </w:p>
    <w:p w:rsidR="002C37BC" w:rsidRDefault="00396D42">
      <w:pPr>
        <w:pStyle w:val="normal0"/>
        <w:spacing w:before="240" w:after="240" w:line="276" w:lineRule="auto"/>
        <w:ind w:firstLine="1134"/>
        <w:jc w:val="both"/>
      </w:pPr>
      <w:r>
        <w:rPr>
          <w:b/>
        </w:rPr>
        <w:t>Art. 129</w:t>
      </w:r>
      <w:r>
        <w:t xml:space="preserve"> O cancelamento das anotações no prontuário do infrator, dar-se-á por determinação do Comandante da Guarda Municipal, em 15 (quinze) dias, a contar da data do seu pedido, registrando-se apenas o número e a data do ato administrativo que formalizou o cancelamento.</w:t>
      </w:r>
    </w:p>
    <w:p w:rsidR="002C37BC" w:rsidRDefault="00396D42">
      <w:pPr>
        <w:pStyle w:val="normal0"/>
        <w:spacing w:before="240" w:after="240" w:line="276" w:lineRule="auto"/>
        <w:ind w:firstLine="1134"/>
        <w:jc w:val="both"/>
      </w:pPr>
      <w:r>
        <w:rPr>
          <w:b/>
        </w:rPr>
        <w:t>Art. 130</w:t>
      </w:r>
      <w:r>
        <w:t xml:space="preserve"> O cancelamento da punição disciplinar não será prejudicado pela superveniência de outra sanção, ocorrida após o decurso dos prazos previstos no artigo 128 deste Regulamento.</w:t>
      </w:r>
    </w:p>
    <w:p w:rsidR="002C37BC" w:rsidRDefault="00396D42">
      <w:pPr>
        <w:pStyle w:val="normal0"/>
        <w:spacing w:before="240" w:after="240" w:line="276" w:lineRule="auto"/>
        <w:ind w:firstLine="1134"/>
        <w:jc w:val="both"/>
      </w:pPr>
      <w:r>
        <w:rPr>
          <w:b/>
        </w:rPr>
        <w:t xml:space="preserve">Art. </w:t>
      </w:r>
      <w:proofErr w:type="gramStart"/>
      <w:r>
        <w:rPr>
          <w:b/>
        </w:rPr>
        <w:t>131</w:t>
      </w:r>
      <w:r>
        <w:t xml:space="preserve"> Concedido</w:t>
      </w:r>
      <w:proofErr w:type="gramEnd"/>
      <w:r>
        <w:t xml:space="preserve"> o cancelamento, o conceito do servidor da Guarda Municipal será considerado tecnicamente primário, podendo ser reclassificado, desde que observados os demais requisitos estabelecidos no artigo 12 deste Regulamento.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TÍTULO XII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 PRESCRIÇÃO</w:t>
      </w:r>
    </w:p>
    <w:p w:rsidR="002C37BC" w:rsidRDefault="00396D42">
      <w:pPr>
        <w:pStyle w:val="normal0"/>
        <w:spacing w:before="240" w:after="240" w:line="276" w:lineRule="auto"/>
        <w:ind w:firstLine="1134"/>
        <w:jc w:val="both"/>
      </w:pPr>
      <w:r>
        <w:rPr>
          <w:b/>
        </w:rPr>
        <w:t>Art. 132</w:t>
      </w:r>
      <w:r>
        <w:t xml:space="preserve"> A ação disciplinar prescreverá em:</w:t>
      </w:r>
    </w:p>
    <w:p w:rsidR="002C37BC" w:rsidRDefault="00396D42">
      <w:pPr>
        <w:pStyle w:val="normal0"/>
        <w:spacing w:before="240" w:after="240" w:line="276" w:lineRule="auto"/>
        <w:ind w:firstLine="1134"/>
        <w:jc w:val="both"/>
      </w:pPr>
      <w:r>
        <w:t>I - seis (6) meses, quanto à advertência e;</w:t>
      </w:r>
    </w:p>
    <w:p w:rsidR="002C37BC" w:rsidRDefault="00396D42">
      <w:pPr>
        <w:pStyle w:val="normal0"/>
        <w:spacing w:before="240" w:after="240" w:line="276" w:lineRule="auto"/>
        <w:ind w:firstLine="1134"/>
        <w:jc w:val="both"/>
      </w:pPr>
      <w:r>
        <w:t xml:space="preserve">II - </w:t>
      </w:r>
      <w:proofErr w:type="gramStart"/>
      <w:r>
        <w:t>doze (12) meses, nos casos de repreensão, suspensão</w:t>
      </w:r>
      <w:proofErr w:type="gramEnd"/>
      <w:r>
        <w:t xml:space="preserve"> ou multa;</w:t>
      </w:r>
    </w:p>
    <w:p w:rsidR="002C37BC" w:rsidRDefault="00396D42">
      <w:pPr>
        <w:pStyle w:val="normal0"/>
        <w:spacing w:before="240" w:after="240" w:line="276" w:lineRule="auto"/>
        <w:ind w:firstLine="1134"/>
        <w:jc w:val="both"/>
      </w:pPr>
      <w:r>
        <w:t>III - dezoito (18) meses, por abandono de cargo ou faltas sucessivas ao serviço;</w:t>
      </w:r>
    </w:p>
    <w:p w:rsidR="002C37BC" w:rsidRDefault="00396D42">
      <w:pPr>
        <w:pStyle w:val="normal0"/>
        <w:spacing w:before="240" w:after="240" w:line="276" w:lineRule="auto"/>
        <w:ind w:firstLine="1134"/>
        <w:jc w:val="both"/>
      </w:pPr>
      <w:r>
        <w:lastRenderedPageBreak/>
        <w:t>IV - Vinte e quatro (24) meses, quanto às infrações puníveis com cassação de aposentadoria ou disponibilidade e demissão.</w:t>
      </w:r>
    </w:p>
    <w:p w:rsidR="002C37BC" w:rsidRDefault="00396D42">
      <w:pPr>
        <w:pStyle w:val="normal0"/>
        <w:spacing w:before="240" w:after="240" w:line="276" w:lineRule="auto"/>
        <w:ind w:firstLine="1134"/>
        <w:jc w:val="both"/>
      </w:pPr>
      <w:r>
        <w:rPr>
          <w:b/>
        </w:rPr>
        <w:t>Parágrafo Único.</w:t>
      </w:r>
      <w:r>
        <w:t xml:space="preserve"> A infração também prevista como crime na lei penal prescreverá juntamente com este, aplicando-se ao procedimento disciplinar, neste caso, os prazos prescricionais estabelecidos no Código Penal ou em leis especiais que tipifiquem o fato como infração penal, quando superiores a 05 (cinco) anos.</w:t>
      </w:r>
    </w:p>
    <w:p w:rsidR="002C37BC" w:rsidRDefault="00396D42">
      <w:pPr>
        <w:pStyle w:val="normal0"/>
        <w:spacing w:before="240" w:after="240" w:line="276" w:lineRule="auto"/>
        <w:ind w:firstLine="1134"/>
        <w:jc w:val="both"/>
      </w:pPr>
      <w:r>
        <w:rPr>
          <w:b/>
        </w:rPr>
        <w:t>Art. 133</w:t>
      </w:r>
      <w:r>
        <w:t xml:space="preserve"> A prescrição começará a correr da data em que a autoridade tomar conhecimento da existência de fato, ato ou conduta que possa ser caracterizada como infração disciplinar.</w:t>
      </w:r>
    </w:p>
    <w:p w:rsidR="002C37BC" w:rsidRDefault="00396D42">
      <w:pPr>
        <w:pStyle w:val="normal0"/>
        <w:spacing w:before="240" w:after="240" w:line="276" w:lineRule="auto"/>
        <w:ind w:firstLine="1134"/>
        <w:jc w:val="both"/>
      </w:pPr>
      <w:r>
        <w:rPr>
          <w:b/>
        </w:rPr>
        <w:t>Art. 134</w:t>
      </w:r>
      <w:r>
        <w:t xml:space="preserve"> Interromperá o curso da prescrição o despacho que determinar a instauração de procedimento de exercício da pretensão punitiva.</w:t>
      </w:r>
    </w:p>
    <w:p w:rsidR="002C37BC" w:rsidRDefault="00396D42">
      <w:pPr>
        <w:pStyle w:val="normal0"/>
        <w:spacing w:before="240" w:after="240" w:line="276" w:lineRule="auto"/>
        <w:ind w:firstLine="1134"/>
        <w:jc w:val="both"/>
      </w:pPr>
      <w:r>
        <w:rPr>
          <w:b/>
        </w:rPr>
        <w:t>Parágrafo Único</w:t>
      </w:r>
      <w:r>
        <w:t>. Na hipótese do "caput" deste artigo, todo o prazo começa a correr novamente por inteiro da data do ato que a interrompeu.</w:t>
      </w:r>
    </w:p>
    <w:p w:rsidR="002C37BC" w:rsidRDefault="00396D42">
      <w:pPr>
        <w:pStyle w:val="normal0"/>
        <w:spacing w:before="240" w:after="240" w:line="276" w:lineRule="auto"/>
        <w:ind w:firstLine="1134"/>
        <w:jc w:val="both"/>
      </w:pPr>
      <w:r>
        <w:rPr>
          <w:b/>
        </w:rPr>
        <w:t>Art. 135</w:t>
      </w:r>
      <w:r>
        <w:t xml:space="preserve"> Se, </w:t>
      </w:r>
      <w:proofErr w:type="gramStart"/>
      <w:r>
        <w:t>após</w:t>
      </w:r>
      <w:proofErr w:type="gramEnd"/>
      <w:r>
        <w:t xml:space="preserve"> instaurado o procedimento administrativo disciplinar houver necessidade de se aguardar o julgamento na esfera criminal, o feito poderá ser sobrestado e suspenso o curso da prescrição até o trânsito em julgado da sentença penal, a critério do Secretário Municipal de Segurança e Trânsito.</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TÍTULO XIII</w:t>
      </w:r>
    </w:p>
    <w:p w:rsidR="002C37BC" w:rsidRDefault="00396D42">
      <w:pPr>
        <w:pStyle w:val="normal0"/>
        <w:pBdr>
          <w:top w:val="nil"/>
          <w:left w:val="nil"/>
          <w:bottom w:val="nil"/>
          <w:right w:val="nil"/>
          <w:between w:val="nil"/>
        </w:pBdr>
        <w:tabs>
          <w:tab w:val="center" w:pos="4419"/>
          <w:tab w:val="right" w:pos="8838"/>
        </w:tabs>
        <w:spacing w:before="240" w:after="240" w:line="276" w:lineRule="auto"/>
        <w:ind w:right="-335"/>
        <w:jc w:val="center"/>
        <w:rPr>
          <w:b/>
          <w:color w:val="000000"/>
        </w:rPr>
      </w:pPr>
      <w:r>
        <w:rPr>
          <w:b/>
          <w:color w:val="000000"/>
        </w:rPr>
        <w:t>DAS DISPOSIÇÕES FINAIS</w:t>
      </w:r>
    </w:p>
    <w:p w:rsidR="002C37BC" w:rsidRDefault="00396D42">
      <w:pPr>
        <w:pStyle w:val="normal0"/>
        <w:spacing w:before="240" w:after="240" w:line="276" w:lineRule="auto"/>
        <w:ind w:firstLine="1134"/>
        <w:jc w:val="both"/>
      </w:pPr>
      <w:r>
        <w:rPr>
          <w:b/>
        </w:rPr>
        <w:t>Art. 136</w:t>
      </w:r>
      <w:r>
        <w:t xml:space="preserve"> Após o julgamento do Inquérito Administrativo é vedado à autoridade julgadora avocá-lo para modificar a sanção aplicada ou agravá-la.</w:t>
      </w:r>
    </w:p>
    <w:p w:rsidR="002C37BC" w:rsidRDefault="00396D42">
      <w:pPr>
        <w:pStyle w:val="normal0"/>
        <w:spacing w:before="240" w:after="240" w:line="276" w:lineRule="auto"/>
        <w:ind w:firstLine="1134"/>
        <w:jc w:val="both"/>
      </w:pPr>
      <w:r>
        <w:rPr>
          <w:b/>
        </w:rPr>
        <w:t>Art. 137</w:t>
      </w:r>
      <w:r>
        <w:t xml:space="preserve"> Durante a tramitação do procedimento disciplinar</w:t>
      </w:r>
      <w:proofErr w:type="gramStart"/>
      <w:r>
        <w:t>, fica</w:t>
      </w:r>
      <w:proofErr w:type="gramEnd"/>
      <w:r>
        <w:t xml:space="preserve"> vedada aos órgãos da Administração Municipal a requisição dos respectivos autos, para consulta ou qualquer outro fim, exceto àqueles que tiverem competência legal para tanto.</w:t>
      </w:r>
    </w:p>
    <w:p w:rsidR="002C37BC" w:rsidRDefault="00396D42">
      <w:pPr>
        <w:pStyle w:val="normal0"/>
        <w:spacing w:before="240" w:after="240" w:line="276" w:lineRule="auto"/>
        <w:ind w:firstLine="1134"/>
        <w:jc w:val="both"/>
      </w:pPr>
      <w:r>
        <w:rPr>
          <w:b/>
        </w:rPr>
        <w:t>Art. 138</w:t>
      </w:r>
      <w:r>
        <w:t xml:space="preserve"> Os procedimentos disciplinados neste regulamento terão sempre tramitação em autos próprios, sendo vedada sua instauração ou processamento em expedientes que cuidem de assuntos diversos da infração a ser apurada ou punida.</w:t>
      </w:r>
    </w:p>
    <w:p w:rsidR="002C37BC" w:rsidRDefault="00396D42">
      <w:pPr>
        <w:pStyle w:val="normal0"/>
        <w:spacing w:before="240" w:after="240" w:line="276" w:lineRule="auto"/>
        <w:ind w:firstLine="1134"/>
        <w:jc w:val="both"/>
      </w:pPr>
      <w:r>
        <w:rPr>
          <w:b/>
        </w:rPr>
        <w:t>§ 1º</w:t>
      </w:r>
      <w:r>
        <w:t xml:space="preserve"> Os processos acompanhantes ou requisitados para subsidiar a instrução de procedimentos disciplinares serão devolvidos à unidade competente para prosseguimento, assim que extraídos os elementos necessários, por determinação do Presidente da Comissão Processante.</w:t>
      </w:r>
    </w:p>
    <w:p w:rsidR="002C37BC" w:rsidRDefault="00396D42">
      <w:pPr>
        <w:pStyle w:val="normal0"/>
        <w:spacing w:before="240" w:after="240" w:line="276" w:lineRule="auto"/>
        <w:ind w:firstLine="1134"/>
        <w:jc w:val="both"/>
      </w:pPr>
      <w:r>
        <w:rPr>
          <w:b/>
        </w:rPr>
        <w:lastRenderedPageBreak/>
        <w:t>§ 2º</w:t>
      </w:r>
      <w:r>
        <w:t xml:space="preserve"> Quando o conteúdo do acompanhante for essencial para a formação de opinião e julgamento do procedimento disciplinar, os autos somente serão devolvidos à unidade após a decisão final.</w:t>
      </w:r>
    </w:p>
    <w:p w:rsidR="002C37BC" w:rsidRDefault="00396D42">
      <w:pPr>
        <w:pStyle w:val="normal0"/>
        <w:spacing w:before="240" w:after="240" w:line="276" w:lineRule="auto"/>
        <w:ind w:firstLine="1134"/>
        <w:jc w:val="both"/>
      </w:pPr>
      <w:r>
        <w:rPr>
          <w:b/>
        </w:rPr>
        <w:t>Art. 139</w:t>
      </w:r>
      <w:r>
        <w:t xml:space="preserve"> O pedido de vista de autos em tramitação, por quem não seja participado ou defensor, dependerá de requerimento por escrito e será cabível para a defesa de direitos e esclarecimentos de situações de interesse pessoal.</w:t>
      </w:r>
    </w:p>
    <w:p w:rsidR="002C37BC" w:rsidRDefault="00396D42">
      <w:pPr>
        <w:pStyle w:val="normal0"/>
        <w:spacing w:before="240" w:after="240" w:line="276" w:lineRule="auto"/>
        <w:ind w:firstLine="1134"/>
        <w:jc w:val="both"/>
      </w:pPr>
      <w:r>
        <w:rPr>
          <w:b/>
        </w:rPr>
        <w:t>Parágrafo Único.</w:t>
      </w:r>
      <w:r>
        <w:t xml:space="preserve"> Poderá ser vedada a vista dos autos até a publicação da decisão final, inclusive para os participados e seus defensores, quando o processo se encontrar relatado.</w:t>
      </w:r>
    </w:p>
    <w:p w:rsidR="002C37BC" w:rsidRDefault="00396D42">
      <w:pPr>
        <w:pStyle w:val="normal0"/>
        <w:spacing w:before="240" w:after="240" w:line="276" w:lineRule="auto"/>
        <w:ind w:firstLine="1134"/>
        <w:jc w:val="both"/>
      </w:pPr>
      <w:r>
        <w:rPr>
          <w:b/>
        </w:rPr>
        <w:t>Art. 140</w:t>
      </w:r>
      <w:r>
        <w:t xml:space="preserve"> Ficam criadas e integradas a estrutura da Corregedoria da Guarda Municipal de Sapucaia do Sul, 02 (duas) comissões permanentes de processo administrativo disciplinar, a ser compostas por servidores da Guarda Municipal pertencentes ao quadro de Oficiais, com o objetivo de apurar a responsabilidade de servidor pertencente aos quadros da Guarda Municipal, por infração praticada no exercício de suas atribuições, ou que tenha relação com as atribuições do cargo em que se encontre ou que se encontrou investido.</w:t>
      </w:r>
    </w:p>
    <w:p w:rsidR="002C37BC" w:rsidRDefault="00396D42">
      <w:pPr>
        <w:pStyle w:val="normal0"/>
        <w:spacing w:before="240" w:after="240" w:line="276" w:lineRule="auto"/>
        <w:ind w:firstLine="1134"/>
        <w:jc w:val="both"/>
      </w:pPr>
      <w:r>
        <w:rPr>
          <w:b/>
        </w:rPr>
        <w:t>Art. 141</w:t>
      </w:r>
      <w:r>
        <w:t xml:space="preserve"> Fica atribuída ao Corregedor da Guarda Municipal competência para apreciar e decidir os pedidos de certidões e fornecimento de cópias reprográficas, referentes a processos administrativos que estejam em andamento na Corregedoria da Guarda Municipal.</w:t>
      </w:r>
    </w:p>
    <w:p w:rsidR="002C37BC" w:rsidRDefault="002C37BC">
      <w:pPr>
        <w:pStyle w:val="normal0"/>
        <w:pBdr>
          <w:top w:val="nil"/>
          <w:left w:val="nil"/>
          <w:bottom w:val="nil"/>
          <w:right w:val="nil"/>
          <w:between w:val="nil"/>
        </w:pBdr>
        <w:tabs>
          <w:tab w:val="center" w:pos="4419"/>
          <w:tab w:val="right" w:pos="8838"/>
        </w:tabs>
        <w:spacing w:line="360" w:lineRule="auto"/>
        <w:ind w:right="-335"/>
        <w:jc w:val="center"/>
        <w:rPr>
          <w:rFonts w:ascii="Arial" w:eastAsia="Arial" w:hAnsi="Arial" w:cs="Arial"/>
          <w:b/>
          <w:color w:val="000000"/>
          <w:sz w:val="22"/>
          <w:szCs w:val="22"/>
        </w:rPr>
      </w:pPr>
    </w:p>
    <w:p w:rsidR="002C37BC" w:rsidRDefault="002C37BC">
      <w:pPr>
        <w:pStyle w:val="normal0"/>
        <w:pBdr>
          <w:top w:val="nil"/>
          <w:left w:val="nil"/>
          <w:bottom w:val="nil"/>
          <w:right w:val="nil"/>
          <w:between w:val="nil"/>
        </w:pBdr>
        <w:tabs>
          <w:tab w:val="center" w:pos="4419"/>
          <w:tab w:val="right" w:pos="8838"/>
        </w:tabs>
        <w:spacing w:line="360" w:lineRule="auto"/>
        <w:ind w:right="-335"/>
        <w:jc w:val="center"/>
        <w:rPr>
          <w:rFonts w:ascii="Arial" w:eastAsia="Arial" w:hAnsi="Arial" w:cs="Arial"/>
          <w:b/>
          <w:color w:val="000000"/>
          <w:sz w:val="22"/>
          <w:szCs w:val="22"/>
        </w:rPr>
      </w:pPr>
    </w:p>
    <w:p w:rsidR="002C37BC" w:rsidRDefault="002C37BC">
      <w:pPr>
        <w:pStyle w:val="normal0"/>
        <w:pBdr>
          <w:top w:val="nil"/>
          <w:left w:val="nil"/>
          <w:bottom w:val="nil"/>
          <w:right w:val="nil"/>
          <w:between w:val="nil"/>
        </w:pBdr>
        <w:tabs>
          <w:tab w:val="center" w:pos="4419"/>
          <w:tab w:val="right" w:pos="8838"/>
        </w:tabs>
        <w:spacing w:line="360" w:lineRule="auto"/>
        <w:ind w:right="-335"/>
        <w:jc w:val="center"/>
        <w:rPr>
          <w:rFonts w:ascii="Arial" w:eastAsia="Arial" w:hAnsi="Arial" w:cs="Arial"/>
          <w:b/>
          <w:color w:val="000000"/>
          <w:sz w:val="22"/>
          <w:szCs w:val="22"/>
        </w:rPr>
      </w:pPr>
    </w:p>
    <w:p w:rsidR="002C37BC" w:rsidRDefault="002C37BC">
      <w:pPr>
        <w:pStyle w:val="normal0"/>
        <w:pBdr>
          <w:top w:val="nil"/>
          <w:left w:val="nil"/>
          <w:bottom w:val="nil"/>
          <w:right w:val="nil"/>
          <w:between w:val="nil"/>
        </w:pBdr>
        <w:tabs>
          <w:tab w:val="center" w:pos="4419"/>
          <w:tab w:val="right" w:pos="8838"/>
        </w:tabs>
        <w:spacing w:line="360" w:lineRule="auto"/>
        <w:ind w:right="-335"/>
        <w:jc w:val="center"/>
        <w:rPr>
          <w:rFonts w:ascii="Arial" w:eastAsia="Arial" w:hAnsi="Arial" w:cs="Arial"/>
          <w:b/>
          <w:color w:val="000000"/>
          <w:sz w:val="22"/>
          <w:szCs w:val="22"/>
        </w:rPr>
      </w:pPr>
    </w:p>
    <w:p w:rsidR="002C37BC" w:rsidRDefault="002C37BC">
      <w:pPr>
        <w:pStyle w:val="normal0"/>
        <w:pBdr>
          <w:top w:val="nil"/>
          <w:left w:val="nil"/>
          <w:bottom w:val="nil"/>
          <w:right w:val="nil"/>
          <w:between w:val="nil"/>
        </w:pBdr>
        <w:tabs>
          <w:tab w:val="center" w:pos="4419"/>
          <w:tab w:val="right" w:pos="8838"/>
        </w:tabs>
        <w:spacing w:line="360" w:lineRule="auto"/>
        <w:ind w:right="-335"/>
        <w:jc w:val="center"/>
        <w:rPr>
          <w:rFonts w:ascii="Arial" w:eastAsia="Arial" w:hAnsi="Arial" w:cs="Arial"/>
          <w:b/>
          <w:color w:val="000000"/>
          <w:sz w:val="22"/>
          <w:szCs w:val="22"/>
        </w:rPr>
      </w:pPr>
    </w:p>
    <w:sectPr w:rsidR="002C37BC" w:rsidSect="00364840">
      <w:headerReference w:type="default" r:id="rId7"/>
      <w:footerReference w:type="default" r:id="rId8"/>
      <w:pgSz w:w="11907" w:h="16839"/>
      <w:pgMar w:top="1417" w:right="1559" w:bottom="1417" w:left="1701" w:header="737" w:footer="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676C" w:rsidRDefault="0078676C" w:rsidP="002C37BC">
      <w:r>
        <w:separator/>
      </w:r>
    </w:p>
  </w:endnote>
  <w:endnote w:type="continuationSeparator" w:id="0">
    <w:p w:rsidR="0078676C" w:rsidRDefault="0078676C" w:rsidP="002C37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76C" w:rsidRDefault="0078676C">
    <w:pPr>
      <w:pStyle w:val="normal0"/>
      <w:widowControl w:val="0"/>
      <w:pBdr>
        <w:top w:val="nil"/>
        <w:left w:val="nil"/>
        <w:bottom w:val="nil"/>
        <w:right w:val="nil"/>
        <w:between w:val="nil"/>
      </w:pBdr>
      <w:spacing w:line="276" w:lineRule="auto"/>
      <w:rPr>
        <w:rFonts w:ascii="Arial" w:eastAsia="Arial" w:hAnsi="Arial" w:cs="Arial"/>
        <w:b/>
        <w:color w:val="000000"/>
        <w:sz w:val="22"/>
        <w:szCs w:val="22"/>
      </w:rPr>
    </w:pPr>
  </w:p>
  <w:tbl>
    <w:tblPr>
      <w:tblStyle w:val="a1"/>
      <w:tblW w:w="12475" w:type="dxa"/>
      <w:tblInd w:w="-1843" w:type="dxa"/>
      <w:tblLayout w:type="fixed"/>
      <w:tblLook w:val="0000"/>
    </w:tblPr>
    <w:tblGrid>
      <w:gridCol w:w="12315"/>
      <w:gridCol w:w="160"/>
    </w:tblGrid>
    <w:tr w:rsidR="0078676C">
      <w:trPr>
        <w:trHeight w:val="144"/>
      </w:trPr>
      <w:tc>
        <w:tcPr>
          <w:tcW w:w="12315" w:type="dxa"/>
          <w:vAlign w:val="center"/>
        </w:tcPr>
        <w:p w:rsidR="0078676C" w:rsidRDefault="0078676C">
          <w:pPr>
            <w:pStyle w:val="normal0"/>
            <w:jc w:val="center"/>
          </w:pPr>
        </w:p>
      </w:tc>
      <w:tc>
        <w:tcPr>
          <w:tcW w:w="160" w:type="dxa"/>
        </w:tcPr>
        <w:p w:rsidR="0078676C" w:rsidRDefault="0078676C">
          <w:pPr>
            <w:pStyle w:val="normal0"/>
            <w:pBdr>
              <w:top w:val="nil"/>
              <w:left w:val="nil"/>
              <w:bottom w:val="nil"/>
              <w:right w:val="nil"/>
              <w:between w:val="nil"/>
            </w:pBdr>
            <w:tabs>
              <w:tab w:val="center" w:pos="4419"/>
              <w:tab w:val="right" w:pos="8838"/>
            </w:tabs>
            <w:jc w:val="right"/>
            <w:rPr>
              <w:color w:val="000000"/>
            </w:rPr>
          </w:pPr>
        </w:p>
      </w:tc>
    </w:tr>
  </w:tbl>
  <w:p w:rsidR="0078676C" w:rsidRDefault="0078676C">
    <w:pPr>
      <w:pStyle w:val="normal0"/>
      <w:pBdr>
        <w:top w:val="nil"/>
        <w:left w:val="nil"/>
        <w:bottom w:val="nil"/>
        <w:right w:val="nil"/>
        <w:between w:val="nil"/>
      </w:pBdr>
      <w:tabs>
        <w:tab w:val="center" w:pos="4419"/>
        <w:tab w:val="right" w:pos="8838"/>
      </w:tabs>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676C" w:rsidRDefault="0078676C" w:rsidP="002C37BC">
      <w:r>
        <w:separator/>
      </w:r>
    </w:p>
  </w:footnote>
  <w:footnote w:type="continuationSeparator" w:id="0">
    <w:p w:rsidR="0078676C" w:rsidRDefault="0078676C" w:rsidP="002C37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76C" w:rsidRDefault="0078676C">
    <w:pPr>
      <w:pStyle w:val="normal0"/>
      <w:pBdr>
        <w:top w:val="nil"/>
        <w:left w:val="nil"/>
        <w:bottom w:val="nil"/>
        <w:right w:val="nil"/>
        <w:between w:val="nil"/>
      </w:pBdr>
      <w:tabs>
        <w:tab w:val="center" w:pos="4419"/>
        <w:tab w:val="right" w:pos="8838"/>
      </w:tabs>
      <w:jc w:val="center"/>
      <w:rPr>
        <w:rFonts w:ascii="Arial" w:eastAsia="Arial" w:hAnsi="Arial" w:cs="Arial"/>
        <w:b/>
        <w:color w:val="000000"/>
      </w:rPr>
    </w:pPr>
    <w:r>
      <w:rPr>
        <w:noProof/>
      </w:rPr>
      <w:drawing>
        <wp:anchor distT="0" distB="0" distL="114300" distR="114300" simplePos="0" relativeHeight="251658240" behindDoc="0" locked="0" layoutInCell="1" allowOverlap="1">
          <wp:simplePos x="0" y="0"/>
          <wp:positionH relativeFrom="column">
            <wp:posOffset>-1108585</wp:posOffset>
          </wp:positionH>
          <wp:positionV relativeFrom="paragraph">
            <wp:posOffset>-990504</wp:posOffset>
          </wp:positionV>
          <wp:extent cx="7854290" cy="1567542"/>
          <wp:effectExtent l="0" t="0" r="0" b="0"/>
          <wp:wrapNone/>
          <wp:docPr id="1" name="image1.png" descr="memorando-04-inverso.png"/>
          <wp:cNvGraphicFramePr/>
          <a:graphic xmlns:a="http://schemas.openxmlformats.org/drawingml/2006/main">
            <a:graphicData uri="http://schemas.openxmlformats.org/drawingml/2006/picture">
              <pic:pic xmlns:pic="http://schemas.openxmlformats.org/drawingml/2006/picture">
                <pic:nvPicPr>
                  <pic:cNvPr id="0" name="image1.png" descr="memorando-04-inverso.png"/>
                  <pic:cNvPicPr preferRelativeResize="0"/>
                </pic:nvPicPr>
                <pic:blipFill>
                  <a:blip r:embed="rId1"/>
                  <a:srcRect/>
                  <a:stretch>
                    <a:fillRect/>
                  </a:stretch>
                </pic:blipFill>
                <pic:spPr>
                  <a:xfrm>
                    <a:off x="0" y="0"/>
                    <a:ext cx="7854290" cy="1567542"/>
                  </a:xfrm>
                  <a:prstGeom prst="rect">
                    <a:avLst/>
                  </a:prstGeom>
                  <a:ln/>
                </pic:spPr>
              </pic:pic>
            </a:graphicData>
          </a:graphic>
        </wp:anchor>
      </w:drawing>
    </w:r>
  </w:p>
  <w:p w:rsidR="0078676C" w:rsidRDefault="0078676C">
    <w:pPr>
      <w:pStyle w:val="normal0"/>
      <w:pBdr>
        <w:top w:val="nil"/>
        <w:left w:val="nil"/>
        <w:bottom w:val="nil"/>
        <w:right w:val="nil"/>
        <w:between w:val="nil"/>
      </w:pBdr>
      <w:tabs>
        <w:tab w:val="center" w:pos="4419"/>
        <w:tab w:val="right" w:pos="8838"/>
      </w:tabs>
      <w:jc w:val="center"/>
      <w:rPr>
        <w:rFonts w:ascii="Arial" w:eastAsia="Arial" w:hAnsi="Arial" w:cs="Arial"/>
        <w:b/>
        <w:color w:val="000000"/>
      </w:rPr>
    </w:pPr>
  </w:p>
  <w:p w:rsidR="0078676C" w:rsidRDefault="0078676C">
    <w:pPr>
      <w:pStyle w:val="normal0"/>
      <w:pBdr>
        <w:top w:val="nil"/>
        <w:left w:val="nil"/>
        <w:bottom w:val="nil"/>
        <w:right w:val="nil"/>
        <w:between w:val="nil"/>
      </w:pBdr>
      <w:tabs>
        <w:tab w:val="center" w:pos="4419"/>
        <w:tab w:val="right" w:pos="8838"/>
      </w:tabs>
      <w:jc w:val="center"/>
      <w:rPr>
        <w:rFonts w:ascii="Arial" w:eastAsia="Arial" w:hAnsi="Arial" w:cs="Arial"/>
        <w:b/>
        <w:color w:val="000000"/>
        <w:sz w:val="10"/>
        <w:szCs w:val="10"/>
      </w:rPr>
    </w:pPr>
    <w:r>
      <w:rPr>
        <w:rFonts w:ascii="Arial" w:eastAsia="Arial" w:hAnsi="Arial" w:cs="Arial"/>
        <w:b/>
        <w:noProof/>
        <w:color w:val="000000"/>
      </w:rPr>
      <w:drawing>
        <wp:inline distT="0" distB="0" distL="0" distR="0">
          <wp:extent cx="472094" cy="510639"/>
          <wp:effectExtent l="0" t="0" r="0" b="0"/>
          <wp:docPr id="2" name="image2.jpg" descr="Bras%C3%A3o_sapucaia"/>
          <wp:cNvGraphicFramePr/>
          <a:graphic xmlns:a="http://schemas.openxmlformats.org/drawingml/2006/main">
            <a:graphicData uri="http://schemas.openxmlformats.org/drawingml/2006/picture">
              <pic:pic xmlns:pic="http://schemas.openxmlformats.org/drawingml/2006/picture">
                <pic:nvPicPr>
                  <pic:cNvPr id="0" name="image2.jpg" descr="Bras%C3%A3o_sapucaia"/>
                  <pic:cNvPicPr preferRelativeResize="0"/>
                </pic:nvPicPr>
                <pic:blipFill>
                  <a:blip r:embed="rId2"/>
                  <a:srcRect/>
                  <a:stretch>
                    <a:fillRect/>
                  </a:stretch>
                </pic:blipFill>
                <pic:spPr>
                  <a:xfrm>
                    <a:off x="0" y="0"/>
                    <a:ext cx="472094" cy="510639"/>
                  </a:xfrm>
                  <a:prstGeom prst="rect">
                    <a:avLst/>
                  </a:prstGeom>
                  <a:ln/>
                </pic:spPr>
              </pic:pic>
            </a:graphicData>
          </a:graphic>
        </wp:inline>
      </w:drawing>
    </w:r>
    <w:r>
      <w:rPr>
        <w:rFonts w:ascii="Arial" w:eastAsia="Arial" w:hAnsi="Arial" w:cs="Arial"/>
        <w:b/>
        <w:color w:val="000000"/>
      </w:rPr>
      <w:br/>
    </w:r>
  </w:p>
  <w:p w:rsidR="0078676C" w:rsidRDefault="0078676C">
    <w:pPr>
      <w:pStyle w:val="normal0"/>
      <w:pBdr>
        <w:top w:val="nil"/>
        <w:left w:val="nil"/>
        <w:bottom w:val="nil"/>
        <w:right w:val="nil"/>
        <w:between w:val="nil"/>
      </w:pBdr>
      <w:tabs>
        <w:tab w:val="center" w:pos="4419"/>
        <w:tab w:val="right" w:pos="8838"/>
      </w:tabs>
      <w:jc w:val="center"/>
      <w:rPr>
        <w:rFonts w:ascii="Calibri" w:eastAsia="Calibri" w:hAnsi="Calibri" w:cs="Calibri"/>
        <w:b/>
        <w:color w:val="000000"/>
        <w:sz w:val="20"/>
        <w:szCs w:val="20"/>
      </w:rPr>
    </w:pPr>
    <w:r>
      <w:rPr>
        <w:rFonts w:ascii="Calibri" w:eastAsia="Calibri" w:hAnsi="Calibri" w:cs="Calibri"/>
        <w:b/>
        <w:color w:val="000000"/>
        <w:sz w:val="20"/>
        <w:szCs w:val="20"/>
      </w:rPr>
      <w:t>Prefeitura Municipal de Sapucaia do Sul</w:t>
    </w:r>
  </w:p>
  <w:p w:rsidR="0078676C" w:rsidRDefault="0078676C">
    <w:pPr>
      <w:pStyle w:val="normal0"/>
      <w:pBdr>
        <w:top w:val="nil"/>
        <w:left w:val="nil"/>
        <w:bottom w:val="nil"/>
        <w:right w:val="nil"/>
        <w:between w:val="nil"/>
      </w:pBdr>
      <w:tabs>
        <w:tab w:val="center" w:pos="4419"/>
        <w:tab w:val="right" w:pos="8838"/>
      </w:tabs>
      <w:jc w:val="center"/>
      <w:rPr>
        <w:rFonts w:ascii="Arial" w:eastAsia="Arial" w:hAnsi="Arial" w:cs="Arial"/>
        <w:b/>
        <w:color w:val="000000"/>
        <w:sz w:val="22"/>
        <w:szCs w:val="22"/>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footnotePr>
    <w:footnote w:id="-1"/>
    <w:footnote w:id="0"/>
  </w:footnotePr>
  <w:endnotePr>
    <w:endnote w:id="-1"/>
    <w:endnote w:id="0"/>
  </w:endnotePr>
  <w:compat/>
  <w:rsids>
    <w:rsidRoot w:val="002C37BC"/>
    <w:rsid w:val="00091202"/>
    <w:rsid w:val="00142ECC"/>
    <w:rsid w:val="00177788"/>
    <w:rsid w:val="002949F8"/>
    <w:rsid w:val="002A2F17"/>
    <w:rsid w:val="002B65F1"/>
    <w:rsid w:val="002C37BC"/>
    <w:rsid w:val="002D0A54"/>
    <w:rsid w:val="00364840"/>
    <w:rsid w:val="00373C40"/>
    <w:rsid w:val="00396D42"/>
    <w:rsid w:val="003C1BEB"/>
    <w:rsid w:val="00513ABE"/>
    <w:rsid w:val="00561BCC"/>
    <w:rsid w:val="0066214C"/>
    <w:rsid w:val="00773B25"/>
    <w:rsid w:val="0078676C"/>
    <w:rsid w:val="008A0449"/>
    <w:rsid w:val="00AE660D"/>
    <w:rsid w:val="00B966C2"/>
    <w:rsid w:val="00BD7FA0"/>
    <w:rsid w:val="00C23969"/>
    <w:rsid w:val="00C86240"/>
    <w:rsid w:val="00CD4502"/>
    <w:rsid w:val="00DC42B1"/>
    <w:rsid w:val="00E051BA"/>
    <w:rsid w:val="00F0124F"/>
    <w:rsid w:val="00F525F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1202"/>
  </w:style>
  <w:style w:type="paragraph" w:styleId="Ttulo1">
    <w:name w:val="heading 1"/>
    <w:basedOn w:val="normal0"/>
    <w:next w:val="normal0"/>
    <w:rsid w:val="002C37BC"/>
    <w:pPr>
      <w:spacing w:before="480"/>
      <w:outlineLvl w:val="0"/>
    </w:pPr>
    <w:rPr>
      <w:b/>
      <w:color w:val="345A8A"/>
      <w:sz w:val="32"/>
      <w:szCs w:val="32"/>
    </w:rPr>
  </w:style>
  <w:style w:type="paragraph" w:styleId="Ttulo2">
    <w:name w:val="heading 2"/>
    <w:basedOn w:val="normal0"/>
    <w:next w:val="normal0"/>
    <w:rsid w:val="002C37BC"/>
    <w:pPr>
      <w:spacing w:before="200"/>
      <w:outlineLvl w:val="1"/>
    </w:pPr>
    <w:rPr>
      <w:b/>
      <w:color w:val="4F81BD"/>
      <w:sz w:val="26"/>
      <w:szCs w:val="26"/>
    </w:rPr>
  </w:style>
  <w:style w:type="paragraph" w:styleId="Ttulo3">
    <w:name w:val="heading 3"/>
    <w:basedOn w:val="normal0"/>
    <w:next w:val="normal0"/>
    <w:rsid w:val="002C37BC"/>
    <w:pPr>
      <w:spacing w:before="200"/>
      <w:outlineLvl w:val="2"/>
    </w:pPr>
    <w:rPr>
      <w:b/>
      <w:color w:val="4F81BD"/>
    </w:rPr>
  </w:style>
  <w:style w:type="paragraph" w:styleId="Ttulo4">
    <w:name w:val="heading 4"/>
    <w:basedOn w:val="normal0"/>
    <w:next w:val="normal0"/>
    <w:rsid w:val="002C37BC"/>
    <w:pPr>
      <w:keepNext/>
      <w:keepLines/>
      <w:spacing w:before="240" w:after="40"/>
      <w:outlineLvl w:val="3"/>
    </w:pPr>
    <w:rPr>
      <w:b/>
    </w:rPr>
  </w:style>
  <w:style w:type="paragraph" w:styleId="Ttulo5">
    <w:name w:val="heading 5"/>
    <w:basedOn w:val="normal0"/>
    <w:next w:val="normal0"/>
    <w:rsid w:val="002C37BC"/>
    <w:pPr>
      <w:keepNext/>
      <w:keepLines/>
      <w:spacing w:before="220" w:after="40"/>
      <w:outlineLvl w:val="4"/>
    </w:pPr>
    <w:rPr>
      <w:b/>
      <w:sz w:val="22"/>
      <w:szCs w:val="22"/>
    </w:rPr>
  </w:style>
  <w:style w:type="paragraph" w:styleId="Ttulo6">
    <w:name w:val="heading 6"/>
    <w:basedOn w:val="normal0"/>
    <w:next w:val="normal0"/>
    <w:rsid w:val="002C37BC"/>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0">
    <w:name w:val="normal"/>
    <w:rsid w:val="002C37BC"/>
  </w:style>
  <w:style w:type="table" w:customStyle="1" w:styleId="TableNormal">
    <w:name w:val="Table Normal"/>
    <w:rsid w:val="002C37BC"/>
    <w:tblPr>
      <w:tblCellMar>
        <w:top w:w="0" w:type="dxa"/>
        <w:left w:w="0" w:type="dxa"/>
        <w:bottom w:w="0" w:type="dxa"/>
        <w:right w:w="0" w:type="dxa"/>
      </w:tblCellMar>
    </w:tblPr>
  </w:style>
  <w:style w:type="paragraph" w:styleId="Ttulo">
    <w:name w:val="Title"/>
    <w:basedOn w:val="normal0"/>
    <w:next w:val="normal0"/>
    <w:rsid w:val="002C37BC"/>
    <w:pPr>
      <w:spacing w:after="300"/>
    </w:pPr>
    <w:rPr>
      <w:color w:val="17365D"/>
      <w:sz w:val="52"/>
      <w:szCs w:val="52"/>
    </w:rPr>
  </w:style>
  <w:style w:type="paragraph" w:styleId="Subttulo">
    <w:name w:val="Subtitle"/>
    <w:basedOn w:val="normal0"/>
    <w:next w:val="normal0"/>
    <w:rsid w:val="002C37BC"/>
    <w:rPr>
      <w:i/>
      <w:color w:val="4F81BD"/>
    </w:rPr>
  </w:style>
  <w:style w:type="table" w:customStyle="1" w:styleId="a">
    <w:basedOn w:val="TableNormal"/>
    <w:rsid w:val="002C37BC"/>
    <w:tblPr>
      <w:tblStyleRowBandSize w:val="1"/>
      <w:tblStyleColBandSize w:val="1"/>
      <w:tblCellMar>
        <w:top w:w="0" w:type="dxa"/>
        <w:left w:w="108" w:type="dxa"/>
        <w:bottom w:w="0" w:type="dxa"/>
        <w:right w:w="108" w:type="dxa"/>
      </w:tblCellMar>
    </w:tblPr>
  </w:style>
  <w:style w:type="table" w:customStyle="1" w:styleId="a0">
    <w:basedOn w:val="TableNormal"/>
    <w:rsid w:val="002C37BC"/>
    <w:tblPr>
      <w:tblStyleRowBandSize w:val="1"/>
      <w:tblStyleColBandSize w:val="1"/>
      <w:tblCellMar>
        <w:top w:w="0" w:type="dxa"/>
        <w:left w:w="108" w:type="dxa"/>
        <w:bottom w:w="0" w:type="dxa"/>
        <w:right w:w="108" w:type="dxa"/>
      </w:tblCellMar>
    </w:tblPr>
  </w:style>
  <w:style w:type="table" w:customStyle="1" w:styleId="a1">
    <w:basedOn w:val="TableNormal"/>
    <w:rsid w:val="002C37BC"/>
    <w:tblPr>
      <w:tblStyleRowBandSize w:val="1"/>
      <w:tblStyleColBandSize w:val="1"/>
      <w:tblCellMar>
        <w:top w:w="0" w:type="dxa"/>
        <w:left w:w="70" w:type="dxa"/>
        <w:bottom w:w="0" w:type="dxa"/>
        <w:right w:w="70" w:type="dxa"/>
      </w:tblCellMar>
    </w:tblPr>
  </w:style>
  <w:style w:type="paragraph" w:styleId="Textodebalo">
    <w:name w:val="Balloon Text"/>
    <w:basedOn w:val="Normal"/>
    <w:link w:val="TextodebaloChar"/>
    <w:uiPriority w:val="99"/>
    <w:semiHidden/>
    <w:unhideWhenUsed/>
    <w:rsid w:val="00396D42"/>
    <w:rPr>
      <w:rFonts w:ascii="Tahoma" w:hAnsi="Tahoma" w:cs="Tahoma"/>
      <w:sz w:val="16"/>
      <w:szCs w:val="16"/>
    </w:rPr>
  </w:style>
  <w:style w:type="character" w:customStyle="1" w:styleId="TextodebaloChar">
    <w:name w:val="Texto de balão Char"/>
    <w:basedOn w:val="Fontepargpadro"/>
    <w:link w:val="Textodebalo"/>
    <w:uiPriority w:val="99"/>
    <w:semiHidden/>
    <w:rsid w:val="00396D4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0EA333-E8C6-4475-BF06-24DCE55616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72</Pages>
  <Words>18769</Words>
  <Characters>101358</Characters>
  <Application>Microsoft Office Word</Application>
  <DocSecurity>0</DocSecurity>
  <Lines>844</Lines>
  <Paragraphs>239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Defesa Cívil</dc:creator>
  <cp:lastModifiedBy>caroline.vargas</cp:lastModifiedBy>
  <cp:revision>14</cp:revision>
  <cp:lastPrinted>2025-05-14T19:52:00Z</cp:lastPrinted>
  <dcterms:created xsi:type="dcterms:W3CDTF">2025-05-05T17:21:00Z</dcterms:created>
  <dcterms:modified xsi:type="dcterms:W3CDTF">2025-05-14T19:53:00Z</dcterms:modified>
</cp:coreProperties>
</file>