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57/2025</w:t>
      </w:r>
    </w:p>
    <w:p>
      <w:pPr>
        <w:pStyle w:val="Normal"/>
        <w:jc w:val="center"/>
        <w:rPr>
          <w:sz w:val="20"/>
          <w:szCs w:val="20"/>
        </w:rPr>
      </w:pPr>
      <w:r>
        <w:rPr/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  <w:t>Sapucaia do Sul, 2</w:t>
      </w:r>
      <w:r>
        <w:rPr>
          <w:sz w:val="20"/>
          <w:szCs w:val="20"/>
        </w:rPr>
        <w:t>1</w:t>
      </w:r>
      <w:r>
        <w:rPr>
          <w:sz w:val="20"/>
          <w:szCs w:val="20"/>
        </w:rPr>
        <w:t xml:space="preserve"> de maio de 2025.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</w:t>
      </w:r>
      <w:r>
        <w:rPr>
          <w:rFonts w:cs="Times New Roman"/>
          <w:b/>
          <w:i/>
          <w:color w:val="000000"/>
          <w:sz w:val="20"/>
          <w:szCs w:val="20"/>
        </w:rPr>
        <w:t>Excelentíssimo Sr. Prefeito Volmir Rodrigues com cópia para Secretária de Saúde Flávia Motta</w:t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/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Assunto: Pedido de Informação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Excelentíssima Sra. Flávia Motta, com o objetivo de requerer informações de suma importância, especialmente para os familiares dos autistas que tem enfrentado longa espera para obter consulta com neuropediatra, solicitamos  respostas para os seguintes questionamentos: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>- Quantas pacientes estão na fila de espera do especialista neuropediatra no Gercom, no Centro de Especialidades do município e na APAE/TeaColhe?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ab/>
        <w:t>Com base nessas informações, podemos identificar o tamanho da fila de espera e buscar formas de e alternativas para resolver a questão.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>Atenciosamente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/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3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Cabealhoerodap21">
    <w:name w:val="Cabeçalho e rodapé21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Application>LibreOffice/24.8.6.2$Windows_X86_64 LibreOffice_project/6d98ba145e9a8a39fc57bcc76981d1fb1316c60c</Application>
  <AppVersion>15.0000</AppVersion>
  <Pages>1</Pages>
  <Words>117</Words>
  <Characters>677</Characters>
  <CharactersWithSpaces>792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2025-05-21T09:05:36Z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