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90C" w:rsidRDefault="0034590C">
      <w:pPr>
        <w:pStyle w:val="Corpodetexto"/>
        <w:spacing w:before="2"/>
        <w:rPr>
          <w:rFonts w:ascii="Times New Roman"/>
          <w:sz w:val="19"/>
        </w:rPr>
      </w:pPr>
    </w:p>
    <w:p w:rsidR="0034590C" w:rsidRDefault="00997C03" w:rsidP="0039603D">
      <w:pPr>
        <w:pStyle w:val="Heading1"/>
        <w:spacing w:before="90"/>
      </w:pPr>
      <w:r>
        <w:t>PLL</w:t>
      </w:r>
      <w:r>
        <w:rPr>
          <w:spacing w:val="-9"/>
        </w:rPr>
        <w:t xml:space="preserve"> </w:t>
      </w:r>
      <w:r>
        <w:t>nº</w:t>
      </w:r>
      <w:r>
        <w:rPr>
          <w:spacing w:val="-5"/>
        </w:rPr>
        <w:t xml:space="preserve"> </w:t>
      </w:r>
      <w:r w:rsidR="009E6B3E">
        <w:t>0</w:t>
      </w:r>
      <w:r w:rsidR="00422044">
        <w:t>20/2025.</w:t>
      </w:r>
    </w:p>
    <w:p w:rsidR="0034590C" w:rsidRDefault="00997C03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2</w:t>
      </w:r>
      <w:r w:rsidR="00422044">
        <w:rPr>
          <w:rFonts w:ascii="Arial" w:hAnsi="Arial"/>
          <w:b/>
          <w:sz w:val="32"/>
        </w:rPr>
        <w:t>8135/2025</w:t>
      </w:r>
    </w:p>
    <w:p w:rsidR="00422044" w:rsidRDefault="00997C03" w:rsidP="00485301">
      <w:pPr>
        <w:pStyle w:val="Heading1"/>
        <w:ind w:right="-76"/>
      </w:pPr>
      <w:r>
        <w:t>Proponente:</w:t>
      </w:r>
      <w:r>
        <w:rPr>
          <w:spacing w:val="-16"/>
        </w:rPr>
        <w:t xml:space="preserve"> </w:t>
      </w:r>
      <w:r w:rsidR="00485301">
        <w:t>Ver.</w:t>
      </w:r>
      <w:r>
        <w:rPr>
          <w:spacing w:val="-15"/>
        </w:rPr>
        <w:t xml:space="preserve"> </w:t>
      </w:r>
      <w:r w:rsidR="00422044">
        <w:rPr>
          <w:spacing w:val="-15"/>
        </w:rPr>
        <w:t>Machado da Vitória - PSDB</w:t>
      </w:r>
    </w:p>
    <w:p w:rsidR="0034590C" w:rsidRDefault="00997C03" w:rsidP="00485301">
      <w:pPr>
        <w:pStyle w:val="Heading1"/>
        <w:ind w:right="-76"/>
        <w:rPr>
          <w:rFonts w:ascii="Arial MT" w:hAnsi="Arial MT"/>
          <w:b w:val="0"/>
        </w:rPr>
      </w:pPr>
      <w:r>
        <w:rPr>
          <w:spacing w:val="-86"/>
        </w:rPr>
        <w:t xml:space="preserve"> </w:t>
      </w:r>
      <w:r>
        <w:t>Regime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34590C" w:rsidRDefault="00997C03">
      <w:pPr>
        <w:ind w:left="101"/>
        <w:rPr>
          <w:rFonts w:ascii="Arial" w:hAnsi="Arial"/>
          <w:b/>
          <w:spacing w:val="-6"/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422044">
        <w:rPr>
          <w:rFonts w:ascii="Arial" w:hAnsi="Arial"/>
          <w:b/>
          <w:spacing w:val="-6"/>
          <w:sz w:val="32"/>
        </w:rPr>
        <w:t>26</w:t>
      </w:r>
      <w:r w:rsidR="009E6B3E">
        <w:rPr>
          <w:rFonts w:ascii="Arial" w:hAnsi="Arial"/>
          <w:b/>
          <w:spacing w:val="-6"/>
          <w:sz w:val="32"/>
        </w:rPr>
        <w:t>/0</w:t>
      </w:r>
      <w:r w:rsidR="00A42C79">
        <w:rPr>
          <w:rFonts w:ascii="Arial" w:hAnsi="Arial"/>
          <w:b/>
          <w:spacing w:val="-6"/>
          <w:sz w:val="32"/>
        </w:rPr>
        <w:t>6</w:t>
      </w:r>
      <w:r w:rsidR="001E3757">
        <w:rPr>
          <w:rFonts w:ascii="Arial" w:hAnsi="Arial"/>
          <w:b/>
          <w:spacing w:val="-6"/>
          <w:sz w:val="32"/>
        </w:rPr>
        <w:t>/202</w:t>
      </w:r>
      <w:r w:rsidR="00422044">
        <w:rPr>
          <w:rFonts w:ascii="Arial" w:hAnsi="Arial"/>
          <w:b/>
          <w:spacing w:val="-6"/>
          <w:sz w:val="32"/>
        </w:rPr>
        <w:t>5.</w:t>
      </w:r>
    </w:p>
    <w:p w:rsidR="00422044" w:rsidRDefault="00422044">
      <w:pPr>
        <w:ind w:left="101"/>
        <w:rPr>
          <w:sz w:val="32"/>
        </w:rPr>
      </w:pPr>
    </w:p>
    <w:p w:rsidR="0034590C" w:rsidRDefault="00997C03" w:rsidP="001E3757">
      <w:pPr>
        <w:pStyle w:val="Heading2"/>
        <w:spacing w:before="322"/>
        <w:ind w:left="101"/>
        <w:jc w:val="center"/>
      </w:pPr>
      <w:r>
        <w:t>RELATÓRIO</w:t>
      </w:r>
    </w:p>
    <w:p w:rsidR="0034590C" w:rsidRDefault="0034590C">
      <w:pPr>
        <w:pStyle w:val="Corpodetexto"/>
        <w:rPr>
          <w:rFonts w:ascii="Arial"/>
          <w:b/>
        </w:rPr>
      </w:pPr>
    </w:p>
    <w:p w:rsidR="00051369" w:rsidRPr="00A42C79" w:rsidRDefault="00997C03">
      <w:pPr>
        <w:ind w:left="101" w:right="110" w:firstLine="720"/>
        <w:jc w:val="both"/>
        <w:rPr>
          <w:b/>
          <w:i/>
          <w:sz w:val="28"/>
        </w:rPr>
      </w:pPr>
      <w:r>
        <w:rPr>
          <w:sz w:val="28"/>
        </w:rPr>
        <w:t>Versa</w:t>
      </w:r>
      <w:r>
        <w:rPr>
          <w:spacing w:val="1"/>
          <w:sz w:val="28"/>
        </w:rPr>
        <w:t xml:space="preserve"> </w:t>
      </w: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expediente</w:t>
      </w:r>
      <w:r>
        <w:rPr>
          <w:spacing w:val="1"/>
          <w:sz w:val="28"/>
        </w:rPr>
        <w:t xml:space="preserve"> </w:t>
      </w:r>
      <w:r>
        <w:rPr>
          <w:sz w:val="28"/>
        </w:rPr>
        <w:t>sobre</w:t>
      </w:r>
      <w:r>
        <w:rPr>
          <w:spacing w:val="1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1"/>
          <w:sz w:val="28"/>
        </w:rPr>
        <w:t xml:space="preserve"> </w:t>
      </w:r>
      <w:r>
        <w:rPr>
          <w:sz w:val="28"/>
        </w:rPr>
        <w:t>subscrita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nobre</w:t>
      </w:r>
      <w:r>
        <w:rPr>
          <w:spacing w:val="1"/>
          <w:sz w:val="28"/>
        </w:rPr>
        <w:t xml:space="preserve"> </w:t>
      </w:r>
      <w:r>
        <w:rPr>
          <w:sz w:val="28"/>
        </w:rPr>
        <w:t>Vereador</w:t>
      </w:r>
      <w:r>
        <w:rPr>
          <w:spacing w:val="1"/>
          <w:sz w:val="28"/>
        </w:rPr>
        <w:t xml:space="preserve"> </w:t>
      </w:r>
      <w:r>
        <w:rPr>
          <w:sz w:val="28"/>
        </w:rPr>
        <w:t>com</w:t>
      </w:r>
      <w:r>
        <w:rPr>
          <w:spacing w:val="1"/>
          <w:sz w:val="28"/>
        </w:rPr>
        <w:t xml:space="preserve"> </w:t>
      </w:r>
      <w:r>
        <w:rPr>
          <w:sz w:val="28"/>
        </w:rPr>
        <w:t>assento</w:t>
      </w:r>
      <w:r>
        <w:rPr>
          <w:spacing w:val="1"/>
          <w:sz w:val="28"/>
        </w:rPr>
        <w:t xml:space="preserve"> </w:t>
      </w:r>
      <w:r>
        <w:rPr>
          <w:sz w:val="28"/>
        </w:rPr>
        <w:t>nesta egrégia Casa Legislativa, que solicita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aprovação do colendo Plenário para Projeto de Lei que </w:t>
      </w:r>
      <w:r w:rsidR="00A42C79" w:rsidRPr="00422044">
        <w:rPr>
          <w:rFonts w:ascii="Arial" w:hAnsi="Arial" w:cs="Arial"/>
          <w:b/>
          <w:i/>
          <w:sz w:val="28"/>
          <w:szCs w:val="24"/>
        </w:rPr>
        <w:t>“</w:t>
      </w:r>
      <w:r w:rsidR="00422044" w:rsidRPr="00422044">
        <w:rPr>
          <w:rFonts w:ascii="Arial" w:hAnsi="Arial" w:cs="Arial"/>
          <w:b/>
          <w:i/>
          <w:sz w:val="28"/>
          <w:szCs w:val="24"/>
          <w:shd w:val="clear" w:color="auto" w:fill="FFFFFF"/>
        </w:rPr>
        <w:t>Reconhece o grau de bicicleta como prática esportiva urbana e manifestação cultural no âmbito do Município de Sapucaia do Sul, e institui no calendário oficial do Município, a segunda semana de outubro como a Semana Municipal do Grau, a ser comemorada anualmente.</w:t>
      </w:r>
      <w:r w:rsidR="00A42C79" w:rsidRPr="00422044">
        <w:rPr>
          <w:rFonts w:ascii="Arial" w:hAnsi="Arial" w:cs="Arial"/>
          <w:b/>
          <w:i/>
          <w:sz w:val="28"/>
          <w:szCs w:val="24"/>
          <w:shd w:val="clear" w:color="auto" w:fill="FFFFFF"/>
        </w:rPr>
        <w:t>”</w:t>
      </w:r>
    </w:p>
    <w:p w:rsidR="00485301" w:rsidRPr="00051369" w:rsidRDefault="00485301">
      <w:pPr>
        <w:ind w:left="101" w:right="110" w:firstLine="720"/>
        <w:jc w:val="both"/>
        <w:rPr>
          <w:i/>
          <w:sz w:val="28"/>
        </w:rPr>
      </w:pPr>
    </w:p>
    <w:p w:rsidR="0034590C" w:rsidRDefault="00997C03" w:rsidP="009E6B3E">
      <w:pPr>
        <w:ind w:left="101" w:right="110" w:firstLine="608"/>
        <w:jc w:val="both"/>
        <w:rPr>
          <w:sz w:val="28"/>
        </w:rPr>
      </w:pPr>
      <w:r>
        <w:rPr>
          <w:sz w:val="28"/>
        </w:rPr>
        <w:t>Constam dos 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-2"/>
          <w:sz w:val="28"/>
        </w:rPr>
        <w:t xml:space="preserve"> </w:t>
      </w:r>
      <w:r>
        <w:rPr>
          <w:sz w:val="28"/>
        </w:rPr>
        <w:t>os</w:t>
      </w:r>
      <w:r>
        <w:rPr>
          <w:spacing w:val="-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9E6B3E" w:rsidRDefault="009E6B3E" w:rsidP="009E6B3E">
      <w:pPr>
        <w:pStyle w:val="Corpodetexto"/>
        <w:ind w:firstLine="720"/>
        <w:jc w:val="both"/>
      </w:pPr>
    </w:p>
    <w:p w:rsidR="00422044" w:rsidRDefault="00485301" w:rsidP="00422044">
      <w:pPr>
        <w:pStyle w:val="Corpodetexto"/>
        <w:ind w:firstLine="720"/>
        <w:jc w:val="both"/>
        <w:rPr>
          <w:b/>
          <w:i/>
        </w:rPr>
      </w:pPr>
      <w:r w:rsidRPr="00485301">
        <w:rPr>
          <w:b/>
          <w:i/>
        </w:rPr>
        <w:t>ID –</w:t>
      </w:r>
      <w:r w:rsidR="00422044">
        <w:rPr>
          <w:b/>
          <w:i/>
        </w:rPr>
        <w:t>88299</w:t>
      </w:r>
    </w:p>
    <w:p w:rsidR="0039603D" w:rsidRPr="00485301" w:rsidRDefault="0039603D" w:rsidP="009E6B3E">
      <w:pPr>
        <w:pStyle w:val="Corpodetexto"/>
        <w:ind w:firstLine="720"/>
        <w:jc w:val="both"/>
        <w:rPr>
          <w:b/>
          <w:i/>
        </w:rPr>
      </w:pPr>
    </w:p>
    <w:p w:rsidR="00051369" w:rsidRDefault="00051369" w:rsidP="009E6B3E">
      <w:pPr>
        <w:pStyle w:val="Corpodetexto"/>
        <w:ind w:firstLine="720"/>
        <w:jc w:val="both"/>
      </w:pPr>
    </w:p>
    <w:p w:rsidR="009E6B3E" w:rsidRDefault="009E6B3E" w:rsidP="009E6B3E">
      <w:pPr>
        <w:pStyle w:val="Corpodetexto"/>
        <w:ind w:firstLine="720"/>
        <w:jc w:val="both"/>
      </w:pPr>
      <w:r>
        <w:t>Breve é o relatório.</w:t>
      </w:r>
    </w:p>
    <w:p w:rsidR="0034590C" w:rsidRDefault="0034590C">
      <w:pPr>
        <w:pStyle w:val="Corpodetexto"/>
        <w:spacing w:before="10"/>
        <w:rPr>
          <w:sz w:val="32"/>
        </w:rPr>
      </w:pPr>
    </w:p>
    <w:p w:rsidR="0034590C" w:rsidRDefault="00997C03" w:rsidP="001E3757">
      <w:pPr>
        <w:pStyle w:val="Heading2"/>
        <w:ind w:left="101"/>
        <w:jc w:val="center"/>
      </w:pPr>
      <w:r>
        <w:t>PARECER</w:t>
      </w:r>
    </w:p>
    <w:p w:rsidR="0034590C" w:rsidRDefault="00997C03">
      <w:pPr>
        <w:pStyle w:val="Corpodetexto"/>
        <w:spacing w:before="240" w:line="360" w:lineRule="auto"/>
        <w:ind w:left="101" w:right="110" w:firstLine="720"/>
        <w:jc w:val="both"/>
      </w:pPr>
      <w:r>
        <w:t>A fixação de datas comemorativas e eventos públicos em âmbito</w:t>
      </w:r>
      <w:r>
        <w:rPr>
          <w:spacing w:val="1"/>
        </w:rPr>
        <w:t xml:space="preserve"> </w:t>
      </w:r>
      <w:r>
        <w:t>municipal está inserida no contexto da autonomia política de que os</w:t>
      </w:r>
      <w:r>
        <w:rPr>
          <w:spacing w:val="1"/>
        </w:rPr>
        <w:t xml:space="preserve"> </w:t>
      </w:r>
      <w:r>
        <w:t>Municípios dispõem para legislar sobre assuntos de interesse local, e de</w:t>
      </w:r>
      <w:r>
        <w:rPr>
          <w:spacing w:val="-75"/>
        </w:rPr>
        <w:t xml:space="preserve"> </w:t>
      </w:r>
      <w:r>
        <w:t>suplementar a legislação federal e estadual no que couber (art. 30, I e II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CF/88).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Orgânica</w:t>
      </w:r>
      <w:r>
        <w:rPr>
          <w:spacing w:val="-2"/>
        </w:rPr>
        <w:t xml:space="preserve"> </w:t>
      </w:r>
      <w:r>
        <w:t>Municipal: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spacing w:before="217"/>
        <w:ind w:left="3641" w:right="106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7º Ao Município compete prover tudo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quanto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diga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respeito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seu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peculiar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interesse e ao bem-estar de sua população,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cabendo-lhe, privativamente, dentre outras,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seguintes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atribuições:</w:t>
      </w:r>
    </w:p>
    <w:p w:rsidR="0034590C" w:rsidRDefault="0034590C">
      <w:pPr>
        <w:pStyle w:val="Corpodetexto"/>
        <w:rPr>
          <w:rFonts w:ascii="Arial"/>
          <w:i/>
        </w:rPr>
      </w:pP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97"/>
        </w:tabs>
        <w:jc w:val="both"/>
        <w:rPr>
          <w:rFonts w:ascii="Arial"/>
          <w:i/>
          <w:sz w:val="28"/>
        </w:rPr>
      </w:pPr>
      <w:r>
        <w:rPr>
          <w:rFonts w:ascii="Arial"/>
          <w:i/>
          <w:sz w:val="28"/>
        </w:rPr>
        <w:t>-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legislar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sobre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assuntos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de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interesse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local;</w:t>
      </w:r>
    </w:p>
    <w:p w:rsidR="0034590C" w:rsidRDefault="0034590C">
      <w:pPr>
        <w:jc w:val="both"/>
        <w:rPr>
          <w:rFonts w:ascii="Arial"/>
          <w:sz w:val="28"/>
        </w:rPr>
        <w:sectPr w:rsidR="0034590C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34590C" w:rsidRDefault="0034590C">
      <w:pPr>
        <w:pStyle w:val="Corpodetexto"/>
        <w:spacing w:before="1"/>
        <w:rPr>
          <w:rFonts w:ascii="Arial"/>
          <w:i/>
          <w:sz w:val="19"/>
        </w:rPr>
      </w:pPr>
    </w:p>
    <w:p w:rsidR="001E3757" w:rsidRDefault="00997C03">
      <w:pPr>
        <w:pStyle w:val="Corpodetexto"/>
        <w:spacing w:before="91" w:line="360" w:lineRule="auto"/>
        <w:ind w:left="101" w:right="110" w:firstLine="720"/>
        <w:jc w:val="both"/>
        <w:rPr>
          <w:spacing w:val="-7"/>
        </w:rPr>
      </w:pPr>
      <w:r>
        <w:t>A respeito do poder de iniciativa parlamentar, os artigos 60, inciso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alínea</w:t>
      </w:r>
      <w:r>
        <w:rPr>
          <w:spacing w:val="1"/>
        </w:rPr>
        <w:t xml:space="preserve"> </w:t>
      </w:r>
      <w:r>
        <w:t>“d”,</w:t>
      </w:r>
      <w:r>
        <w:rPr>
          <w:spacing w:val="1"/>
        </w:rPr>
        <w:t xml:space="preserve"> </w:t>
      </w:r>
      <w:r>
        <w:t>82,</w:t>
      </w:r>
      <w:r>
        <w:rPr>
          <w:spacing w:val="1"/>
        </w:rPr>
        <w:t xml:space="preserve"> </w:t>
      </w:r>
      <w:r>
        <w:t>incisos III e VII, ambos da Constituição Estadual,</w:t>
      </w:r>
      <w:r>
        <w:rPr>
          <w:spacing w:val="1"/>
        </w:rPr>
        <w:t xml:space="preserve"> </w:t>
      </w:r>
      <w:r>
        <w:t>combinados com os artigos 61, §1º, II, “b”, e 84, III, da Constituição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impossibilitam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Legislativo</w:t>
      </w:r>
      <w:r>
        <w:rPr>
          <w:spacing w:val="1"/>
        </w:rPr>
        <w:t xml:space="preserve"> </w:t>
      </w:r>
      <w:r>
        <w:t>instaure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estabelecendo ou modificando estruturas, atribuições ou funcionamento</w:t>
      </w:r>
      <w:r>
        <w:rPr>
          <w:spacing w:val="1"/>
        </w:rPr>
        <w:t xml:space="preserve"> </w:t>
      </w:r>
      <w:r>
        <w:t>da administração pública municipal. Ou seja, são hipóteses de iniciativa</w:t>
      </w:r>
      <w:r>
        <w:rPr>
          <w:spacing w:val="1"/>
        </w:rPr>
        <w:t xml:space="preserve"> </w:t>
      </w:r>
      <w:r>
        <w:t>reservada</w:t>
      </w:r>
      <w:r>
        <w:rPr>
          <w:spacing w:val="-3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Municipal.</w:t>
      </w:r>
      <w:r>
        <w:rPr>
          <w:spacing w:val="-7"/>
        </w:rPr>
        <w:t xml:space="preserve"> </w:t>
      </w:r>
    </w:p>
    <w:p w:rsidR="0034590C" w:rsidRDefault="00997C03">
      <w:pPr>
        <w:pStyle w:val="Corpodetexto"/>
        <w:spacing w:before="91" w:line="360" w:lineRule="auto"/>
        <w:ind w:left="101" w:right="110" w:firstLine="720"/>
        <w:jc w:val="both"/>
      </w:pPr>
      <w:r>
        <w:t>Transcrevemos:</w:t>
      </w:r>
    </w:p>
    <w:p w:rsidR="0034590C" w:rsidRDefault="00997C03">
      <w:pPr>
        <w:pStyle w:val="Corpodetexto"/>
        <w:spacing w:before="240"/>
        <w:ind w:left="3506" w:right="120"/>
        <w:jc w:val="both"/>
      </w:pPr>
      <w:r>
        <w:t>Art.</w:t>
      </w:r>
      <w:r>
        <w:rPr>
          <w:spacing w:val="1"/>
        </w:rPr>
        <w:t xml:space="preserve"> </w:t>
      </w:r>
      <w:r>
        <w:t>60.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Governador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Estado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3"/>
        </w:rPr>
        <w:t xml:space="preserve"> </w:t>
      </w:r>
      <w:r>
        <w:t>que:</w:t>
      </w:r>
      <w:r>
        <w:rPr>
          <w:spacing w:val="-2"/>
        </w:rPr>
        <w:t xml:space="preserve"> </w:t>
      </w:r>
      <w:r>
        <w:t>(...)</w:t>
      </w: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40"/>
        </w:tabs>
        <w:ind w:left="3739" w:hanging="234"/>
        <w:jc w:val="both"/>
        <w:rPr>
          <w:sz w:val="28"/>
        </w:rPr>
      </w:pP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disponham</w:t>
      </w:r>
      <w:r>
        <w:rPr>
          <w:spacing w:val="-5"/>
          <w:sz w:val="28"/>
        </w:rPr>
        <w:t xml:space="preserve"> </w:t>
      </w:r>
      <w:r>
        <w:rPr>
          <w:sz w:val="28"/>
        </w:rPr>
        <w:t>sobre:</w:t>
      </w:r>
      <w:r>
        <w:rPr>
          <w:spacing w:val="-5"/>
          <w:sz w:val="28"/>
        </w:rPr>
        <w:t xml:space="preserve"> </w:t>
      </w:r>
      <w:r>
        <w:rPr>
          <w:sz w:val="28"/>
        </w:rPr>
        <w:t>(...)</w:t>
      </w:r>
    </w:p>
    <w:p w:rsidR="0034590C" w:rsidRDefault="00997C03">
      <w:pPr>
        <w:pStyle w:val="Corpodetexto"/>
        <w:ind w:left="3506" w:right="110"/>
        <w:jc w:val="both"/>
      </w:pPr>
      <w:r>
        <w:t>d)</w:t>
      </w:r>
      <w:r>
        <w:rPr>
          <w:spacing w:val="1"/>
        </w:rPr>
        <w:t xml:space="preserve"> </w:t>
      </w:r>
      <w:r>
        <w:t>criação,</w:t>
      </w:r>
      <w:r>
        <w:rPr>
          <w:spacing w:val="1"/>
        </w:rPr>
        <w:t xml:space="preserve"> </w:t>
      </w:r>
      <w:r>
        <w:t>estruturação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atribuições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Secretarias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órgãos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pública.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9"/>
        <w:jc w:val="both"/>
      </w:pPr>
      <w:r>
        <w:t>Art.</w:t>
      </w:r>
      <w:r>
        <w:rPr>
          <w:spacing w:val="1"/>
        </w:rPr>
        <w:t xml:space="preserve"> </w:t>
      </w:r>
      <w:r>
        <w:t>82.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Governador,</w:t>
      </w:r>
      <w:r>
        <w:rPr>
          <w:spacing w:val="1"/>
        </w:rPr>
        <w:t xml:space="preserve"> </w:t>
      </w:r>
      <w:r>
        <w:t>privativamente:</w:t>
      </w:r>
    </w:p>
    <w:p w:rsidR="0034590C" w:rsidRDefault="00997C03">
      <w:pPr>
        <w:pStyle w:val="Corpodetexto"/>
        <w:ind w:left="3506" w:right="114"/>
        <w:jc w:val="both"/>
      </w:pPr>
      <w:r>
        <w:t>II - exercer, com o auxílio dos Secretários de</w:t>
      </w:r>
      <w:r>
        <w:rPr>
          <w:spacing w:val="1"/>
        </w:rPr>
        <w:t xml:space="preserve"> </w:t>
      </w:r>
      <w:r>
        <w:t>Estado, a direção superior da administração</w:t>
      </w:r>
      <w:r>
        <w:rPr>
          <w:spacing w:val="1"/>
        </w:rPr>
        <w:t xml:space="preserve"> </w:t>
      </w:r>
      <w:r>
        <w:t>estadual;</w:t>
      </w:r>
    </w:p>
    <w:p w:rsidR="0034590C" w:rsidRDefault="00997C03">
      <w:pPr>
        <w:pStyle w:val="Corpodetexto"/>
        <w:ind w:left="3506" w:right="108"/>
        <w:jc w:val="both"/>
      </w:pPr>
      <w:r>
        <w:t>VII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dispor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organização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funcionamento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administração</w:t>
      </w:r>
      <w:r>
        <w:rPr>
          <w:spacing w:val="-5"/>
        </w:rPr>
        <w:t xml:space="preserve"> </w:t>
      </w:r>
      <w:r>
        <w:t>estadual;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0"/>
        <w:jc w:val="both"/>
      </w:pPr>
      <w:r>
        <w:t>Art.</w:t>
      </w:r>
      <w:r>
        <w:rPr>
          <w:spacing w:val="23"/>
        </w:rPr>
        <w:t xml:space="preserve"> </w:t>
      </w:r>
      <w:r>
        <w:t>61.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iniciativa</w:t>
      </w:r>
      <w:r>
        <w:rPr>
          <w:spacing w:val="24"/>
        </w:rPr>
        <w:t xml:space="preserve"> </w:t>
      </w:r>
      <w:r>
        <w:t>das</w:t>
      </w:r>
      <w:r>
        <w:rPr>
          <w:spacing w:val="24"/>
        </w:rPr>
        <w:t xml:space="preserve"> </w:t>
      </w:r>
      <w:r>
        <w:t>leis</w:t>
      </w:r>
      <w:r>
        <w:rPr>
          <w:spacing w:val="10"/>
        </w:rPr>
        <w:t xml:space="preserve"> </w:t>
      </w:r>
      <w:r>
        <w:t>complementares</w:t>
      </w:r>
      <w:r>
        <w:rPr>
          <w:spacing w:val="-76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ordinárias</w:t>
      </w:r>
      <w:r>
        <w:rPr>
          <w:spacing w:val="1"/>
        </w:rPr>
        <w:t xml:space="preserve"> </w:t>
      </w:r>
      <w:r>
        <w:t>cabe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membro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Deputados,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Senado Federal ou do Congresso Nacional,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Supremo</w:t>
      </w:r>
      <w:r>
        <w:rPr>
          <w:spacing w:val="1"/>
        </w:rPr>
        <w:t xml:space="preserve"> </w:t>
      </w:r>
      <w:r>
        <w:t>Tribunal Federal, aos Tribunais Superiores,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Procurador-Geral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cidadãos,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nos casos previstos</w:t>
      </w:r>
      <w:r>
        <w:rPr>
          <w:spacing w:val="1"/>
        </w:rPr>
        <w:t xml:space="preserve"> </w:t>
      </w:r>
      <w:r>
        <w:t>nesta</w:t>
      </w:r>
      <w:r>
        <w:rPr>
          <w:spacing w:val="-2"/>
        </w:rPr>
        <w:t xml:space="preserve"> </w:t>
      </w:r>
      <w:r>
        <w:t>Constituição.</w:t>
      </w:r>
    </w:p>
    <w:p w:rsidR="0034590C" w:rsidRDefault="00997C03">
      <w:pPr>
        <w:pStyle w:val="Corpodetexto"/>
        <w:ind w:left="3506" w:right="105"/>
        <w:jc w:val="both"/>
      </w:pPr>
      <w:r>
        <w:t>§ 1º São de iniciativa privativa do Presidente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1"/>
        </w:rPr>
        <w:t xml:space="preserve"> </w:t>
      </w:r>
      <w:r>
        <w:t>que:</w:t>
      </w:r>
    </w:p>
    <w:p w:rsidR="0034590C" w:rsidRDefault="00997C03">
      <w:pPr>
        <w:pStyle w:val="Corpodetexto"/>
        <w:ind w:left="3506"/>
      </w:pPr>
      <w:r>
        <w:t>(...)</w:t>
      </w:r>
    </w:p>
    <w:p w:rsidR="0034590C" w:rsidRDefault="00997C03">
      <w:pPr>
        <w:pStyle w:val="Corpodetexto"/>
        <w:ind w:left="3506"/>
      </w:pPr>
      <w:r>
        <w:t>II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disponham</w:t>
      </w:r>
      <w:r>
        <w:rPr>
          <w:spacing w:val="-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878"/>
        </w:tabs>
        <w:ind w:right="110" w:firstLine="0"/>
        <w:jc w:val="both"/>
        <w:rPr>
          <w:sz w:val="28"/>
        </w:rPr>
      </w:pPr>
      <w:r>
        <w:rPr>
          <w:sz w:val="28"/>
        </w:rPr>
        <w:t>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autárquica</w:t>
      </w:r>
      <w:r>
        <w:rPr>
          <w:spacing w:val="-75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968"/>
        </w:tabs>
        <w:spacing w:before="91"/>
        <w:ind w:right="111" w:firstLine="0"/>
        <w:jc w:val="both"/>
        <w:rPr>
          <w:sz w:val="28"/>
        </w:rPr>
      </w:pPr>
      <w:r>
        <w:rPr>
          <w:sz w:val="28"/>
        </w:rPr>
        <w:t>organização</w:t>
      </w:r>
      <w:r>
        <w:rPr>
          <w:spacing w:val="1"/>
          <w:sz w:val="28"/>
        </w:rPr>
        <w:t xml:space="preserve"> </w:t>
      </w:r>
      <w:r>
        <w:rPr>
          <w:sz w:val="28"/>
        </w:rPr>
        <w:t>administrativa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judiciária,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matéria</w:t>
      </w:r>
      <w:r>
        <w:rPr>
          <w:spacing w:val="1"/>
          <w:sz w:val="28"/>
        </w:rPr>
        <w:t xml:space="preserve"> </w:t>
      </w:r>
      <w:r>
        <w:rPr>
          <w:sz w:val="28"/>
        </w:rPr>
        <w:t>tributária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orçamentária,</w:t>
      </w:r>
      <w:r>
        <w:rPr>
          <w:spacing w:val="1"/>
          <w:sz w:val="28"/>
        </w:rPr>
        <w:t xml:space="preserve"> </w:t>
      </w:r>
      <w:r>
        <w:rPr>
          <w:sz w:val="28"/>
        </w:rPr>
        <w:t>serviços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pessoal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Territórios;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09"/>
        <w:jc w:val="both"/>
      </w:pPr>
      <w:r>
        <w:t>Art.</w:t>
      </w:r>
      <w:r>
        <w:rPr>
          <w:spacing w:val="1"/>
        </w:rPr>
        <w:t xml:space="preserve"> </w:t>
      </w:r>
      <w:r>
        <w:t>84.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-75"/>
        </w:rPr>
        <w:t xml:space="preserve"> </w:t>
      </w:r>
      <w:r>
        <w:t>Presidente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República: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12"/>
        </w:tabs>
        <w:ind w:right="116" w:firstLine="0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nomear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exonerar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Ministros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Estado;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00"/>
        </w:tabs>
        <w:ind w:right="110" w:firstLine="0"/>
        <w:jc w:val="both"/>
        <w:rPr>
          <w:sz w:val="28"/>
        </w:rPr>
      </w:pPr>
      <w:r>
        <w:rPr>
          <w:sz w:val="28"/>
        </w:rPr>
        <w:t>- exercer, com o auxílio dos Ministros de</w:t>
      </w:r>
      <w:r>
        <w:rPr>
          <w:spacing w:val="1"/>
          <w:sz w:val="28"/>
        </w:rPr>
        <w:t xml:space="preserve"> </w:t>
      </w:r>
      <w:r>
        <w:rPr>
          <w:sz w:val="28"/>
        </w:rPr>
        <w:t>Estado, a direção superior da 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federal;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47"/>
        </w:tabs>
        <w:ind w:right="117" w:firstLine="0"/>
        <w:jc w:val="both"/>
        <w:rPr>
          <w:sz w:val="28"/>
        </w:rPr>
      </w:pPr>
      <w:r>
        <w:rPr>
          <w:sz w:val="28"/>
        </w:rPr>
        <w:t>- iniciar o processo legislativo, na forma e</w:t>
      </w:r>
      <w:r>
        <w:rPr>
          <w:spacing w:val="1"/>
          <w:sz w:val="28"/>
        </w:rPr>
        <w:t xml:space="preserve"> </w:t>
      </w:r>
      <w:r>
        <w:rPr>
          <w:sz w:val="28"/>
        </w:rPr>
        <w:t>nos</w:t>
      </w:r>
      <w:r>
        <w:rPr>
          <w:spacing w:val="-4"/>
          <w:sz w:val="28"/>
        </w:rPr>
        <w:t xml:space="preserve"> </w:t>
      </w:r>
      <w:r>
        <w:rPr>
          <w:sz w:val="28"/>
        </w:rPr>
        <w:t>casos</w:t>
      </w:r>
      <w:r>
        <w:rPr>
          <w:spacing w:val="-3"/>
          <w:sz w:val="28"/>
        </w:rPr>
        <w:t xml:space="preserve"> </w:t>
      </w:r>
      <w:r>
        <w:rPr>
          <w:sz w:val="28"/>
        </w:rPr>
        <w:t>previstos</w:t>
      </w:r>
      <w:r>
        <w:rPr>
          <w:spacing w:val="-3"/>
          <w:sz w:val="28"/>
        </w:rPr>
        <w:t xml:space="preserve"> </w:t>
      </w:r>
      <w:r>
        <w:rPr>
          <w:sz w:val="28"/>
        </w:rPr>
        <w:t>nesta</w:t>
      </w:r>
      <w:r>
        <w:rPr>
          <w:spacing w:val="-3"/>
          <w:sz w:val="28"/>
        </w:rPr>
        <w:t xml:space="preserve"> </w:t>
      </w:r>
      <w:r>
        <w:rPr>
          <w:sz w:val="28"/>
        </w:rPr>
        <w:t>Constituição;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pStyle w:val="Corpodetexto"/>
        <w:spacing w:before="217" w:line="360" w:lineRule="auto"/>
        <w:ind w:left="101" w:right="119" w:firstLine="842"/>
        <w:jc w:val="both"/>
      </w:pPr>
      <w:r>
        <w:t>No âmbito municipal, as hipóteses de competência privativa do</w:t>
      </w:r>
      <w:r>
        <w:rPr>
          <w:spacing w:val="1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são</w:t>
      </w:r>
      <w:r>
        <w:rPr>
          <w:spacing w:val="-2"/>
        </w:rPr>
        <w:t xml:space="preserve"> </w:t>
      </w:r>
      <w:r>
        <w:t>assim</w:t>
      </w:r>
      <w:r>
        <w:rPr>
          <w:spacing w:val="-2"/>
        </w:rPr>
        <w:t xml:space="preserve"> </w:t>
      </w:r>
      <w:r>
        <w:t>definidas</w:t>
      </w:r>
      <w:r>
        <w:rPr>
          <w:spacing w:val="-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Orgânica:</w:t>
      </w:r>
    </w:p>
    <w:p w:rsidR="0034590C" w:rsidRDefault="0034590C">
      <w:pPr>
        <w:pStyle w:val="Corpodetexto"/>
        <w:spacing w:before="11"/>
        <w:rPr>
          <w:sz w:val="41"/>
        </w:rPr>
      </w:pPr>
    </w:p>
    <w:p w:rsidR="0034590C" w:rsidRDefault="00997C03">
      <w:pPr>
        <w:pStyle w:val="Corpodetexto"/>
        <w:ind w:left="3641" w:right="114"/>
        <w:jc w:val="both"/>
      </w:pPr>
      <w:r>
        <w:t>Art. 55 Compete, privativamente ao Prefeito,</w:t>
      </w:r>
      <w:r>
        <w:rPr>
          <w:spacing w:val="-76"/>
        </w:rPr>
        <w:t xml:space="preserve"> </w:t>
      </w:r>
      <w:r>
        <w:t>a iniciativa de projetos de lei que disponham</w:t>
      </w:r>
      <w:r>
        <w:rPr>
          <w:spacing w:val="-7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827"/>
        </w:tabs>
        <w:spacing w:before="160"/>
        <w:ind w:right="109" w:firstLine="0"/>
        <w:jc w:val="both"/>
        <w:rPr>
          <w:sz w:val="28"/>
        </w:rPr>
      </w:pPr>
      <w:r>
        <w:rPr>
          <w:sz w:val="28"/>
        </w:rPr>
        <w:t>- 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indireta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Poder</w:t>
      </w:r>
      <w:r>
        <w:rPr>
          <w:spacing w:val="1"/>
          <w:sz w:val="28"/>
        </w:rPr>
        <w:t xml:space="preserve"> </w:t>
      </w:r>
      <w:r>
        <w:rPr>
          <w:sz w:val="28"/>
        </w:rPr>
        <w:t>Executivo,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1"/>
          <w:sz w:val="28"/>
        </w:rPr>
        <w:t xml:space="preserve"> </w:t>
      </w:r>
      <w:r>
        <w:rPr>
          <w:sz w:val="28"/>
        </w:rPr>
        <w:t>aumento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sua</w:t>
      </w:r>
      <w:r>
        <w:rPr>
          <w:spacing w:val="1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05"/>
        </w:tabs>
        <w:spacing w:before="160"/>
        <w:ind w:right="120" w:firstLine="0"/>
        <w:jc w:val="both"/>
        <w:rPr>
          <w:sz w:val="28"/>
        </w:rPr>
      </w:pPr>
      <w:r>
        <w:rPr>
          <w:sz w:val="28"/>
        </w:rPr>
        <w:t>- servidores públicos do Poder Executivo,</w:t>
      </w:r>
      <w:r>
        <w:rPr>
          <w:spacing w:val="1"/>
          <w:sz w:val="28"/>
        </w:rPr>
        <w:t xml:space="preserve"> </w:t>
      </w:r>
      <w:r>
        <w:rPr>
          <w:sz w:val="28"/>
        </w:rPr>
        <w:t>seu</w:t>
      </w:r>
      <w:r>
        <w:rPr>
          <w:spacing w:val="-6"/>
          <w:sz w:val="28"/>
        </w:rPr>
        <w:t xml:space="preserve"> </w:t>
      </w:r>
      <w:r>
        <w:rPr>
          <w:sz w:val="28"/>
        </w:rPr>
        <w:t>regime</w:t>
      </w:r>
      <w:r>
        <w:rPr>
          <w:spacing w:val="-5"/>
          <w:sz w:val="28"/>
        </w:rPr>
        <w:t xml:space="preserve"> </w:t>
      </w:r>
      <w:r>
        <w:rPr>
          <w:sz w:val="28"/>
        </w:rPr>
        <w:t>jurídico</w:t>
      </w:r>
      <w:r>
        <w:rPr>
          <w:spacing w:val="-5"/>
          <w:sz w:val="28"/>
        </w:rPr>
        <w:t xml:space="preserve"> </w:t>
      </w:r>
      <w:r>
        <w:rPr>
          <w:sz w:val="28"/>
        </w:rPr>
        <w:t>e</w:t>
      </w:r>
      <w:r>
        <w:rPr>
          <w:spacing w:val="-5"/>
          <w:sz w:val="28"/>
        </w:rPr>
        <w:t xml:space="preserve"> </w:t>
      </w:r>
      <w:r>
        <w:rPr>
          <w:sz w:val="28"/>
        </w:rPr>
        <w:t>provimento</w:t>
      </w:r>
      <w:r>
        <w:rPr>
          <w:spacing w:val="-5"/>
          <w:sz w:val="28"/>
        </w:rPr>
        <w:t xml:space="preserve"> </w:t>
      </w:r>
      <w:r>
        <w:rPr>
          <w:sz w:val="28"/>
        </w:rPr>
        <w:t>de</w:t>
      </w:r>
      <w:r>
        <w:rPr>
          <w:spacing w:val="-5"/>
          <w:sz w:val="28"/>
        </w:rPr>
        <w:t xml:space="preserve"> </w:t>
      </w:r>
      <w:r>
        <w:rPr>
          <w:sz w:val="28"/>
        </w:rPr>
        <w:t>cargos;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97"/>
        </w:tabs>
        <w:spacing w:before="160"/>
        <w:ind w:right="108" w:firstLine="0"/>
        <w:jc w:val="both"/>
        <w:rPr>
          <w:sz w:val="28"/>
        </w:rPr>
      </w:pPr>
      <w:r>
        <w:rPr>
          <w:sz w:val="28"/>
        </w:rPr>
        <w:t>- criação, estruturação e atribuições das</w:t>
      </w:r>
      <w:r>
        <w:rPr>
          <w:spacing w:val="1"/>
          <w:sz w:val="28"/>
        </w:rPr>
        <w:t xml:space="preserve"> </w:t>
      </w:r>
      <w:r>
        <w:rPr>
          <w:sz w:val="28"/>
        </w:rPr>
        <w:t>Secretarias</w:t>
      </w:r>
      <w:r>
        <w:rPr>
          <w:spacing w:val="1"/>
          <w:sz w:val="28"/>
        </w:rPr>
        <w:t xml:space="preserve"> </w:t>
      </w:r>
      <w:r>
        <w:rPr>
          <w:sz w:val="28"/>
        </w:rPr>
        <w:t>Municipais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órgãos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-3"/>
          <w:sz w:val="28"/>
        </w:rPr>
        <w:t xml:space="preserve"> </w:t>
      </w:r>
      <w:r>
        <w:rPr>
          <w:sz w:val="28"/>
        </w:rPr>
        <w:t>Pública</w:t>
      </w:r>
      <w:r>
        <w:rPr>
          <w:spacing w:val="-2"/>
          <w:sz w:val="28"/>
        </w:rPr>
        <w:t xml:space="preserve"> </w:t>
      </w:r>
      <w:r>
        <w:rPr>
          <w:sz w:val="28"/>
        </w:rPr>
        <w:t>Municipal;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4059"/>
        </w:tabs>
        <w:spacing w:before="160"/>
        <w:ind w:right="114" w:firstLine="0"/>
        <w:jc w:val="both"/>
        <w:rPr>
          <w:sz w:val="28"/>
        </w:rPr>
      </w:pPr>
      <w:r>
        <w:rPr>
          <w:sz w:val="28"/>
        </w:rPr>
        <w:t>- proposições que geram despesas ou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-5"/>
          <w:sz w:val="28"/>
        </w:rPr>
        <w:t xml:space="preserve"> </w:t>
      </w:r>
      <w:r>
        <w:rPr>
          <w:sz w:val="28"/>
        </w:rPr>
        <w:t>comprometam</w:t>
      </w:r>
      <w:r>
        <w:rPr>
          <w:spacing w:val="-4"/>
          <w:sz w:val="28"/>
        </w:rPr>
        <w:t xml:space="preserve"> </w:t>
      </w:r>
      <w:r>
        <w:rPr>
          <w:sz w:val="28"/>
        </w:rPr>
        <w:t>receitas</w:t>
      </w:r>
      <w:r>
        <w:rPr>
          <w:spacing w:val="-4"/>
          <w:sz w:val="28"/>
        </w:rPr>
        <w:t xml:space="preserve"> </w:t>
      </w:r>
      <w:r>
        <w:rPr>
          <w:sz w:val="28"/>
        </w:rPr>
        <w:t>do</w:t>
      </w:r>
      <w:r>
        <w:rPr>
          <w:spacing w:val="-4"/>
          <w:sz w:val="28"/>
        </w:rPr>
        <w:t xml:space="preserve"> </w:t>
      </w:r>
      <w:r>
        <w:rPr>
          <w:sz w:val="28"/>
        </w:rPr>
        <w:t>Município.</w:t>
      </w:r>
    </w:p>
    <w:p w:rsidR="0034590C" w:rsidRDefault="0034590C">
      <w:pPr>
        <w:pStyle w:val="Corpodetexto"/>
        <w:rPr>
          <w:sz w:val="30"/>
        </w:rPr>
      </w:pPr>
    </w:p>
    <w:p w:rsidR="0034590C" w:rsidRDefault="0034590C">
      <w:pPr>
        <w:pStyle w:val="Corpodetexto"/>
        <w:spacing w:before="9"/>
        <w:rPr>
          <w:sz w:val="32"/>
        </w:rPr>
      </w:pPr>
    </w:p>
    <w:p w:rsidR="0034590C" w:rsidRDefault="00997C03">
      <w:pPr>
        <w:pStyle w:val="Corpodetexto"/>
        <w:spacing w:line="360" w:lineRule="auto"/>
        <w:ind w:left="101" w:right="116" w:firstLine="705"/>
        <w:jc w:val="both"/>
      </w:pPr>
      <w:r>
        <w:t>Ao que se apresenta, nenhuma das matérias sujeitas à iniciativa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reservada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chefe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Executivo</w:t>
      </w:r>
      <w:r>
        <w:rPr>
          <w:spacing w:val="1"/>
        </w:rPr>
        <w:t xml:space="preserve"> </w:t>
      </w:r>
      <w:r>
        <w:t>(aplicáveis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município</w:t>
      </w:r>
      <w:r>
        <w:rPr>
          <w:spacing w:val="70"/>
        </w:rPr>
        <w:t xml:space="preserve"> </w:t>
      </w:r>
      <w:r>
        <w:t>pelo</w:t>
      </w:r>
      <w:r>
        <w:rPr>
          <w:spacing w:val="70"/>
        </w:rPr>
        <w:t xml:space="preserve"> </w:t>
      </w:r>
      <w:r>
        <w:t>princípio</w:t>
      </w:r>
      <w:r>
        <w:rPr>
          <w:spacing w:val="70"/>
        </w:rPr>
        <w:t xml:space="preserve"> </w:t>
      </w:r>
      <w:r>
        <w:t>da</w:t>
      </w:r>
      <w:r>
        <w:rPr>
          <w:spacing w:val="71"/>
        </w:rPr>
        <w:t xml:space="preserve"> </w:t>
      </w:r>
      <w:r>
        <w:t>simetria)</w:t>
      </w:r>
      <w:r>
        <w:rPr>
          <w:spacing w:val="70"/>
        </w:rPr>
        <w:t xml:space="preserve"> </w:t>
      </w:r>
      <w:r>
        <w:t>é</w:t>
      </w:r>
      <w:r>
        <w:rPr>
          <w:spacing w:val="70"/>
        </w:rPr>
        <w:t xml:space="preserve"> </w:t>
      </w:r>
      <w:r>
        <w:t>objeto</w:t>
      </w:r>
      <w:r>
        <w:rPr>
          <w:spacing w:val="71"/>
        </w:rPr>
        <w:t xml:space="preserve"> </w:t>
      </w:r>
      <w:r>
        <w:t>da</w:t>
      </w:r>
      <w:r>
        <w:rPr>
          <w:spacing w:val="70"/>
        </w:rPr>
        <w:t xml:space="preserve"> </w:t>
      </w:r>
      <w:r>
        <w:t>proposição,</w:t>
      </w:r>
      <w:r>
        <w:rPr>
          <w:spacing w:val="70"/>
        </w:rPr>
        <w:t xml:space="preserve"> </w:t>
      </w:r>
      <w:r>
        <w:t>nem</w:t>
      </w:r>
      <w:r>
        <w:rPr>
          <w:spacing w:val="56"/>
        </w:rPr>
        <w:t xml:space="preserve"> </w:t>
      </w:r>
      <w:r>
        <w:t>o</w:t>
      </w:r>
    </w:p>
    <w:p w:rsidR="0034590C" w:rsidRDefault="0034590C">
      <w:pPr>
        <w:spacing w:line="360" w:lineRule="auto"/>
        <w:jc w:val="both"/>
        <w:sectPr w:rsidR="0034590C">
          <w:pgSz w:w="11920" w:h="16840"/>
          <w:pgMar w:top="1660" w:right="1040" w:bottom="280" w:left="1600" w:header="332" w:footer="0" w:gutter="0"/>
          <w:cols w:space="720"/>
        </w:sectPr>
      </w:pPr>
    </w:p>
    <w:p w:rsidR="0034590C" w:rsidRDefault="0034590C">
      <w:pPr>
        <w:pStyle w:val="Corpodetexto"/>
        <w:spacing w:before="1"/>
        <w:rPr>
          <w:sz w:val="19"/>
        </w:rPr>
      </w:pPr>
    </w:p>
    <w:p w:rsidR="001E3757" w:rsidRDefault="00997C03">
      <w:pPr>
        <w:spacing w:before="91" w:line="360" w:lineRule="auto"/>
        <w:ind w:left="101" w:right="107"/>
        <w:jc w:val="both"/>
        <w:rPr>
          <w:sz w:val="28"/>
        </w:rPr>
      </w:pPr>
      <w:r>
        <w:rPr>
          <w:sz w:val="28"/>
        </w:rPr>
        <w:t>projeto visa criar, extinguir ou modificar órgão administrativo, ou mesmo</w:t>
      </w:r>
      <w:r>
        <w:rPr>
          <w:spacing w:val="1"/>
          <w:sz w:val="28"/>
        </w:rPr>
        <w:t xml:space="preserve"> </w:t>
      </w:r>
      <w:r>
        <w:rPr>
          <w:sz w:val="28"/>
        </w:rPr>
        <w:t>conferir</w:t>
      </w:r>
      <w:r>
        <w:rPr>
          <w:spacing w:val="1"/>
          <w:sz w:val="28"/>
        </w:rPr>
        <w:t xml:space="preserve"> </w:t>
      </w:r>
      <w:r>
        <w:rPr>
          <w:sz w:val="28"/>
        </w:rPr>
        <w:t>nova</w:t>
      </w:r>
      <w:r>
        <w:rPr>
          <w:spacing w:val="1"/>
          <w:sz w:val="28"/>
        </w:rPr>
        <w:t xml:space="preserve"> </w:t>
      </w:r>
      <w:r>
        <w:rPr>
          <w:sz w:val="28"/>
        </w:rPr>
        <w:t>atribuição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órgão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pública,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exigir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iniciativa legislativa do Prefeito Municipal. </w:t>
      </w:r>
    </w:p>
    <w:p w:rsidR="0034590C" w:rsidRDefault="001E3757">
      <w:pPr>
        <w:pStyle w:val="Corpodetexto"/>
        <w:spacing w:before="240" w:line="360" w:lineRule="auto"/>
        <w:ind w:left="101" w:right="109" w:firstLine="720"/>
        <w:jc w:val="both"/>
      </w:pPr>
      <w:r>
        <w:t>P</w:t>
      </w:r>
      <w:r w:rsidR="00997C03">
        <w:t>or fim, anotamos que a deliberação pelo plenário da nobre Casa</w:t>
      </w:r>
      <w:r w:rsidR="00997C03">
        <w:rPr>
          <w:spacing w:val="1"/>
        </w:rPr>
        <w:t xml:space="preserve"> </w:t>
      </w:r>
      <w:r w:rsidR="00997C03">
        <w:t>Legislativa</w:t>
      </w:r>
      <w:r w:rsidR="00997C03">
        <w:rPr>
          <w:spacing w:val="1"/>
        </w:rPr>
        <w:t xml:space="preserve"> </w:t>
      </w:r>
      <w:r w:rsidR="00997C03">
        <w:t>deve</w:t>
      </w:r>
      <w:r w:rsidR="00997C03">
        <w:rPr>
          <w:spacing w:val="1"/>
        </w:rPr>
        <w:t xml:space="preserve"> </w:t>
      </w:r>
      <w:r w:rsidR="00997C03">
        <w:t>ser</w:t>
      </w:r>
      <w:r w:rsidR="00997C03">
        <w:rPr>
          <w:spacing w:val="1"/>
        </w:rPr>
        <w:t xml:space="preserve"> </w:t>
      </w:r>
      <w:r w:rsidR="00997C03">
        <w:t>precedida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manifestação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Comissão</w:t>
      </w:r>
      <w:r w:rsidR="00997C03">
        <w:rPr>
          <w:spacing w:val="1"/>
        </w:rPr>
        <w:t xml:space="preserve"> </w:t>
      </w:r>
      <w:r w:rsidR="00997C03">
        <w:t>de</w:t>
      </w:r>
      <w:r w:rsidR="00997C03">
        <w:rPr>
          <w:spacing w:val="1"/>
        </w:rPr>
        <w:t xml:space="preserve"> </w:t>
      </w:r>
      <w:r w:rsidR="00997C03" w:rsidRPr="00485301">
        <w:rPr>
          <w:b/>
        </w:rPr>
        <w:t>LEGISLAÇÃO E JUSTIÇA</w:t>
      </w:r>
      <w:r w:rsidR="00997C03">
        <w:t>, por ser condição de tramitação do processo</w:t>
      </w:r>
      <w:r w:rsidR="00997C03">
        <w:rPr>
          <w:spacing w:val="1"/>
        </w:rPr>
        <w:t xml:space="preserve"> </w:t>
      </w:r>
      <w:r w:rsidR="00997C03">
        <w:t>legislativo</w:t>
      </w:r>
      <w:r w:rsidR="00997C03">
        <w:rPr>
          <w:spacing w:val="-2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todas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1"/>
        </w:rPr>
        <w:t xml:space="preserve"> </w:t>
      </w:r>
      <w:r w:rsidR="00997C03">
        <w:t>proposições</w:t>
      </w:r>
      <w:r w:rsidR="00997C03">
        <w:rPr>
          <w:spacing w:val="-2"/>
        </w:rPr>
        <w:t xml:space="preserve"> </w:t>
      </w:r>
      <w:r w:rsidR="00997C03">
        <w:t>em</w:t>
      </w:r>
      <w:r w:rsidR="00997C03">
        <w:rPr>
          <w:spacing w:val="-2"/>
        </w:rPr>
        <w:t xml:space="preserve"> </w:t>
      </w:r>
      <w:r w:rsidR="00997C03">
        <w:t>geral:</w:t>
      </w:r>
    </w:p>
    <w:p w:rsidR="0034590C" w:rsidRDefault="00997C03">
      <w:pPr>
        <w:pStyle w:val="Corpodetexto"/>
        <w:spacing w:before="240"/>
        <w:ind w:left="3701" w:right="106"/>
        <w:jc w:val="both"/>
      </w:pPr>
      <w:r>
        <w:t>Art.</w:t>
      </w:r>
      <w:r>
        <w:rPr>
          <w:spacing w:val="1"/>
        </w:rPr>
        <w:t xml:space="preserve"> </w:t>
      </w:r>
      <w:r>
        <w:t>76-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7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 redacional e legal e, quando</w:t>
      </w:r>
      <w:r>
        <w:rPr>
          <w:spacing w:val="1"/>
        </w:rPr>
        <w:t xml:space="preserve"> </w:t>
      </w:r>
      <w:r>
        <w:t>já aprovados pelo Plenário, analisá-los sob</w:t>
      </w:r>
      <w:r>
        <w:rPr>
          <w:spacing w:val="1"/>
        </w:rPr>
        <w:t xml:space="preserve"> </w:t>
      </w:r>
      <w:r>
        <w:t>os aspectos lógico e gramatical, de modo 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proposições.</w:t>
      </w:r>
    </w:p>
    <w:p w:rsidR="0034590C" w:rsidRDefault="00997C03">
      <w:pPr>
        <w:pStyle w:val="Corpodetexto"/>
        <w:spacing w:before="240"/>
        <w:ind w:left="370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-75"/>
        </w:rPr>
        <w:t xml:space="preserve"> </w:t>
      </w:r>
      <w:r>
        <w:t>Câmara.</w:t>
      </w:r>
    </w:p>
    <w:p w:rsidR="0034590C" w:rsidRDefault="0034590C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34590C" w:rsidRDefault="00997C03" w:rsidP="001E3757">
      <w:pPr>
        <w:pStyle w:val="Corpodetexto"/>
        <w:ind w:left="101"/>
        <w:jc w:val="center"/>
        <w:rPr>
          <w:b/>
        </w:rPr>
      </w:pPr>
      <w:r w:rsidRPr="001E3757">
        <w:rPr>
          <w:b/>
        </w:rPr>
        <w:t>CONSIDERAÇÕES</w:t>
      </w:r>
      <w:r w:rsidRPr="001E3757">
        <w:rPr>
          <w:b/>
          <w:spacing w:val="-9"/>
        </w:rPr>
        <w:t xml:space="preserve"> </w:t>
      </w:r>
      <w:r w:rsidRPr="001E3757">
        <w:rPr>
          <w:b/>
        </w:rPr>
        <w:t>FINAIS</w:t>
      </w:r>
    </w:p>
    <w:p w:rsidR="00EB013D" w:rsidRPr="001E3757" w:rsidRDefault="00EB013D" w:rsidP="001E3757">
      <w:pPr>
        <w:pStyle w:val="Corpodetexto"/>
        <w:ind w:left="101"/>
        <w:jc w:val="center"/>
        <w:rPr>
          <w:b/>
        </w:rPr>
      </w:pP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  <w:r>
        <w:t>Em</w:t>
      </w:r>
      <w:r>
        <w:rPr>
          <w:spacing w:val="1"/>
        </w:rPr>
        <w:t xml:space="preserve"> </w:t>
      </w:r>
      <w:r>
        <w:t>conformidade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fundamentos</w:t>
      </w:r>
      <w:r>
        <w:rPr>
          <w:spacing w:val="1"/>
        </w:rPr>
        <w:t xml:space="preserve"> </w:t>
      </w:r>
      <w:r>
        <w:t>normativos</w:t>
      </w:r>
      <w:r>
        <w:rPr>
          <w:spacing w:val="1"/>
        </w:rPr>
        <w:t xml:space="preserve"> </w:t>
      </w:r>
      <w:r>
        <w:t>acima</w:t>
      </w:r>
      <w:r>
        <w:rPr>
          <w:spacing w:val="1"/>
        </w:rPr>
        <w:t xml:space="preserve"> </w:t>
      </w:r>
      <w:r>
        <w:t>apresentados,</w:t>
      </w:r>
      <w:r>
        <w:rPr>
          <w:spacing w:val="1"/>
        </w:rPr>
        <w:t xml:space="preserve"> </w:t>
      </w:r>
      <w:r>
        <w:t>encaminhamos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prosseguimento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opinando</w:t>
      </w:r>
      <w:r w:rsidR="001E3757">
        <w:rPr>
          <w:rFonts w:ascii="Arial" w:hAnsi="Arial"/>
          <w:b/>
        </w:rPr>
        <w:t xml:space="preserve"> </w:t>
      </w:r>
      <w:r>
        <w:rPr>
          <w:rFonts w:ascii="Arial" w:hAnsi="Arial"/>
          <w:b/>
        </w:rPr>
        <w:t>pela viabilidade da tramitação</w:t>
      </w:r>
      <w:r w:rsidR="00EB013D">
        <w:rPr>
          <w:rFonts w:ascii="Arial" w:hAnsi="Arial"/>
          <w:b/>
        </w:rPr>
        <w:t xml:space="preserve">, </w:t>
      </w:r>
      <w:r>
        <w:t>eis que a deliberação 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matéria</w:t>
      </w:r>
      <w:r>
        <w:rPr>
          <w:spacing w:val="1"/>
        </w:rPr>
        <w:t xml:space="preserve"> </w:t>
      </w:r>
      <w:r>
        <w:t>está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alcance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parlamentar.</w:t>
      </w:r>
      <w:r>
        <w:rPr>
          <w:spacing w:val="1"/>
        </w:rPr>
        <w:t xml:space="preserve"> </w:t>
      </w: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  <w:r>
        <w:t>Destac</w:t>
      </w:r>
      <w:r w:rsidR="001E3757">
        <w:t>o</w:t>
      </w:r>
      <w:r>
        <w:t>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praxe,</w:t>
      </w:r>
      <w:r>
        <w:rPr>
          <w:spacing w:val="1"/>
        </w:rPr>
        <w:t xml:space="preserve"> </w:t>
      </w:r>
      <w:r>
        <w:t>que o presente parecer tem natureza</w:t>
      </w:r>
      <w:r>
        <w:rPr>
          <w:spacing w:val="1"/>
        </w:rPr>
        <w:t xml:space="preserve"> </w:t>
      </w:r>
      <w:r>
        <w:t>opinativa</w:t>
      </w:r>
      <w:r>
        <w:rPr>
          <w:spacing w:val="22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não</w:t>
      </w:r>
      <w:r>
        <w:rPr>
          <w:spacing w:val="8"/>
        </w:rPr>
        <w:t xml:space="preserve"> </w:t>
      </w:r>
      <w:r>
        <w:t>vincula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decisão</w:t>
      </w:r>
      <w:r>
        <w:rPr>
          <w:spacing w:val="9"/>
        </w:rPr>
        <w:t xml:space="preserve"> </w:t>
      </w:r>
      <w:r>
        <w:t>das</w:t>
      </w:r>
      <w:r>
        <w:rPr>
          <w:spacing w:val="8"/>
        </w:rPr>
        <w:t xml:space="preserve"> </w:t>
      </w:r>
      <w:r>
        <w:t>comissões.</w:t>
      </w:r>
      <w:r>
        <w:rPr>
          <w:spacing w:val="8"/>
        </w:rPr>
        <w:t xml:space="preserve"> </w:t>
      </w:r>
    </w:p>
    <w:p w:rsidR="00EB013D" w:rsidRDefault="00EB013D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</w:p>
    <w:p w:rsidR="00EB013D" w:rsidRDefault="00EB013D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</w:p>
    <w:p w:rsidR="0034590C" w:rsidRDefault="001E3757" w:rsidP="001E3757">
      <w:pPr>
        <w:pStyle w:val="Corpodetexto"/>
        <w:spacing w:before="240" w:line="360" w:lineRule="auto"/>
        <w:ind w:left="101" w:right="110" w:firstLine="705"/>
        <w:jc w:val="both"/>
      </w:pPr>
      <w:r>
        <w:t>E</w:t>
      </w:r>
      <w:r w:rsidR="00997C03">
        <w:t>ncaminh</w:t>
      </w:r>
      <w:r>
        <w:t>o</w:t>
      </w:r>
      <w:r w:rsidR="00997C03">
        <w:tab/>
        <w:t>os</w:t>
      </w:r>
      <w:r>
        <w:t xml:space="preserve"> autos </w:t>
      </w:r>
      <w:r w:rsidR="00997C03">
        <w:t>à</w:t>
      </w:r>
      <w:r w:rsidR="00997C03">
        <w:tab/>
      </w:r>
      <w:r w:rsidR="00997C03">
        <w:rPr>
          <w:spacing w:val="-1"/>
        </w:rPr>
        <w:t>DIRETORIA</w:t>
      </w:r>
      <w:r>
        <w:rPr>
          <w:spacing w:val="-1"/>
        </w:rPr>
        <w:t xml:space="preserve"> </w:t>
      </w:r>
      <w:r w:rsidR="00997C03">
        <w:rPr>
          <w:spacing w:val="-75"/>
        </w:rPr>
        <w:t xml:space="preserve"> </w:t>
      </w:r>
      <w:r w:rsidR="00997C03">
        <w:t>LEGISLATIVA</w:t>
      </w:r>
      <w:r w:rsidR="00997C03">
        <w:rPr>
          <w:spacing w:val="-18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2"/>
        </w:rPr>
        <w:t xml:space="preserve"> </w:t>
      </w:r>
      <w:r w:rsidR="00997C03">
        <w:t>devidas</w:t>
      </w:r>
      <w:r w:rsidR="00997C03">
        <w:rPr>
          <w:spacing w:val="-3"/>
        </w:rPr>
        <w:t xml:space="preserve"> </w:t>
      </w:r>
      <w:r w:rsidR="00997C03">
        <w:t>diligências.</w:t>
      </w:r>
    </w:p>
    <w:p w:rsidR="0034590C" w:rsidRDefault="00997C03" w:rsidP="001E3757">
      <w:pPr>
        <w:pStyle w:val="Corpodetexto"/>
        <w:spacing w:before="240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422044">
        <w:rPr>
          <w:spacing w:val="-4"/>
        </w:rPr>
        <w:t>09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422044">
        <w:rPr>
          <w:spacing w:val="-4"/>
        </w:rPr>
        <w:t>jul</w:t>
      </w:r>
      <w:r w:rsidR="0039603D">
        <w:rPr>
          <w:spacing w:val="-4"/>
        </w:rPr>
        <w:t>ho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</w:t>
      </w:r>
      <w:r w:rsidR="00422044">
        <w:t>5</w:t>
      </w:r>
      <w:r w:rsidR="001E3757">
        <w:t>.</w:t>
      </w:r>
    </w:p>
    <w:p w:rsidR="001E3757" w:rsidRDefault="001E3757" w:rsidP="001E3757">
      <w:pPr>
        <w:pStyle w:val="Corpodetexto"/>
        <w:spacing w:before="240"/>
        <w:ind w:right="105"/>
        <w:jc w:val="center"/>
      </w:pPr>
    </w:p>
    <w:p w:rsidR="0034590C" w:rsidRDefault="0034590C" w:rsidP="001E3757">
      <w:pPr>
        <w:pStyle w:val="Corpodetexto"/>
        <w:jc w:val="center"/>
      </w:pPr>
    </w:p>
    <w:p w:rsidR="0034590C" w:rsidRDefault="00997C03" w:rsidP="001E3757">
      <w:pPr>
        <w:pStyle w:val="Heading2"/>
        <w:ind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1E3757" w:rsidRDefault="00997C03" w:rsidP="001E3757">
      <w:pPr>
        <w:pStyle w:val="Corpodetexto"/>
        <w:ind w:right="105" w:hanging="218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34590C" w:rsidRDefault="00997C03" w:rsidP="001E3757">
      <w:pPr>
        <w:pStyle w:val="Corpodetexto"/>
        <w:ind w:right="105" w:hanging="218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34590C" w:rsidSect="0034590C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7DBB" w:rsidRDefault="00767DBB" w:rsidP="0034590C">
      <w:r>
        <w:separator/>
      </w:r>
    </w:p>
  </w:endnote>
  <w:endnote w:type="continuationSeparator" w:id="0">
    <w:p w:rsidR="00767DBB" w:rsidRDefault="00767DBB" w:rsidP="00345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7DBB" w:rsidRDefault="00767DBB" w:rsidP="0034590C">
      <w:r>
        <w:separator/>
      </w:r>
    </w:p>
  </w:footnote>
  <w:footnote w:type="continuationSeparator" w:id="0">
    <w:p w:rsidR="00767DBB" w:rsidRDefault="00767DBB" w:rsidP="003459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90C" w:rsidRDefault="00997C0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E6084" w:rsidRPr="006E608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34590C" w:rsidRDefault="00997C03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34590C" w:rsidRDefault="00997C03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042022"/>
    <w:multiLevelType w:val="hybridMultilevel"/>
    <w:tmpl w:val="04F8FC88"/>
    <w:lvl w:ilvl="0" w:tplc="992CD83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ED403A32">
      <w:start w:val="1"/>
      <w:numFmt w:val="upperRoman"/>
      <w:lvlText w:val="%2"/>
      <w:lvlJc w:val="left"/>
      <w:pPr>
        <w:ind w:left="3796" w:hanging="156"/>
        <w:jc w:val="right"/>
      </w:pPr>
      <w:rPr>
        <w:rFonts w:hint="default"/>
        <w:i/>
        <w:iCs/>
        <w:w w:val="100"/>
        <w:lang w:val="pt-PT" w:eastAsia="en-US" w:bidi="ar-SA"/>
      </w:rPr>
    </w:lvl>
    <w:lvl w:ilvl="2" w:tplc="F832214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19345590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0EF408D6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537C256E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D5E15D0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424228D2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602603D0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1">
    <w:nsid w:val="57AF2311"/>
    <w:multiLevelType w:val="hybridMultilevel"/>
    <w:tmpl w:val="B0507410"/>
    <w:lvl w:ilvl="0" w:tplc="F474AF44">
      <w:start w:val="1"/>
      <w:numFmt w:val="upperRoman"/>
      <w:lvlText w:val="%1"/>
      <w:lvlJc w:val="left"/>
      <w:pPr>
        <w:ind w:left="3506" w:hanging="30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CCC8436">
      <w:start w:val="1"/>
      <w:numFmt w:val="upperRoman"/>
      <w:lvlText w:val="%2"/>
      <w:lvlJc w:val="left"/>
      <w:pPr>
        <w:ind w:left="3641" w:hanging="18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2" w:tplc="732C0436">
      <w:numFmt w:val="bullet"/>
      <w:lvlText w:val="•"/>
      <w:lvlJc w:val="left"/>
      <w:pPr>
        <w:ind w:left="4266" w:hanging="186"/>
      </w:pPr>
      <w:rPr>
        <w:rFonts w:hint="default"/>
        <w:lang w:val="pt-PT" w:eastAsia="en-US" w:bidi="ar-SA"/>
      </w:rPr>
    </w:lvl>
    <w:lvl w:ilvl="3" w:tplc="D9B448D6">
      <w:numFmt w:val="bullet"/>
      <w:lvlText w:val="•"/>
      <w:lvlJc w:val="left"/>
      <w:pPr>
        <w:ind w:left="4893" w:hanging="186"/>
      </w:pPr>
      <w:rPr>
        <w:rFonts w:hint="default"/>
        <w:lang w:val="pt-PT" w:eastAsia="en-US" w:bidi="ar-SA"/>
      </w:rPr>
    </w:lvl>
    <w:lvl w:ilvl="4" w:tplc="AAE49570">
      <w:numFmt w:val="bullet"/>
      <w:lvlText w:val="•"/>
      <w:lvlJc w:val="left"/>
      <w:pPr>
        <w:ind w:left="5520" w:hanging="186"/>
      </w:pPr>
      <w:rPr>
        <w:rFonts w:hint="default"/>
        <w:lang w:val="pt-PT" w:eastAsia="en-US" w:bidi="ar-SA"/>
      </w:rPr>
    </w:lvl>
    <w:lvl w:ilvl="5" w:tplc="56962F2C">
      <w:numFmt w:val="bullet"/>
      <w:lvlText w:val="•"/>
      <w:lvlJc w:val="left"/>
      <w:pPr>
        <w:ind w:left="6146" w:hanging="186"/>
      </w:pPr>
      <w:rPr>
        <w:rFonts w:hint="default"/>
        <w:lang w:val="pt-PT" w:eastAsia="en-US" w:bidi="ar-SA"/>
      </w:rPr>
    </w:lvl>
    <w:lvl w:ilvl="6" w:tplc="09AA2E38">
      <w:numFmt w:val="bullet"/>
      <w:lvlText w:val="•"/>
      <w:lvlJc w:val="left"/>
      <w:pPr>
        <w:ind w:left="6773" w:hanging="186"/>
      </w:pPr>
      <w:rPr>
        <w:rFonts w:hint="default"/>
        <w:lang w:val="pt-PT" w:eastAsia="en-US" w:bidi="ar-SA"/>
      </w:rPr>
    </w:lvl>
    <w:lvl w:ilvl="7" w:tplc="8A321DB2">
      <w:numFmt w:val="bullet"/>
      <w:lvlText w:val="•"/>
      <w:lvlJc w:val="left"/>
      <w:pPr>
        <w:ind w:left="7400" w:hanging="186"/>
      </w:pPr>
      <w:rPr>
        <w:rFonts w:hint="default"/>
        <w:lang w:val="pt-PT" w:eastAsia="en-US" w:bidi="ar-SA"/>
      </w:rPr>
    </w:lvl>
    <w:lvl w:ilvl="8" w:tplc="8E2EE5A0">
      <w:numFmt w:val="bullet"/>
      <w:lvlText w:val="•"/>
      <w:lvlJc w:val="left"/>
      <w:pPr>
        <w:ind w:left="8026" w:hanging="186"/>
      </w:pPr>
      <w:rPr>
        <w:rFonts w:hint="default"/>
        <w:lang w:val="pt-PT" w:eastAsia="en-US" w:bidi="ar-SA"/>
      </w:rPr>
    </w:lvl>
  </w:abstractNum>
  <w:abstractNum w:abstractNumId="2">
    <w:nsid w:val="5D501100"/>
    <w:multiLevelType w:val="hybridMultilevel"/>
    <w:tmpl w:val="AE58E566"/>
    <w:lvl w:ilvl="0" w:tplc="10D8B0F4">
      <w:start w:val="1"/>
      <w:numFmt w:val="lowerLetter"/>
      <w:lvlText w:val="%1)"/>
      <w:lvlJc w:val="left"/>
      <w:pPr>
        <w:ind w:left="3506" w:hanging="372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1E6C82E6">
      <w:numFmt w:val="bullet"/>
      <w:lvlText w:val="•"/>
      <w:lvlJc w:val="left"/>
      <w:pPr>
        <w:ind w:left="4078" w:hanging="372"/>
      </w:pPr>
      <w:rPr>
        <w:rFonts w:hint="default"/>
        <w:lang w:val="pt-PT" w:eastAsia="en-US" w:bidi="ar-SA"/>
      </w:rPr>
    </w:lvl>
    <w:lvl w:ilvl="2" w:tplc="2558E622">
      <w:numFmt w:val="bullet"/>
      <w:lvlText w:val="•"/>
      <w:lvlJc w:val="left"/>
      <w:pPr>
        <w:ind w:left="4656" w:hanging="372"/>
      </w:pPr>
      <w:rPr>
        <w:rFonts w:hint="default"/>
        <w:lang w:val="pt-PT" w:eastAsia="en-US" w:bidi="ar-SA"/>
      </w:rPr>
    </w:lvl>
    <w:lvl w:ilvl="3" w:tplc="5E183FD0">
      <w:numFmt w:val="bullet"/>
      <w:lvlText w:val="•"/>
      <w:lvlJc w:val="left"/>
      <w:pPr>
        <w:ind w:left="5234" w:hanging="372"/>
      </w:pPr>
      <w:rPr>
        <w:rFonts w:hint="default"/>
        <w:lang w:val="pt-PT" w:eastAsia="en-US" w:bidi="ar-SA"/>
      </w:rPr>
    </w:lvl>
    <w:lvl w:ilvl="4" w:tplc="62361736">
      <w:numFmt w:val="bullet"/>
      <w:lvlText w:val="•"/>
      <w:lvlJc w:val="left"/>
      <w:pPr>
        <w:ind w:left="5812" w:hanging="372"/>
      </w:pPr>
      <w:rPr>
        <w:rFonts w:hint="default"/>
        <w:lang w:val="pt-PT" w:eastAsia="en-US" w:bidi="ar-SA"/>
      </w:rPr>
    </w:lvl>
    <w:lvl w:ilvl="5" w:tplc="F1FC1792">
      <w:numFmt w:val="bullet"/>
      <w:lvlText w:val="•"/>
      <w:lvlJc w:val="left"/>
      <w:pPr>
        <w:ind w:left="6390" w:hanging="372"/>
      </w:pPr>
      <w:rPr>
        <w:rFonts w:hint="default"/>
        <w:lang w:val="pt-PT" w:eastAsia="en-US" w:bidi="ar-SA"/>
      </w:rPr>
    </w:lvl>
    <w:lvl w:ilvl="6" w:tplc="B2DC2074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7" w:tplc="5232A0E4">
      <w:numFmt w:val="bullet"/>
      <w:lvlText w:val="•"/>
      <w:lvlJc w:val="left"/>
      <w:pPr>
        <w:ind w:left="7546" w:hanging="372"/>
      </w:pPr>
      <w:rPr>
        <w:rFonts w:hint="default"/>
        <w:lang w:val="pt-PT" w:eastAsia="en-US" w:bidi="ar-SA"/>
      </w:rPr>
    </w:lvl>
    <w:lvl w:ilvl="8" w:tplc="E6C2503C">
      <w:numFmt w:val="bullet"/>
      <w:lvlText w:val="•"/>
      <w:lvlJc w:val="left"/>
      <w:pPr>
        <w:ind w:left="8124" w:hanging="372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741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4590C"/>
    <w:rsid w:val="00051369"/>
    <w:rsid w:val="000A584F"/>
    <w:rsid w:val="001E3757"/>
    <w:rsid w:val="00263511"/>
    <w:rsid w:val="002B425F"/>
    <w:rsid w:val="0034590C"/>
    <w:rsid w:val="0039603D"/>
    <w:rsid w:val="00422044"/>
    <w:rsid w:val="00485301"/>
    <w:rsid w:val="004862A0"/>
    <w:rsid w:val="004C63F5"/>
    <w:rsid w:val="004F56E2"/>
    <w:rsid w:val="00532FAA"/>
    <w:rsid w:val="006D7F4E"/>
    <w:rsid w:val="006E6084"/>
    <w:rsid w:val="00767DBB"/>
    <w:rsid w:val="00862F63"/>
    <w:rsid w:val="00935B99"/>
    <w:rsid w:val="00997C03"/>
    <w:rsid w:val="009E6B3E"/>
    <w:rsid w:val="00A02324"/>
    <w:rsid w:val="00A42C79"/>
    <w:rsid w:val="00C129C3"/>
    <w:rsid w:val="00CF3FA4"/>
    <w:rsid w:val="00EB01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590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59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4590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34590C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34590C"/>
    <w:pPr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34590C"/>
    <w:pPr>
      <w:ind w:left="3506"/>
      <w:jc w:val="both"/>
    </w:pPr>
  </w:style>
  <w:style w:type="paragraph" w:customStyle="1" w:styleId="TableParagraph">
    <w:name w:val="Table Paragraph"/>
    <w:basedOn w:val="Normal"/>
    <w:uiPriority w:val="1"/>
    <w:qFormat/>
    <w:rsid w:val="0034590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850</Words>
  <Characters>4592</Characters>
  <Application>Microsoft Office Word</Application>
  <DocSecurity>0</DocSecurity>
  <Lines>38</Lines>
  <Paragraphs>10</Paragraphs>
  <ScaleCrop>false</ScaleCrop>
  <Company/>
  <LinksUpToDate>false</LinksUpToDate>
  <CharactersWithSpaces>5432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PLL023 Parecer Jurídico</dc:title>
  <dc:creator>Joao Roberto da Fonseca Junior</dc:creator>
  <cp:lastModifiedBy>joao.fonseca</cp:lastModifiedBy>
  <cp:revision>2</cp:revision>
  <dcterms:created xsi:type="dcterms:W3CDTF">2025-07-09T11:42:00Z</dcterms:created>
  <dcterms:modified xsi:type="dcterms:W3CDTF">2025-07-09T11:42:00Z</dcterms:modified>
</cp:coreProperties>
</file>