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Pr="008F0E1A" w:rsidRDefault="00AE49B5" w:rsidP="002C6406">
      <w:pPr>
        <w:tabs>
          <w:tab w:val="center" w:pos="3297"/>
        </w:tabs>
        <w:spacing w:before="91"/>
        <w:ind w:left="101" w:right="2787"/>
        <w:rPr>
          <w:rFonts w:ascii="Arial" w:hAnsi="Arial" w:cs="Arial"/>
          <w:b/>
          <w:szCs w:val="24"/>
        </w:rPr>
      </w:pPr>
      <w:r w:rsidRPr="008F0E1A">
        <w:rPr>
          <w:rFonts w:ascii="Arial" w:hAnsi="Arial" w:cs="Arial"/>
          <w:b/>
          <w:szCs w:val="24"/>
        </w:rPr>
        <w:t>Mensagem</w:t>
      </w:r>
      <w:r w:rsidRPr="008F0E1A">
        <w:rPr>
          <w:rFonts w:ascii="Arial" w:hAnsi="Arial" w:cs="Arial"/>
          <w:b/>
          <w:spacing w:val="-4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nº</w:t>
      </w:r>
      <w:r w:rsidR="00645D3D" w:rsidRPr="008F0E1A">
        <w:rPr>
          <w:rFonts w:ascii="Arial" w:hAnsi="Arial" w:cs="Arial"/>
          <w:b/>
          <w:szCs w:val="24"/>
        </w:rPr>
        <w:t xml:space="preserve"> </w:t>
      </w:r>
      <w:r w:rsidR="003F53E3" w:rsidRPr="008F0E1A">
        <w:rPr>
          <w:rFonts w:ascii="Arial" w:hAnsi="Arial" w:cs="Arial"/>
          <w:b/>
          <w:szCs w:val="24"/>
        </w:rPr>
        <w:t>0</w:t>
      </w:r>
      <w:r w:rsidR="008F0E1A" w:rsidRPr="008F0E1A">
        <w:rPr>
          <w:rFonts w:ascii="Arial" w:hAnsi="Arial" w:cs="Arial"/>
          <w:b/>
          <w:szCs w:val="24"/>
        </w:rPr>
        <w:t>5</w:t>
      </w:r>
      <w:r w:rsidR="00737F95">
        <w:rPr>
          <w:rFonts w:ascii="Arial" w:hAnsi="Arial" w:cs="Arial"/>
          <w:b/>
          <w:szCs w:val="24"/>
        </w:rPr>
        <w:t>4</w:t>
      </w:r>
      <w:r w:rsidR="002C6406" w:rsidRPr="008F0E1A">
        <w:rPr>
          <w:rFonts w:ascii="Arial" w:hAnsi="Arial" w:cs="Arial"/>
          <w:b/>
          <w:szCs w:val="24"/>
        </w:rPr>
        <w:t>/</w:t>
      </w:r>
      <w:r w:rsidRPr="008F0E1A">
        <w:rPr>
          <w:rFonts w:ascii="Arial" w:hAnsi="Arial" w:cs="Arial"/>
          <w:b/>
          <w:szCs w:val="24"/>
        </w:rPr>
        <w:t>2</w:t>
      </w:r>
      <w:r w:rsidR="003F53E3" w:rsidRPr="008F0E1A">
        <w:rPr>
          <w:rFonts w:ascii="Arial" w:hAnsi="Arial" w:cs="Arial"/>
          <w:b/>
          <w:szCs w:val="24"/>
        </w:rPr>
        <w:t>02</w:t>
      </w:r>
      <w:r w:rsidR="002C6406" w:rsidRPr="008F0E1A">
        <w:rPr>
          <w:rFonts w:ascii="Arial" w:hAnsi="Arial" w:cs="Arial"/>
          <w:b/>
          <w:szCs w:val="24"/>
        </w:rPr>
        <w:t>5</w:t>
      </w:r>
      <w:r w:rsidR="002C6406" w:rsidRPr="008F0E1A">
        <w:rPr>
          <w:rFonts w:ascii="Arial" w:hAnsi="Arial" w:cs="Arial"/>
          <w:b/>
          <w:szCs w:val="24"/>
        </w:rPr>
        <w:tab/>
      </w:r>
    </w:p>
    <w:p w:rsidR="002C6406" w:rsidRPr="008F0E1A" w:rsidRDefault="002C6406" w:rsidP="002C6406">
      <w:pPr>
        <w:tabs>
          <w:tab w:val="center" w:pos="3297"/>
        </w:tabs>
        <w:spacing w:before="91"/>
        <w:ind w:left="101" w:right="2787"/>
        <w:rPr>
          <w:rFonts w:ascii="Arial" w:hAnsi="Arial" w:cs="Arial"/>
          <w:b/>
          <w:spacing w:val="-74"/>
          <w:szCs w:val="24"/>
        </w:rPr>
      </w:pPr>
      <w:r w:rsidRPr="008F0E1A">
        <w:rPr>
          <w:rFonts w:ascii="Arial" w:hAnsi="Arial" w:cs="Arial"/>
          <w:b/>
          <w:szCs w:val="24"/>
        </w:rPr>
        <w:t xml:space="preserve">PLE </w:t>
      </w:r>
      <w:r w:rsidR="00737F95">
        <w:rPr>
          <w:rFonts w:ascii="Arial" w:hAnsi="Arial" w:cs="Arial"/>
          <w:b/>
          <w:szCs w:val="24"/>
        </w:rPr>
        <w:t>041</w:t>
      </w:r>
      <w:r w:rsidR="008F0E1A" w:rsidRPr="008F0E1A">
        <w:rPr>
          <w:rFonts w:ascii="Arial" w:hAnsi="Arial" w:cs="Arial"/>
          <w:b/>
          <w:szCs w:val="24"/>
        </w:rPr>
        <w:t>/2025</w:t>
      </w:r>
    </w:p>
    <w:p w:rsidR="002C6406" w:rsidRPr="008F0E1A" w:rsidRDefault="002C6406" w:rsidP="008072DE">
      <w:pPr>
        <w:spacing w:before="91"/>
        <w:ind w:left="101" w:right="2787"/>
        <w:rPr>
          <w:rFonts w:ascii="Arial" w:hAnsi="Arial" w:cs="Arial"/>
          <w:b/>
          <w:szCs w:val="24"/>
        </w:rPr>
      </w:pPr>
      <w:r w:rsidRPr="008F0E1A">
        <w:rPr>
          <w:rFonts w:ascii="Arial" w:hAnsi="Arial" w:cs="Arial"/>
          <w:b/>
          <w:szCs w:val="24"/>
        </w:rPr>
        <w:t xml:space="preserve">Processo nº </w:t>
      </w:r>
      <w:r w:rsidR="00737F95">
        <w:rPr>
          <w:rFonts w:ascii="Arial" w:hAnsi="Arial" w:cs="Arial"/>
          <w:b/>
          <w:szCs w:val="24"/>
        </w:rPr>
        <w:t>28398</w:t>
      </w:r>
    </w:p>
    <w:p w:rsidR="008C5FEF" w:rsidRPr="008F0E1A" w:rsidRDefault="00AE49B5" w:rsidP="008072DE">
      <w:pPr>
        <w:spacing w:before="91"/>
        <w:ind w:left="101" w:right="2787"/>
        <w:rPr>
          <w:rFonts w:ascii="Arial" w:hAnsi="Arial" w:cs="Arial"/>
          <w:b/>
          <w:szCs w:val="24"/>
        </w:rPr>
      </w:pPr>
      <w:r w:rsidRPr="008F0E1A">
        <w:rPr>
          <w:rFonts w:ascii="Arial" w:hAnsi="Arial" w:cs="Arial"/>
          <w:b/>
          <w:szCs w:val="24"/>
        </w:rPr>
        <w:t>Proponente:</w:t>
      </w:r>
      <w:r w:rsidRPr="008F0E1A">
        <w:rPr>
          <w:rFonts w:ascii="Arial" w:hAnsi="Arial" w:cs="Arial"/>
          <w:b/>
          <w:spacing w:val="-5"/>
          <w:szCs w:val="24"/>
        </w:rPr>
        <w:t xml:space="preserve"> </w:t>
      </w:r>
      <w:r w:rsidRPr="008F0E1A">
        <w:rPr>
          <w:rFonts w:ascii="Arial" w:hAnsi="Arial" w:cs="Arial"/>
          <w:szCs w:val="24"/>
        </w:rPr>
        <w:t>Poder</w:t>
      </w:r>
      <w:r w:rsidRPr="008F0E1A">
        <w:rPr>
          <w:rFonts w:ascii="Arial" w:hAnsi="Arial" w:cs="Arial"/>
          <w:spacing w:val="-5"/>
          <w:szCs w:val="24"/>
        </w:rPr>
        <w:t xml:space="preserve"> </w:t>
      </w:r>
      <w:r w:rsidRPr="008F0E1A">
        <w:rPr>
          <w:rFonts w:ascii="Arial" w:hAnsi="Arial" w:cs="Arial"/>
          <w:szCs w:val="24"/>
        </w:rPr>
        <w:t>Executivo</w:t>
      </w:r>
      <w:r w:rsidRPr="008F0E1A">
        <w:rPr>
          <w:rFonts w:ascii="Arial" w:hAnsi="Arial" w:cs="Arial"/>
          <w:spacing w:val="-4"/>
          <w:szCs w:val="24"/>
        </w:rPr>
        <w:t xml:space="preserve"> </w:t>
      </w:r>
      <w:r w:rsidRPr="008F0E1A">
        <w:rPr>
          <w:rFonts w:ascii="Arial" w:hAnsi="Arial" w:cs="Arial"/>
          <w:szCs w:val="24"/>
        </w:rPr>
        <w:t>Municipal</w:t>
      </w:r>
    </w:p>
    <w:p w:rsidR="008C5FEF" w:rsidRPr="008F0E1A" w:rsidRDefault="00AE49B5">
      <w:pPr>
        <w:pStyle w:val="Corpodetexto"/>
        <w:ind w:left="101"/>
        <w:rPr>
          <w:rFonts w:ascii="Arial" w:hAnsi="Arial" w:cs="Arial"/>
          <w:sz w:val="22"/>
          <w:szCs w:val="24"/>
        </w:rPr>
      </w:pPr>
      <w:r w:rsidRPr="008F0E1A">
        <w:rPr>
          <w:rFonts w:ascii="Arial" w:hAnsi="Arial" w:cs="Arial"/>
          <w:b/>
          <w:sz w:val="22"/>
          <w:szCs w:val="24"/>
        </w:rPr>
        <w:t>Assunto:</w:t>
      </w:r>
      <w:r w:rsidRPr="008F0E1A">
        <w:rPr>
          <w:rFonts w:ascii="Arial" w:hAnsi="Arial" w:cs="Arial"/>
          <w:b/>
          <w:spacing w:val="-6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Abertura</w:t>
      </w:r>
      <w:r w:rsidRPr="008F0E1A">
        <w:rPr>
          <w:rFonts w:ascii="Arial" w:hAnsi="Arial" w:cs="Arial"/>
          <w:spacing w:val="-6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de</w:t>
      </w:r>
      <w:r w:rsidRPr="008F0E1A">
        <w:rPr>
          <w:rFonts w:ascii="Arial" w:hAnsi="Arial" w:cs="Arial"/>
          <w:spacing w:val="-6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Crédito</w:t>
      </w:r>
      <w:r w:rsidRPr="008F0E1A">
        <w:rPr>
          <w:rFonts w:ascii="Arial" w:hAnsi="Arial" w:cs="Arial"/>
          <w:spacing w:val="-6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Especial</w:t>
      </w:r>
    </w:p>
    <w:p w:rsidR="008C5FEF" w:rsidRPr="008F0E1A" w:rsidRDefault="00AE49B5">
      <w:pPr>
        <w:ind w:left="101"/>
        <w:rPr>
          <w:rFonts w:ascii="Arial" w:hAnsi="Arial" w:cs="Arial"/>
          <w:szCs w:val="24"/>
        </w:rPr>
      </w:pPr>
      <w:r w:rsidRPr="008F0E1A">
        <w:rPr>
          <w:rFonts w:ascii="Arial" w:hAnsi="Arial" w:cs="Arial"/>
          <w:b/>
          <w:szCs w:val="24"/>
        </w:rPr>
        <w:t>Regime</w:t>
      </w:r>
      <w:r w:rsidRPr="008F0E1A">
        <w:rPr>
          <w:rFonts w:ascii="Arial" w:hAnsi="Arial" w:cs="Arial"/>
          <w:b/>
          <w:spacing w:val="-13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de</w:t>
      </w:r>
      <w:r w:rsidRPr="008F0E1A">
        <w:rPr>
          <w:rFonts w:ascii="Arial" w:hAnsi="Arial" w:cs="Arial"/>
          <w:b/>
          <w:spacing w:val="-13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Tramitação:</w:t>
      </w:r>
      <w:r w:rsidR="00331B6F" w:rsidRPr="008F0E1A">
        <w:rPr>
          <w:rFonts w:ascii="Arial" w:hAnsi="Arial" w:cs="Arial"/>
          <w:szCs w:val="24"/>
        </w:rPr>
        <w:t xml:space="preserve"> </w:t>
      </w:r>
      <w:r w:rsidR="002C6406" w:rsidRPr="008F0E1A">
        <w:rPr>
          <w:rFonts w:ascii="Arial" w:hAnsi="Arial" w:cs="Arial"/>
          <w:szCs w:val="24"/>
        </w:rPr>
        <w:t>Normal</w:t>
      </w:r>
    </w:p>
    <w:p w:rsidR="008C5FEF" w:rsidRPr="008F0E1A" w:rsidRDefault="00AE49B5">
      <w:pPr>
        <w:ind w:left="101"/>
        <w:rPr>
          <w:rFonts w:ascii="Arial" w:hAnsi="Arial" w:cs="Arial"/>
          <w:szCs w:val="24"/>
        </w:rPr>
      </w:pPr>
      <w:r w:rsidRPr="008F0E1A">
        <w:rPr>
          <w:rFonts w:ascii="Arial" w:hAnsi="Arial" w:cs="Arial"/>
          <w:b/>
          <w:szCs w:val="24"/>
        </w:rPr>
        <w:t>Data</w:t>
      </w:r>
      <w:r w:rsidRPr="008F0E1A">
        <w:rPr>
          <w:rFonts w:ascii="Arial" w:hAnsi="Arial" w:cs="Arial"/>
          <w:b/>
          <w:spacing w:val="-7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de</w:t>
      </w:r>
      <w:r w:rsidRPr="008F0E1A">
        <w:rPr>
          <w:rFonts w:ascii="Arial" w:hAnsi="Arial" w:cs="Arial"/>
          <w:b/>
          <w:spacing w:val="-6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conclusão</w:t>
      </w:r>
      <w:r w:rsidRPr="008F0E1A">
        <w:rPr>
          <w:rFonts w:ascii="Arial" w:hAnsi="Arial" w:cs="Arial"/>
          <w:b/>
          <w:spacing w:val="-6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à</w:t>
      </w:r>
      <w:r w:rsidRPr="008F0E1A">
        <w:rPr>
          <w:rFonts w:ascii="Arial" w:hAnsi="Arial" w:cs="Arial"/>
          <w:b/>
          <w:spacing w:val="-6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Procuradoria:</w:t>
      </w:r>
      <w:r w:rsidRPr="008F0E1A">
        <w:rPr>
          <w:rFonts w:ascii="Arial" w:hAnsi="Arial" w:cs="Arial"/>
          <w:b/>
          <w:spacing w:val="-6"/>
          <w:szCs w:val="24"/>
        </w:rPr>
        <w:t xml:space="preserve"> </w:t>
      </w:r>
      <w:r w:rsidR="008F0E1A" w:rsidRPr="008F0E1A">
        <w:rPr>
          <w:rFonts w:ascii="Arial" w:hAnsi="Arial" w:cs="Arial"/>
          <w:b/>
          <w:spacing w:val="-6"/>
          <w:szCs w:val="24"/>
        </w:rPr>
        <w:t>26/08/2025</w:t>
      </w:r>
    </w:p>
    <w:p w:rsidR="008072DE" w:rsidRPr="002C6406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072DE" w:rsidRPr="002C6406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C5FEF" w:rsidRPr="002C6406" w:rsidRDefault="008C5FEF">
      <w:pPr>
        <w:pStyle w:val="Corpodetexto"/>
        <w:rPr>
          <w:rFonts w:ascii="Arial" w:hAnsi="Arial" w:cs="Arial"/>
          <w:sz w:val="24"/>
          <w:szCs w:val="24"/>
        </w:rPr>
      </w:pPr>
    </w:p>
    <w:p w:rsidR="008C5FEF" w:rsidRPr="002C6406" w:rsidRDefault="00AE49B5" w:rsidP="00702BFB">
      <w:pPr>
        <w:pStyle w:val="Heading1"/>
        <w:jc w:val="center"/>
        <w:rPr>
          <w:sz w:val="24"/>
          <w:szCs w:val="24"/>
        </w:rPr>
      </w:pPr>
      <w:r w:rsidRPr="002C6406">
        <w:rPr>
          <w:sz w:val="24"/>
          <w:szCs w:val="24"/>
        </w:rPr>
        <w:t>RELATÓRIO</w:t>
      </w:r>
    </w:p>
    <w:p w:rsidR="008C5FEF" w:rsidRPr="002C6406" w:rsidRDefault="008C5FEF" w:rsidP="00702BFB">
      <w:pPr>
        <w:pStyle w:val="Corpodetexto"/>
        <w:jc w:val="center"/>
        <w:rPr>
          <w:rFonts w:ascii="Arial" w:hAnsi="Arial" w:cs="Arial"/>
          <w:b/>
          <w:sz w:val="24"/>
          <w:szCs w:val="24"/>
        </w:rPr>
      </w:pPr>
    </w:p>
    <w:p w:rsidR="003F53E3" w:rsidRPr="008F0E1A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Trata-se de mensagem de origem do Poder Executivo Municipal,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="006D5D2D" w:rsidRPr="008F0E1A">
        <w:rPr>
          <w:rFonts w:ascii="Arial" w:hAnsi="Arial" w:cs="Arial"/>
          <w:sz w:val="22"/>
          <w:szCs w:val="22"/>
        </w:rPr>
        <w:t>“</w:t>
      </w:r>
      <w:r w:rsidR="006D5D2D" w:rsidRPr="008F0E1A">
        <w:rPr>
          <w:rFonts w:ascii="Arial" w:hAnsi="Arial" w:cs="Arial"/>
          <w:b/>
          <w:i/>
          <w:sz w:val="22"/>
          <w:szCs w:val="22"/>
        </w:rPr>
        <w:t xml:space="preserve">Mensagem nº </w:t>
      </w:r>
      <w:r w:rsidR="00F463DE" w:rsidRPr="008F0E1A">
        <w:rPr>
          <w:rFonts w:ascii="Arial" w:hAnsi="Arial" w:cs="Arial"/>
          <w:b/>
          <w:i/>
          <w:sz w:val="22"/>
          <w:szCs w:val="22"/>
        </w:rPr>
        <w:t>0</w:t>
      </w:r>
      <w:r w:rsidR="002C6406" w:rsidRPr="008F0E1A">
        <w:rPr>
          <w:rFonts w:ascii="Arial" w:hAnsi="Arial" w:cs="Arial"/>
          <w:b/>
          <w:i/>
          <w:sz w:val="22"/>
          <w:szCs w:val="22"/>
        </w:rPr>
        <w:t>5</w:t>
      </w:r>
      <w:r w:rsidR="00737F95">
        <w:rPr>
          <w:rFonts w:ascii="Arial" w:hAnsi="Arial" w:cs="Arial"/>
          <w:b/>
          <w:i/>
          <w:sz w:val="22"/>
          <w:szCs w:val="22"/>
        </w:rPr>
        <w:t>4/2025</w:t>
      </w:r>
      <w:r w:rsidR="006D5D2D" w:rsidRPr="008F0E1A">
        <w:rPr>
          <w:rFonts w:ascii="Arial" w:hAnsi="Arial" w:cs="Arial"/>
          <w:b/>
          <w:i/>
          <w:sz w:val="22"/>
          <w:szCs w:val="22"/>
        </w:rPr>
        <w:t xml:space="preserve">” </w:t>
      </w:r>
      <w:r w:rsidRPr="008F0E1A">
        <w:rPr>
          <w:rFonts w:ascii="Arial" w:hAnsi="Arial" w:cs="Arial"/>
          <w:sz w:val="22"/>
          <w:szCs w:val="22"/>
        </w:rPr>
        <w:t>cujo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mérito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solicita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aprovação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projeto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lei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 xml:space="preserve">autorizativo, cuja finalidade é </w:t>
      </w:r>
      <w:r w:rsidR="00737F95">
        <w:rPr>
          <w:rFonts w:ascii="Arial" w:hAnsi="Arial" w:cs="Arial"/>
          <w:sz w:val="22"/>
          <w:szCs w:val="22"/>
        </w:rPr>
        <w:t>“</w:t>
      </w:r>
      <w:r w:rsidR="00737F95" w:rsidRPr="00737F95">
        <w:rPr>
          <w:rFonts w:ascii="Arial" w:hAnsi="Arial" w:cs="Arial"/>
          <w:b/>
          <w:i/>
          <w:sz w:val="22"/>
          <w:szCs w:val="22"/>
        </w:rPr>
        <w:t>Autoriza abertura de crédito especial de R$ 198.000,00 (cento e noventa e oito mil reais) criando rubrica no Orçamento de 2025 na Secretaria de Segurança Pública e Trânsito.”</w:t>
      </w:r>
    </w:p>
    <w:p w:rsidR="002C6406" w:rsidRPr="002C6406" w:rsidRDefault="002C6406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4"/>
          <w:szCs w:val="24"/>
        </w:rPr>
      </w:pPr>
    </w:p>
    <w:p w:rsidR="008C5FE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8F0E1A">
        <w:rPr>
          <w:rFonts w:ascii="Arial" w:hAnsi="Arial" w:cs="Arial"/>
          <w:sz w:val="22"/>
          <w:szCs w:val="24"/>
        </w:rPr>
        <w:t>O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processo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tramita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exclusivamente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em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formato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digital,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constam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dos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autos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eletrônicos</w:t>
      </w:r>
      <w:r w:rsidRPr="008F0E1A">
        <w:rPr>
          <w:rFonts w:ascii="Arial" w:hAnsi="Arial" w:cs="Arial"/>
          <w:spacing w:val="-2"/>
          <w:sz w:val="22"/>
          <w:szCs w:val="24"/>
        </w:rPr>
        <w:t xml:space="preserve"> </w:t>
      </w:r>
      <w:r w:rsidR="008F0E1A">
        <w:rPr>
          <w:rFonts w:ascii="Arial" w:hAnsi="Arial" w:cs="Arial"/>
          <w:sz w:val="22"/>
          <w:szCs w:val="24"/>
        </w:rPr>
        <w:t>as justificativas</w:t>
      </w:r>
      <w:r w:rsidRPr="008F0E1A">
        <w:rPr>
          <w:rFonts w:ascii="Arial" w:hAnsi="Arial" w:cs="Arial"/>
          <w:spacing w:val="-1"/>
          <w:sz w:val="22"/>
          <w:szCs w:val="24"/>
        </w:rPr>
        <w:t xml:space="preserve"> </w:t>
      </w:r>
      <w:r w:rsidR="008F0E1A">
        <w:rPr>
          <w:rFonts w:ascii="Arial" w:hAnsi="Arial" w:cs="Arial"/>
          <w:sz w:val="22"/>
          <w:szCs w:val="24"/>
        </w:rPr>
        <w:t>abaix</w:t>
      </w:r>
      <w:r w:rsidRPr="008F0E1A">
        <w:rPr>
          <w:rFonts w:ascii="Arial" w:hAnsi="Arial" w:cs="Arial"/>
          <w:sz w:val="22"/>
          <w:szCs w:val="24"/>
        </w:rPr>
        <w:t>o:</w:t>
      </w:r>
    </w:p>
    <w:p w:rsidR="00226749" w:rsidRDefault="00226749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</w:p>
    <w:p w:rsidR="00737F95" w:rsidRPr="00737F95" w:rsidRDefault="00737F95" w:rsidP="00737F95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i/>
          <w:sz w:val="22"/>
          <w:szCs w:val="24"/>
        </w:rPr>
      </w:pPr>
      <w:r w:rsidRPr="00737F95">
        <w:rPr>
          <w:rFonts w:ascii="Arial" w:hAnsi="Arial" w:cs="Arial"/>
          <w:i/>
          <w:sz w:val="22"/>
          <w:szCs w:val="24"/>
        </w:rPr>
        <w:t>O presente Projeto de Lei tem por finalidade autorizar a abertura de crédito</w:t>
      </w:r>
      <w:r w:rsidRPr="00737F95">
        <w:rPr>
          <w:rFonts w:ascii="Arial" w:hAnsi="Arial" w:cs="Arial"/>
          <w:i/>
          <w:sz w:val="22"/>
          <w:szCs w:val="24"/>
        </w:rPr>
        <w:t xml:space="preserve"> </w:t>
      </w:r>
      <w:r w:rsidRPr="00737F95">
        <w:rPr>
          <w:rFonts w:ascii="Arial" w:hAnsi="Arial" w:cs="Arial"/>
          <w:i/>
          <w:sz w:val="22"/>
          <w:szCs w:val="24"/>
        </w:rPr>
        <w:t>especial no valor de R$ 198.000,00 (cento e noventa e oito mil reais), visando ao</w:t>
      </w:r>
      <w:r w:rsidRPr="00737F95">
        <w:rPr>
          <w:rFonts w:ascii="Arial" w:hAnsi="Arial" w:cs="Arial"/>
          <w:i/>
          <w:sz w:val="22"/>
          <w:szCs w:val="24"/>
        </w:rPr>
        <w:t xml:space="preserve"> </w:t>
      </w:r>
      <w:r w:rsidRPr="00737F95">
        <w:rPr>
          <w:rFonts w:ascii="Arial" w:hAnsi="Arial" w:cs="Arial"/>
          <w:i/>
          <w:sz w:val="22"/>
          <w:szCs w:val="24"/>
        </w:rPr>
        <w:t>recebimento e aplicação da Emenda Parlamentar nº 202543770004, de autoria da</w:t>
      </w:r>
      <w:r w:rsidRPr="00737F95">
        <w:rPr>
          <w:rFonts w:ascii="Arial" w:hAnsi="Arial" w:cs="Arial"/>
          <w:i/>
          <w:sz w:val="22"/>
          <w:szCs w:val="24"/>
        </w:rPr>
        <w:t xml:space="preserve"> </w:t>
      </w:r>
      <w:r w:rsidRPr="00737F95">
        <w:rPr>
          <w:rFonts w:ascii="Arial" w:hAnsi="Arial" w:cs="Arial"/>
          <w:i/>
          <w:sz w:val="22"/>
          <w:szCs w:val="24"/>
        </w:rPr>
        <w:t>Deputada Franciane Bayer.</w:t>
      </w:r>
      <w:r w:rsidRPr="00737F95">
        <w:rPr>
          <w:rFonts w:ascii="Arial" w:hAnsi="Arial" w:cs="Arial"/>
          <w:i/>
          <w:sz w:val="22"/>
          <w:szCs w:val="24"/>
        </w:rPr>
        <w:t xml:space="preserve"> </w:t>
      </w:r>
    </w:p>
    <w:p w:rsidR="008F0E1A" w:rsidRPr="00737F95" w:rsidRDefault="00737F95" w:rsidP="00737F95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i/>
          <w:sz w:val="22"/>
          <w:szCs w:val="24"/>
        </w:rPr>
      </w:pPr>
      <w:r w:rsidRPr="00737F95">
        <w:rPr>
          <w:rFonts w:ascii="Arial" w:hAnsi="Arial" w:cs="Arial"/>
          <w:i/>
          <w:sz w:val="22"/>
          <w:szCs w:val="24"/>
        </w:rPr>
        <w:t>Os recursos são destinados à aquisição de 1 (um) veículo automotor do tipo</w:t>
      </w:r>
      <w:r w:rsidRPr="00737F95">
        <w:rPr>
          <w:rFonts w:ascii="Arial" w:hAnsi="Arial" w:cs="Arial"/>
          <w:i/>
          <w:sz w:val="22"/>
          <w:szCs w:val="24"/>
        </w:rPr>
        <w:t xml:space="preserve"> </w:t>
      </w:r>
      <w:r w:rsidRPr="00737F95">
        <w:rPr>
          <w:rFonts w:ascii="Arial" w:hAnsi="Arial" w:cs="Arial"/>
          <w:i/>
          <w:sz w:val="22"/>
          <w:szCs w:val="24"/>
        </w:rPr>
        <w:t>SUV, com especificações técnicas apropriadas para uso policial, em atividades</w:t>
      </w:r>
      <w:r w:rsidRPr="00737F95">
        <w:rPr>
          <w:rFonts w:ascii="Arial" w:hAnsi="Arial" w:cs="Arial"/>
          <w:i/>
          <w:sz w:val="22"/>
          <w:szCs w:val="24"/>
        </w:rPr>
        <w:t xml:space="preserve"> </w:t>
      </w:r>
      <w:r w:rsidRPr="00737F95">
        <w:rPr>
          <w:rFonts w:ascii="Arial" w:hAnsi="Arial" w:cs="Arial"/>
          <w:i/>
          <w:sz w:val="22"/>
          <w:szCs w:val="24"/>
        </w:rPr>
        <w:t>operacionais e de patrulhamento no município de Sapucaia do Sul/RS, conforme plano</w:t>
      </w:r>
      <w:r w:rsidRPr="00737F95">
        <w:rPr>
          <w:rFonts w:ascii="Arial" w:hAnsi="Arial" w:cs="Arial"/>
          <w:i/>
          <w:sz w:val="22"/>
          <w:szCs w:val="24"/>
        </w:rPr>
        <w:t xml:space="preserve"> </w:t>
      </w:r>
      <w:r w:rsidRPr="00737F95">
        <w:rPr>
          <w:rFonts w:ascii="Arial" w:hAnsi="Arial" w:cs="Arial"/>
          <w:i/>
          <w:sz w:val="22"/>
          <w:szCs w:val="24"/>
        </w:rPr>
        <w:t>de ação.</w:t>
      </w:r>
    </w:p>
    <w:p w:rsidR="00737F95" w:rsidRDefault="00737F95" w:rsidP="00737F95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</w:p>
    <w:p w:rsidR="00331B6F" w:rsidRPr="008F0E1A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8F0E1A">
        <w:rPr>
          <w:rFonts w:ascii="Arial" w:hAnsi="Arial" w:cs="Arial"/>
          <w:sz w:val="22"/>
          <w:szCs w:val="24"/>
        </w:rPr>
        <w:t>Breve é o relatório.</w:t>
      </w:r>
    </w:p>
    <w:p w:rsidR="008C5FEF" w:rsidRPr="002C6406" w:rsidRDefault="008C5FEF">
      <w:pPr>
        <w:pStyle w:val="Corpodetexto"/>
        <w:rPr>
          <w:rFonts w:ascii="Arial" w:hAnsi="Arial" w:cs="Arial"/>
          <w:sz w:val="24"/>
          <w:szCs w:val="24"/>
        </w:rPr>
      </w:pPr>
    </w:p>
    <w:p w:rsidR="008C5FEF" w:rsidRPr="002C6406" w:rsidRDefault="00AE49B5" w:rsidP="00702BFB">
      <w:pPr>
        <w:pStyle w:val="Heading1"/>
        <w:jc w:val="center"/>
        <w:rPr>
          <w:sz w:val="24"/>
          <w:szCs w:val="24"/>
        </w:rPr>
      </w:pPr>
      <w:r w:rsidRPr="002C6406">
        <w:rPr>
          <w:sz w:val="24"/>
          <w:szCs w:val="24"/>
        </w:rPr>
        <w:t>PARECER</w:t>
      </w:r>
    </w:p>
    <w:p w:rsidR="008C5FEF" w:rsidRPr="002C6406" w:rsidRDefault="008C5FEF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 proposição em comento está inserida no contexto da iniciativa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privativa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Prefeito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Municipal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deflagrar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processo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legislativo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acerca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matéria,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conforme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disposto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pela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Lei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Orgânica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Municipal: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Art.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55.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Compete,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privativamente</w:t>
      </w:r>
      <w:r w:rsidRPr="008F0E1A">
        <w:rPr>
          <w:rFonts w:ascii="Arial" w:hAnsi="Arial" w:cs="Arial"/>
          <w:i/>
          <w:spacing w:val="78"/>
        </w:rPr>
        <w:t xml:space="preserve"> </w:t>
      </w:r>
      <w:r w:rsidRPr="008F0E1A">
        <w:rPr>
          <w:rFonts w:ascii="Arial" w:hAnsi="Arial" w:cs="Arial"/>
          <w:i/>
        </w:rPr>
        <w:t>ao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Prefeito, a iniciativa de projetos de lei que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disponham</w:t>
      </w:r>
      <w:r w:rsidRPr="008F0E1A">
        <w:rPr>
          <w:rFonts w:ascii="Arial" w:hAnsi="Arial" w:cs="Arial"/>
          <w:i/>
          <w:spacing w:val="-2"/>
        </w:rPr>
        <w:t xml:space="preserve"> </w:t>
      </w:r>
      <w:r w:rsidRPr="008F0E1A">
        <w:rPr>
          <w:rFonts w:ascii="Arial" w:hAnsi="Arial" w:cs="Arial"/>
          <w:i/>
        </w:rPr>
        <w:t>sobre:</w:t>
      </w:r>
    </w:p>
    <w:p w:rsidR="002C6406" w:rsidRPr="008F0E1A" w:rsidRDefault="002C6406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</w:p>
    <w:p w:rsidR="008C5FEF" w:rsidRPr="008F0E1A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(...)</w:t>
      </w:r>
    </w:p>
    <w:p w:rsidR="002C6406" w:rsidRPr="008F0E1A" w:rsidRDefault="002C6406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Pr="008F0E1A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lastRenderedPageBreak/>
        <w:t>IV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–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Proposições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que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geram despesas ou</w:t>
      </w:r>
      <w:r w:rsidRPr="008F0E1A">
        <w:rPr>
          <w:rFonts w:ascii="Arial" w:hAnsi="Arial" w:cs="Arial"/>
          <w:i/>
          <w:spacing w:val="-75"/>
        </w:rPr>
        <w:t xml:space="preserve"> </w:t>
      </w:r>
      <w:r w:rsidRPr="008F0E1A">
        <w:rPr>
          <w:rFonts w:ascii="Arial" w:hAnsi="Arial" w:cs="Arial"/>
          <w:i/>
        </w:rPr>
        <w:t>comprometam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receitas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do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Município.</w:t>
      </w:r>
    </w:p>
    <w:p w:rsidR="002C6406" w:rsidRPr="008F0E1A" w:rsidRDefault="002C6406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competência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Câmara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Vereadores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77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deliberação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sobre esse tema é abordada no âmbito da Lei Orgânica Municipal 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seguinte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maneira:</w:t>
      </w:r>
    </w:p>
    <w:p w:rsidR="002C6406" w:rsidRPr="008F0E1A" w:rsidRDefault="002C6406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ind w:left="3640" w:right="109"/>
        <w:jc w:val="both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Art.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36.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Compete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à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Câmara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Municipal</w:t>
      </w:r>
      <w:r w:rsidRPr="008F0E1A">
        <w:rPr>
          <w:rFonts w:ascii="Arial" w:hAnsi="Arial" w:cs="Arial"/>
          <w:i/>
          <w:spacing w:val="-75"/>
        </w:rPr>
        <w:t xml:space="preserve"> </w:t>
      </w:r>
      <w:r w:rsidRPr="008F0E1A">
        <w:rPr>
          <w:rFonts w:ascii="Arial" w:hAnsi="Arial" w:cs="Arial"/>
          <w:i/>
        </w:rPr>
        <w:t>deliberar, com a sanção do Prefeito, sobre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todas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as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matérias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da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competência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do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Município,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especialmente</w:t>
      </w:r>
      <w:r w:rsidRPr="008F0E1A">
        <w:rPr>
          <w:rFonts w:ascii="Arial" w:hAnsi="Arial" w:cs="Arial"/>
          <w:i/>
          <w:spacing w:val="-2"/>
        </w:rPr>
        <w:t xml:space="preserve"> </w:t>
      </w:r>
      <w:r w:rsidRPr="008F0E1A">
        <w:rPr>
          <w:rFonts w:ascii="Arial" w:hAnsi="Arial" w:cs="Arial"/>
          <w:i/>
        </w:rPr>
        <w:t>sobre:</w:t>
      </w:r>
    </w:p>
    <w:p w:rsidR="008072DE" w:rsidRPr="008F0E1A" w:rsidRDefault="008072DE" w:rsidP="008072DE">
      <w:pPr>
        <w:ind w:left="3640" w:right="109"/>
        <w:jc w:val="both"/>
        <w:rPr>
          <w:rFonts w:ascii="Arial" w:hAnsi="Arial" w:cs="Arial"/>
          <w:i/>
        </w:rPr>
      </w:pPr>
    </w:p>
    <w:p w:rsidR="008C5FEF" w:rsidRPr="008F0E1A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- plano plurianual, orçamentos anuais 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diretrizes</w:t>
      </w:r>
      <w:r w:rsidRPr="008F0E1A">
        <w:rPr>
          <w:rFonts w:ascii="Arial" w:hAnsi="Arial" w:cs="Arial"/>
          <w:i/>
          <w:spacing w:val="-2"/>
        </w:rPr>
        <w:t xml:space="preserve"> </w:t>
      </w:r>
      <w:r w:rsidRPr="008F0E1A">
        <w:rPr>
          <w:rFonts w:ascii="Arial" w:hAnsi="Arial" w:cs="Arial"/>
          <w:i/>
        </w:rPr>
        <w:t>orçamentárias;</w:t>
      </w:r>
    </w:p>
    <w:p w:rsidR="008C5FEF" w:rsidRPr="008F0E1A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-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abertura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créditos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especiais,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suplementares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e</w:t>
      </w:r>
      <w:r w:rsidRPr="008F0E1A">
        <w:rPr>
          <w:rFonts w:ascii="Arial" w:hAnsi="Arial" w:cs="Arial"/>
          <w:i/>
          <w:spacing w:val="-2"/>
        </w:rPr>
        <w:t xml:space="preserve"> </w:t>
      </w:r>
      <w:r w:rsidRPr="008F0E1A">
        <w:rPr>
          <w:rFonts w:ascii="Arial" w:hAnsi="Arial" w:cs="Arial"/>
          <w:i/>
        </w:rPr>
        <w:t>extraordinários;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Quanto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requisitos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espécie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proposta,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estes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disciplinados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pela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Constituição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Federal,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i/>
          <w:sz w:val="22"/>
          <w:szCs w:val="22"/>
        </w:rPr>
        <w:t>in</w:t>
      </w:r>
      <w:r w:rsidRPr="008F0E1A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i/>
          <w:sz w:val="22"/>
          <w:szCs w:val="22"/>
        </w:rPr>
        <w:t>verbis</w:t>
      </w:r>
      <w:r w:rsidRPr="008F0E1A">
        <w:rPr>
          <w:rFonts w:ascii="Arial" w:hAnsi="Arial" w:cs="Arial"/>
          <w:sz w:val="22"/>
          <w:szCs w:val="22"/>
        </w:rPr>
        <w:t>: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ind w:left="3641" w:right="2787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Art.</w:t>
      </w:r>
      <w:r w:rsidRPr="008F0E1A">
        <w:rPr>
          <w:rFonts w:ascii="Arial" w:hAnsi="Arial" w:cs="Arial"/>
          <w:i/>
          <w:spacing w:val="-6"/>
        </w:rPr>
        <w:t xml:space="preserve"> </w:t>
      </w:r>
      <w:r w:rsidRPr="008F0E1A">
        <w:rPr>
          <w:rFonts w:ascii="Arial" w:hAnsi="Arial" w:cs="Arial"/>
          <w:i/>
        </w:rPr>
        <w:t>167.</w:t>
      </w:r>
      <w:r w:rsidRPr="008F0E1A">
        <w:rPr>
          <w:rFonts w:ascii="Arial" w:hAnsi="Arial" w:cs="Arial"/>
          <w:i/>
          <w:spacing w:val="-6"/>
        </w:rPr>
        <w:t xml:space="preserve"> </w:t>
      </w:r>
      <w:r w:rsidRPr="008F0E1A">
        <w:rPr>
          <w:rFonts w:ascii="Arial" w:hAnsi="Arial" w:cs="Arial"/>
          <w:i/>
        </w:rPr>
        <w:t>São</w:t>
      </w:r>
      <w:r w:rsidRPr="008F0E1A">
        <w:rPr>
          <w:rFonts w:ascii="Arial" w:hAnsi="Arial" w:cs="Arial"/>
          <w:i/>
          <w:spacing w:val="-5"/>
        </w:rPr>
        <w:t xml:space="preserve"> </w:t>
      </w:r>
      <w:r w:rsidRPr="008F0E1A">
        <w:rPr>
          <w:rFonts w:ascii="Arial" w:hAnsi="Arial" w:cs="Arial"/>
          <w:i/>
        </w:rPr>
        <w:t>vedados:</w:t>
      </w:r>
      <w:r w:rsidRPr="008F0E1A">
        <w:rPr>
          <w:rFonts w:ascii="Arial" w:hAnsi="Arial" w:cs="Arial"/>
          <w:i/>
          <w:spacing w:val="-75"/>
        </w:rPr>
        <w:t xml:space="preserve"> </w:t>
      </w:r>
      <w:r w:rsidRPr="008F0E1A">
        <w:rPr>
          <w:rFonts w:ascii="Arial" w:hAnsi="Arial" w:cs="Arial"/>
          <w:i/>
        </w:rPr>
        <w:t>(...)</w:t>
      </w:r>
    </w:p>
    <w:p w:rsidR="008C5FEF" w:rsidRPr="008F0E1A" w:rsidRDefault="008C5FEF" w:rsidP="008072DE">
      <w:pPr>
        <w:pStyle w:val="Corpodetexto"/>
        <w:rPr>
          <w:rFonts w:ascii="Arial" w:hAnsi="Arial" w:cs="Arial"/>
          <w:i/>
          <w:sz w:val="22"/>
          <w:szCs w:val="22"/>
        </w:rPr>
      </w:pPr>
    </w:p>
    <w:p w:rsidR="008C5FEF" w:rsidRPr="008F0E1A" w:rsidRDefault="00AE49B5" w:rsidP="008072DE">
      <w:pPr>
        <w:ind w:left="3641" w:right="106"/>
        <w:jc w:val="both"/>
        <w:rPr>
          <w:rFonts w:ascii="Arial" w:hAnsi="Arial" w:cs="Arial"/>
          <w:b/>
          <w:i/>
        </w:rPr>
      </w:pPr>
      <w:r w:rsidRPr="008F0E1A">
        <w:rPr>
          <w:rFonts w:ascii="Arial" w:hAnsi="Arial" w:cs="Arial"/>
          <w:b/>
          <w:i/>
        </w:rPr>
        <w:t>V - a abertura de crédito suplementar ou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especial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sem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prévia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autorização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legislativa e sem indicação dos recursos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correspondentes;</w:t>
      </w:r>
    </w:p>
    <w:p w:rsidR="008072DE" w:rsidRPr="008F0E1A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Ou seja, no que diz respeito à abertura de créditos especiais ou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suplementares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no</w:t>
      </w:r>
      <w:r w:rsidRPr="008F0E1A">
        <w:rPr>
          <w:rFonts w:ascii="Arial" w:hAnsi="Arial" w:cs="Arial"/>
          <w:spacing w:val="77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bojo do orçamento, para que o Poder executivo 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faça, são necessários: (a) autorização legislativa, e (b) indicação dos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recursos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correspondentes.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quanto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apresenta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no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teor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projeto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análise,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autorização legislativa é o mérito da proposição, e no que se refere aos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recursos,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aqueles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que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servirão</w:t>
      </w:r>
      <w:r w:rsidRPr="008F0E1A">
        <w:rPr>
          <w:rFonts w:ascii="Arial" w:hAnsi="Arial" w:cs="Arial"/>
          <w:spacing w:val="-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cobrir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as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despesas</w:t>
      </w:r>
      <w:r w:rsidRPr="008F0E1A">
        <w:rPr>
          <w:rFonts w:ascii="Arial" w:hAnsi="Arial" w:cs="Arial"/>
          <w:spacing w:val="-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geradas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pelo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art.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1º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projeto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são</w:t>
      </w:r>
      <w:r w:rsidRPr="008F0E1A">
        <w:rPr>
          <w:rFonts w:ascii="Arial" w:hAnsi="Arial" w:cs="Arial"/>
          <w:spacing w:val="-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indicados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por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ocasião</w:t>
      </w:r>
      <w:r w:rsidRPr="008F0E1A">
        <w:rPr>
          <w:rFonts w:ascii="Arial" w:hAnsi="Arial" w:cs="Arial"/>
          <w:spacing w:val="-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art.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2º.</w:t>
      </w:r>
    </w:p>
    <w:p w:rsidR="008072DE" w:rsidRPr="008F0E1A" w:rsidRDefault="008072DE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  <w:r w:rsidRPr="008F0E1A">
        <w:rPr>
          <w:rFonts w:ascii="Arial" w:hAnsi="Arial" w:cs="Arial"/>
        </w:rPr>
        <w:t>No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que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se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refere,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portanto,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aos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requisitos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formais/constitucionais da matéria "abertura de crédito especial”</w:t>
      </w:r>
      <w:r w:rsidRPr="008F0E1A">
        <w:rPr>
          <w:rFonts w:ascii="Arial" w:hAnsi="Arial" w:cs="Arial"/>
          <w:b/>
        </w:rPr>
        <w:t>,</w:t>
      </w:r>
      <w:r w:rsidRPr="008F0E1A">
        <w:rPr>
          <w:rFonts w:ascii="Arial" w:hAnsi="Arial" w:cs="Arial"/>
          <w:b/>
          <w:spacing w:val="1"/>
        </w:rPr>
        <w:t xml:space="preserve"> </w:t>
      </w:r>
      <w:r w:rsidRPr="008F0E1A">
        <w:rPr>
          <w:rFonts w:ascii="Arial" w:hAnsi="Arial" w:cs="Arial"/>
        </w:rPr>
        <w:t>sejam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eles: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autorização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legislativa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e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indicação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dos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recursos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correspondentes,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resta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concluir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que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estes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estão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contemplados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pelo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projeto</w:t>
      </w:r>
      <w:r w:rsidRPr="008F0E1A">
        <w:rPr>
          <w:rFonts w:ascii="Arial" w:hAnsi="Arial" w:cs="Arial"/>
          <w:spacing w:val="-2"/>
        </w:rPr>
        <w:t xml:space="preserve"> </w:t>
      </w:r>
      <w:r w:rsidRPr="008F0E1A">
        <w:rPr>
          <w:rFonts w:ascii="Arial" w:hAnsi="Arial" w:cs="Arial"/>
        </w:rPr>
        <w:t>de</w:t>
      </w:r>
      <w:r w:rsidRPr="008F0E1A">
        <w:rPr>
          <w:rFonts w:ascii="Arial" w:hAnsi="Arial" w:cs="Arial"/>
          <w:spacing w:val="-1"/>
        </w:rPr>
        <w:t xml:space="preserve"> </w:t>
      </w:r>
      <w:r w:rsidRPr="008F0E1A">
        <w:rPr>
          <w:rFonts w:ascii="Arial" w:hAnsi="Arial" w:cs="Arial"/>
        </w:rPr>
        <w:t>lei</w:t>
      </w:r>
      <w:r w:rsidRPr="008F0E1A">
        <w:rPr>
          <w:rFonts w:ascii="Arial" w:hAnsi="Arial" w:cs="Arial"/>
          <w:spacing w:val="-1"/>
        </w:rPr>
        <w:t xml:space="preserve"> </w:t>
      </w:r>
      <w:r w:rsidRPr="008F0E1A">
        <w:rPr>
          <w:rFonts w:ascii="Arial" w:hAnsi="Arial" w:cs="Arial"/>
        </w:rPr>
        <w:t>em</w:t>
      </w:r>
      <w:r w:rsidRPr="008F0E1A">
        <w:rPr>
          <w:rFonts w:ascii="Arial" w:hAnsi="Arial" w:cs="Arial"/>
          <w:spacing w:val="-1"/>
        </w:rPr>
        <w:t xml:space="preserve"> </w:t>
      </w:r>
      <w:r w:rsidRPr="008F0E1A">
        <w:rPr>
          <w:rFonts w:ascii="Arial" w:hAnsi="Arial" w:cs="Arial"/>
        </w:rPr>
        <w:t>análise.</w:t>
      </w:r>
    </w:p>
    <w:p w:rsidR="008072DE" w:rsidRPr="008F0E1A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</w:p>
    <w:p w:rsidR="008C5FEF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Adentrando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mérito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procedimental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processo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legislativo,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anotamos que a deliberação pelo plenário da nobre Casa Legislativa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deve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precedida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manifestação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seguintes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comissões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permanentes:</w:t>
      </w:r>
    </w:p>
    <w:p w:rsidR="008F0E1A" w:rsidRDefault="008F0E1A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226749" w:rsidRDefault="00226749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226749" w:rsidRDefault="00226749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F0E1A" w:rsidRPr="008F0E1A" w:rsidRDefault="008F0E1A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</w:rPr>
      </w:pPr>
      <w:r w:rsidRPr="008F0E1A">
        <w:rPr>
          <w:rFonts w:ascii="Arial" w:hAnsi="Arial" w:cs="Arial"/>
          <w:b/>
        </w:rPr>
        <w:t xml:space="preserve">COMISSÃO DE </w:t>
      </w:r>
      <w:r w:rsidR="00AE49B5" w:rsidRPr="008F0E1A">
        <w:rPr>
          <w:rFonts w:ascii="Arial" w:hAnsi="Arial" w:cs="Arial"/>
          <w:b/>
        </w:rPr>
        <w:t>LEGISLAÇÃO</w:t>
      </w:r>
      <w:r w:rsidR="00AE49B5" w:rsidRPr="008F0E1A">
        <w:rPr>
          <w:rFonts w:ascii="Arial" w:hAnsi="Arial" w:cs="Arial"/>
          <w:b/>
          <w:spacing w:val="8"/>
        </w:rPr>
        <w:t xml:space="preserve"> </w:t>
      </w:r>
      <w:r w:rsidR="00AE49B5" w:rsidRPr="008F0E1A">
        <w:rPr>
          <w:rFonts w:ascii="Arial" w:hAnsi="Arial" w:cs="Arial"/>
          <w:b/>
        </w:rPr>
        <w:t>E</w:t>
      </w:r>
      <w:r w:rsidR="00AE49B5" w:rsidRPr="008F0E1A">
        <w:rPr>
          <w:rFonts w:ascii="Arial" w:hAnsi="Arial" w:cs="Arial"/>
          <w:b/>
          <w:spacing w:val="8"/>
        </w:rPr>
        <w:t xml:space="preserve"> </w:t>
      </w:r>
      <w:r w:rsidR="00AE49B5" w:rsidRPr="008F0E1A">
        <w:rPr>
          <w:rFonts w:ascii="Arial" w:hAnsi="Arial" w:cs="Arial"/>
          <w:b/>
        </w:rPr>
        <w:t>JUSTIÇA</w:t>
      </w:r>
      <w:r w:rsidR="00AE49B5" w:rsidRPr="008F0E1A">
        <w:rPr>
          <w:rFonts w:ascii="Arial" w:hAnsi="Arial" w:cs="Arial"/>
        </w:rPr>
        <w:t>,</w:t>
      </w:r>
      <w:r w:rsidR="00AE49B5" w:rsidRPr="008F0E1A">
        <w:rPr>
          <w:rFonts w:ascii="Arial" w:hAnsi="Arial" w:cs="Arial"/>
          <w:spacing w:val="8"/>
        </w:rPr>
        <w:t xml:space="preserve"> </w:t>
      </w:r>
      <w:r w:rsidR="00AE49B5" w:rsidRPr="008F0E1A">
        <w:rPr>
          <w:rFonts w:ascii="Arial" w:hAnsi="Arial" w:cs="Arial"/>
        </w:rPr>
        <w:t>por</w:t>
      </w:r>
      <w:r w:rsidR="00AE49B5" w:rsidRPr="008F0E1A">
        <w:rPr>
          <w:rFonts w:ascii="Arial" w:hAnsi="Arial" w:cs="Arial"/>
          <w:spacing w:val="8"/>
        </w:rPr>
        <w:t xml:space="preserve"> </w:t>
      </w:r>
      <w:r w:rsidR="00AE49B5" w:rsidRPr="008F0E1A">
        <w:rPr>
          <w:rFonts w:ascii="Arial" w:hAnsi="Arial" w:cs="Arial"/>
        </w:rPr>
        <w:t>ser</w:t>
      </w:r>
      <w:r w:rsidR="00AE49B5" w:rsidRPr="008F0E1A">
        <w:rPr>
          <w:rFonts w:ascii="Arial" w:hAnsi="Arial" w:cs="Arial"/>
          <w:spacing w:val="8"/>
        </w:rPr>
        <w:t xml:space="preserve"> </w:t>
      </w:r>
      <w:r w:rsidR="00AE49B5" w:rsidRPr="008F0E1A">
        <w:rPr>
          <w:rFonts w:ascii="Arial" w:hAnsi="Arial" w:cs="Arial"/>
        </w:rPr>
        <w:t>condição</w:t>
      </w:r>
      <w:r w:rsidR="00AE49B5" w:rsidRPr="008F0E1A">
        <w:rPr>
          <w:rFonts w:ascii="Arial" w:hAnsi="Arial" w:cs="Arial"/>
          <w:spacing w:val="70"/>
        </w:rPr>
        <w:t xml:space="preserve"> </w:t>
      </w:r>
      <w:r w:rsidR="00AE49B5" w:rsidRPr="008F0E1A">
        <w:rPr>
          <w:rFonts w:ascii="Arial" w:hAnsi="Arial" w:cs="Arial"/>
        </w:rPr>
        <w:t>de</w:t>
      </w:r>
      <w:r w:rsidR="00AE49B5" w:rsidRPr="008F0E1A">
        <w:rPr>
          <w:rFonts w:ascii="Arial" w:hAnsi="Arial" w:cs="Arial"/>
          <w:spacing w:val="70"/>
        </w:rPr>
        <w:t xml:space="preserve"> </w:t>
      </w:r>
      <w:r w:rsidR="00AE49B5" w:rsidRPr="008F0E1A">
        <w:rPr>
          <w:rFonts w:ascii="Arial" w:hAnsi="Arial" w:cs="Arial"/>
        </w:rPr>
        <w:t>tramitação</w:t>
      </w:r>
      <w:r w:rsidR="00AE49B5" w:rsidRPr="008F0E1A">
        <w:rPr>
          <w:rFonts w:ascii="Arial" w:hAnsi="Arial" w:cs="Arial"/>
          <w:spacing w:val="71"/>
        </w:rPr>
        <w:t xml:space="preserve"> </w:t>
      </w:r>
      <w:r w:rsidR="00AE49B5" w:rsidRPr="008F0E1A">
        <w:rPr>
          <w:rFonts w:ascii="Arial" w:hAnsi="Arial" w:cs="Arial"/>
        </w:rPr>
        <w:t>do</w:t>
      </w:r>
      <w:r w:rsidR="00AE49B5" w:rsidRPr="008F0E1A">
        <w:rPr>
          <w:rFonts w:ascii="Arial" w:hAnsi="Arial" w:cs="Arial"/>
          <w:spacing w:val="-75"/>
        </w:rPr>
        <w:t xml:space="preserve"> </w:t>
      </w:r>
      <w:r w:rsidR="00AE49B5" w:rsidRPr="008F0E1A">
        <w:rPr>
          <w:rFonts w:ascii="Arial" w:hAnsi="Arial" w:cs="Arial"/>
        </w:rPr>
        <w:t>processo</w:t>
      </w:r>
      <w:r w:rsidR="00AE49B5" w:rsidRPr="008F0E1A">
        <w:rPr>
          <w:rFonts w:ascii="Arial" w:hAnsi="Arial" w:cs="Arial"/>
          <w:spacing w:val="-3"/>
        </w:rPr>
        <w:t xml:space="preserve"> </w:t>
      </w:r>
      <w:r w:rsidR="00AE49B5" w:rsidRPr="008F0E1A">
        <w:rPr>
          <w:rFonts w:ascii="Arial" w:hAnsi="Arial" w:cs="Arial"/>
        </w:rPr>
        <w:t>legislativo</w:t>
      </w:r>
      <w:r w:rsidR="00AE49B5" w:rsidRPr="008F0E1A">
        <w:rPr>
          <w:rFonts w:ascii="Arial" w:hAnsi="Arial" w:cs="Arial"/>
          <w:spacing w:val="-2"/>
        </w:rPr>
        <w:t xml:space="preserve"> </w:t>
      </w:r>
      <w:r w:rsidR="00AE49B5" w:rsidRPr="008F0E1A">
        <w:rPr>
          <w:rFonts w:ascii="Arial" w:hAnsi="Arial" w:cs="Arial"/>
        </w:rPr>
        <w:t>para</w:t>
      </w:r>
      <w:r w:rsidR="00AE49B5" w:rsidRPr="008F0E1A">
        <w:rPr>
          <w:rFonts w:ascii="Arial" w:hAnsi="Arial" w:cs="Arial"/>
          <w:spacing w:val="-3"/>
        </w:rPr>
        <w:t xml:space="preserve"> </w:t>
      </w:r>
      <w:r w:rsidR="00AE49B5" w:rsidRPr="008F0E1A">
        <w:rPr>
          <w:rFonts w:ascii="Arial" w:hAnsi="Arial" w:cs="Arial"/>
          <w:b/>
        </w:rPr>
        <w:t>todas</w:t>
      </w:r>
      <w:r w:rsidR="00AE49B5" w:rsidRPr="008F0E1A">
        <w:rPr>
          <w:rFonts w:ascii="Arial" w:hAnsi="Arial" w:cs="Arial"/>
          <w:b/>
          <w:spacing w:val="-2"/>
        </w:rPr>
        <w:t xml:space="preserve"> </w:t>
      </w:r>
      <w:r w:rsidR="00AE49B5" w:rsidRPr="008F0E1A">
        <w:rPr>
          <w:rFonts w:ascii="Arial" w:hAnsi="Arial" w:cs="Arial"/>
          <w:b/>
        </w:rPr>
        <w:t>as</w:t>
      </w:r>
      <w:r w:rsidR="00AE49B5" w:rsidRPr="008F0E1A">
        <w:rPr>
          <w:rFonts w:ascii="Arial" w:hAnsi="Arial" w:cs="Arial"/>
          <w:b/>
          <w:spacing w:val="-2"/>
        </w:rPr>
        <w:t xml:space="preserve"> </w:t>
      </w:r>
      <w:r w:rsidR="00AE49B5" w:rsidRPr="008F0E1A">
        <w:rPr>
          <w:rFonts w:ascii="Arial" w:hAnsi="Arial" w:cs="Arial"/>
          <w:b/>
        </w:rPr>
        <w:t>proposições</w:t>
      </w:r>
      <w:r w:rsidR="00AE49B5" w:rsidRPr="008F0E1A">
        <w:rPr>
          <w:rFonts w:ascii="Arial" w:hAnsi="Arial" w:cs="Arial"/>
          <w:b/>
          <w:spacing w:val="-3"/>
        </w:rPr>
        <w:t xml:space="preserve"> </w:t>
      </w:r>
      <w:r w:rsidR="00AE49B5" w:rsidRPr="008F0E1A">
        <w:rPr>
          <w:rFonts w:ascii="Arial" w:hAnsi="Arial" w:cs="Arial"/>
          <w:b/>
        </w:rPr>
        <w:t>em</w:t>
      </w:r>
      <w:r w:rsidR="00AE49B5" w:rsidRPr="008F0E1A">
        <w:rPr>
          <w:rFonts w:ascii="Arial" w:hAnsi="Arial" w:cs="Arial"/>
          <w:b/>
          <w:spacing w:val="-2"/>
        </w:rPr>
        <w:t xml:space="preserve"> </w:t>
      </w:r>
      <w:r w:rsidR="00AE49B5" w:rsidRPr="008F0E1A">
        <w:rPr>
          <w:rFonts w:ascii="Arial" w:hAnsi="Arial" w:cs="Arial"/>
          <w:b/>
        </w:rPr>
        <w:t>geral</w:t>
      </w:r>
      <w:r w:rsidR="00AE49B5" w:rsidRPr="008F0E1A">
        <w:rPr>
          <w:rFonts w:ascii="Arial" w:hAnsi="Arial" w:cs="Arial"/>
        </w:rPr>
        <w:t>:</w:t>
      </w:r>
    </w:p>
    <w:p w:rsidR="008C5FEF" w:rsidRPr="008F0E1A" w:rsidRDefault="00AE49B5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Art. 76- Compete à Comissão de Legislação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Justiça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manifestar-se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sobre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todos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assuntos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nos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aspectos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constitucional,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redacional e legal e, quando já aprovados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pelo Plenário, analisá-los sob os aspectos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lógico e gramatical, de modo a adequar 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bom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vernáculo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texto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das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proposições.</w:t>
      </w:r>
    </w:p>
    <w:p w:rsidR="008072DE" w:rsidRPr="008F0E1A" w:rsidRDefault="008072DE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§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1º-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Salvo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expressa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disposição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contrário deste Regimento, é obrigatória 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audiência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Comissão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Legislação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Justiça</w:t>
      </w:r>
      <w:r w:rsidRPr="008F0E1A">
        <w:rPr>
          <w:rFonts w:ascii="Arial" w:hAnsi="Arial" w:cs="Arial"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em</w:t>
      </w:r>
      <w:r w:rsidRPr="008F0E1A">
        <w:rPr>
          <w:rFonts w:ascii="Arial" w:hAnsi="Arial" w:cs="Arial"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todos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os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projetos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de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lei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e</w:t>
      </w:r>
      <w:r w:rsidR="008072DE" w:rsidRPr="008F0E1A">
        <w:rPr>
          <w:rFonts w:ascii="Arial" w:hAnsi="Arial" w:cs="Arial"/>
          <w:b/>
          <w:sz w:val="22"/>
          <w:szCs w:val="22"/>
        </w:rPr>
        <w:t xml:space="preserve"> </w:t>
      </w:r>
      <w:r w:rsidR="008072DE" w:rsidRPr="008F0E1A">
        <w:rPr>
          <w:rFonts w:ascii="Arial" w:hAnsi="Arial" w:cs="Arial"/>
          <w:sz w:val="22"/>
          <w:szCs w:val="22"/>
        </w:rPr>
        <w:t>d</w:t>
      </w:r>
      <w:r w:rsidRPr="008F0E1A">
        <w:rPr>
          <w:rFonts w:ascii="Arial" w:hAnsi="Arial" w:cs="Arial"/>
          <w:sz w:val="22"/>
          <w:szCs w:val="22"/>
        </w:rPr>
        <w:t>eterminadas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matérias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que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tramitarem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pela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Câmara.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C5FEF" w:rsidRPr="008F0E1A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</w:rPr>
      </w:pPr>
      <w:r w:rsidRPr="008F0E1A">
        <w:rPr>
          <w:rFonts w:ascii="Arial" w:hAnsi="Arial" w:cs="Arial"/>
          <w:b/>
        </w:rPr>
        <w:t xml:space="preserve">COMISSÃO DE </w:t>
      </w:r>
      <w:r w:rsidR="00AE49B5" w:rsidRPr="008F0E1A">
        <w:rPr>
          <w:rFonts w:ascii="Arial" w:hAnsi="Arial" w:cs="Arial"/>
          <w:b/>
        </w:rPr>
        <w:t>FINANÇAS E ORÇAMENTO</w:t>
      </w:r>
      <w:r w:rsidR="00AE49B5" w:rsidRPr="008F0E1A">
        <w:rPr>
          <w:rFonts w:ascii="Arial" w:hAnsi="Arial" w:cs="Arial"/>
        </w:rPr>
        <w:t>, por competência específica, eis que</w:t>
      </w:r>
      <w:r w:rsidR="00AE49B5" w:rsidRPr="008F0E1A">
        <w:rPr>
          <w:rFonts w:ascii="Arial" w:hAnsi="Arial" w:cs="Arial"/>
          <w:spacing w:val="1"/>
        </w:rPr>
        <w:t xml:space="preserve"> </w:t>
      </w:r>
      <w:r w:rsidR="00AE49B5" w:rsidRPr="008F0E1A">
        <w:rPr>
          <w:rFonts w:ascii="Arial" w:hAnsi="Arial" w:cs="Arial"/>
        </w:rPr>
        <w:t>a</w:t>
      </w:r>
      <w:r w:rsidR="00AE49B5" w:rsidRPr="008F0E1A">
        <w:rPr>
          <w:rFonts w:ascii="Arial" w:hAnsi="Arial" w:cs="Arial"/>
          <w:spacing w:val="-2"/>
        </w:rPr>
        <w:t xml:space="preserve"> </w:t>
      </w:r>
      <w:r w:rsidR="00AE49B5" w:rsidRPr="008F0E1A">
        <w:rPr>
          <w:rFonts w:ascii="Arial" w:hAnsi="Arial" w:cs="Arial"/>
        </w:rPr>
        <w:t>proposição</w:t>
      </w:r>
      <w:r w:rsidR="00AE49B5" w:rsidRPr="008F0E1A">
        <w:rPr>
          <w:rFonts w:ascii="Arial" w:hAnsi="Arial" w:cs="Arial"/>
          <w:spacing w:val="-2"/>
        </w:rPr>
        <w:t xml:space="preserve"> </w:t>
      </w:r>
      <w:r w:rsidR="00AE49B5" w:rsidRPr="008F0E1A">
        <w:rPr>
          <w:rFonts w:ascii="Arial" w:hAnsi="Arial" w:cs="Arial"/>
        </w:rPr>
        <w:t>envolve</w:t>
      </w:r>
      <w:r w:rsidR="00AE49B5" w:rsidRPr="008F0E1A">
        <w:rPr>
          <w:rFonts w:ascii="Arial" w:hAnsi="Arial" w:cs="Arial"/>
          <w:spacing w:val="-1"/>
        </w:rPr>
        <w:t xml:space="preserve"> </w:t>
      </w:r>
      <w:r w:rsidR="00AE49B5" w:rsidRPr="008F0E1A">
        <w:rPr>
          <w:rFonts w:ascii="Arial" w:hAnsi="Arial" w:cs="Arial"/>
          <w:b/>
        </w:rPr>
        <w:t>abertura</w:t>
      </w:r>
      <w:r w:rsidR="00AE49B5" w:rsidRPr="008F0E1A">
        <w:rPr>
          <w:rFonts w:ascii="Arial" w:hAnsi="Arial" w:cs="Arial"/>
          <w:b/>
          <w:spacing w:val="-2"/>
        </w:rPr>
        <w:t xml:space="preserve"> </w:t>
      </w:r>
      <w:r w:rsidR="00AE49B5" w:rsidRPr="008F0E1A">
        <w:rPr>
          <w:rFonts w:ascii="Arial" w:hAnsi="Arial" w:cs="Arial"/>
          <w:b/>
        </w:rPr>
        <w:t>de</w:t>
      </w:r>
      <w:r w:rsidR="00AE49B5" w:rsidRPr="008F0E1A">
        <w:rPr>
          <w:rFonts w:ascii="Arial" w:hAnsi="Arial" w:cs="Arial"/>
          <w:b/>
          <w:spacing w:val="-1"/>
        </w:rPr>
        <w:t xml:space="preserve"> </w:t>
      </w:r>
      <w:r w:rsidR="00AE49B5" w:rsidRPr="008F0E1A">
        <w:rPr>
          <w:rFonts w:ascii="Arial" w:hAnsi="Arial" w:cs="Arial"/>
          <w:b/>
        </w:rPr>
        <w:t>créditos</w:t>
      </w:r>
      <w:r w:rsidR="00AE49B5" w:rsidRPr="008F0E1A">
        <w:rPr>
          <w:rFonts w:ascii="Arial" w:hAnsi="Arial" w:cs="Arial"/>
        </w:rPr>
        <w:t>: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Art. 77- Compete à Comissão de Finanças e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Orçamento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opinar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obrigatoriamente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sobre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todas as matérias de caráter financeiro, 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especialmente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quando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for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caso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de:</w:t>
      </w:r>
    </w:p>
    <w:p w:rsidR="008C5FEF" w:rsidRPr="008F0E1A" w:rsidRDefault="00AE49B5" w:rsidP="008072DE">
      <w:pPr>
        <w:pStyle w:val="Corpodetexto"/>
        <w:ind w:left="3622" w:right="5198"/>
        <w:jc w:val="center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(...)</w:t>
      </w:r>
    </w:p>
    <w:p w:rsidR="008C5FEF" w:rsidRPr="008F0E1A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IV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-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proposições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referentes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matérias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tributárias;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abertura</w:t>
      </w:r>
      <w:r w:rsidRPr="008F0E1A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de</w:t>
      </w:r>
      <w:r w:rsidRPr="008F0E1A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créditos</w:t>
      </w:r>
      <w:r w:rsidRPr="008F0E1A">
        <w:rPr>
          <w:rFonts w:ascii="Arial" w:hAnsi="Arial" w:cs="Arial"/>
          <w:sz w:val="22"/>
          <w:szCs w:val="22"/>
        </w:rPr>
        <w:t>;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empréstimos públicos e as que, direta ou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indiretamente,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alterem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despesa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ou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receita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Município,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acarretem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responsabilidades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Erário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Municipal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ou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interessem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crédito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Patrimônio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Público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Municipal;</w:t>
      </w:r>
    </w:p>
    <w:p w:rsidR="00645D3D" w:rsidRPr="008F0E1A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8F0E1A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8F0E1A" w:rsidRPr="008F0E1A" w:rsidRDefault="008F0E1A" w:rsidP="008F0E1A">
      <w:pPr>
        <w:widowControl/>
        <w:adjustRightInd w:val="0"/>
        <w:jc w:val="both"/>
        <w:rPr>
          <w:rFonts w:ascii="Arial" w:hAnsi="Arial" w:cs="Arial"/>
          <w:b/>
        </w:rPr>
      </w:pPr>
      <w:r w:rsidRPr="008F0E1A">
        <w:rPr>
          <w:rFonts w:ascii="Arial" w:hAnsi="Arial" w:cs="Arial"/>
          <w:b/>
        </w:rPr>
        <w:t xml:space="preserve">C) COMISSÃO DE SERVIÇOS URBANOS: </w:t>
      </w:r>
    </w:p>
    <w:p w:rsidR="008F0E1A" w:rsidRPr="008F0E1A" w:rsidRDefault="008F0E1A" w:rsidP="008F0E1A">
      <w:pPr>
        <w:widowControl/>
        <w:adjustRightInd w:val="0"/>
        <w:jc w:val="both"/>
        <w:rPr>
          <w:rFonts w:ascii="Arial" w:hAnsi="Arial" w:cs="Arial"/>
          <w:b/>
        </w:rPr>
      </w:pPr>
    </w:p>
    <w:p w:rsidR="008F0E1A" w:rsidRPr="008F0E1A" w:rsidRDefault="008F0E1A" w:rsidP="008F0E1A">
      <w:pPr>
        <w:widowControl/>
        <w:adjustRightInd w:val="0"/>
        <w:ind w:left="3686"/>
        <w:jc w:val="both"/>
        <w:rPr>
          <w:rFonts w:ascii="Arial" w:hAnsi="Arial" w:cs="Arial"/>
          <w:i/>
        </w:rPr>
      </w:pPr>
      <w:r w:rsidRPr="008F0E1A">
        <w:rPr>
          <w:rFonts w:ascii="Arial" w:eastAsiaTheme="minorHAnsi" w:hAnsi="Arial" w:cs="Arial"/>
          <w:b/>
          <w:bCs/>
          <w:lang w:val="pt-BR"/>
        </w:rPr>
        <w:t xml:space="preserve">Art. 78- </w:t>
      </w:r>
      <w:r w:rsidRPr="008F0E1A">
        <w:rPr>
          <w:rFonts w:ascii="Arial" w:eastAsia="FreeSans" w:hAnsi="Arial" w:cs="Arial"/>
          <w:lang w:val="pt-BR"/>
        </w:rPr>
        <w:t>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702BFB" w:rsidP="008072DE">
      <w:pPr>
        <w:pStyle w:val="Heading1"/>
        <w:spacing w:line="360" w:lineRule="auto"/>
        <w:jc w:val="center"/>
        <w:rPr>
          <w:sz w:val="22"/>
          <w:szCs w:val="22"/>
        </w:rPr>
      </w:pPr>
      <w:r w:rsidRPr="008F0E1A">
        <w:rPr>
          <w:sz w:val="22"/>
          <w:szCs w:val="22"/>
        </w:rPr>
        <w:t>C</w:t>
      </w:r>
      <w:r w:rsidR="00AE49B5" w:rsidRPr="008F0E1A">
        <w:rPr>
          <w:sz w:val="22"/>
          <w:szCs w:val="22"/>
        </w:rPr>
        <w:t>ONSIDERAÇÕES</w:t>
      </w:r>
      <w:r w:rsidR="00AE49B5" w:rsidRPr="008F0E1A">
        <w:rPr>
          <w:spacing w:val="-9"/>
          <w:sz w:val="22"/>
          <w:szCs w:val="22"/>
        </w:rPr>
        <w:t xml:space="preserve"> </w:t>
      </w:r>
      <w:r w:rsidR="00AE49B5" w:rsidRPr="008F0E1A">
        <w:rPr>
          <w:sz w:val="22"/>
          <w:szCs w:val="22"/>
        </w:rPr>
        <w:t>FINAIS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Em conformidade com os fundamentos normativos apresentados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acima, encaminhamos o expediente ao prosseguimento, opinando pela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viabilidade da tramitação, restando contemplados os requisitos formais e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constitucionais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abertura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crédito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no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orçamento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por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redução.</w:t>
      </w:r>
    </w:p>
    <w:p w:rsidR="008F0E1A" w:rsidRDefault="008F0E1A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F0E1A" w:rsidRDefault="008F0E1A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F0E1A" w:rsidRPr="008F0E1A" w:rsidRDefault="008F0E1A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3F53E3" w:rsidRPr="008F0E1A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Encaminho</w:t>
      </w:r>
      <w:r w:rsidR="00AE49B5" w:rsidRPr="008F0E1A">
        <w:rPr>
          <w:rFonts w:ascii="Arial" w:hAnsi="Arial" w:cs="Arial"/>
          <w:sz w:val="22"/>
          <w:szCs w:val="22"/>
        </w:rPr>
        <w:t xml:space="preserve"> os autos à </w:t>
      </w:r>
      <w:r w:rsidR="00AE49B5" w:rsidRPr="008F0E1A">
        <w:rPr>
          <w:rFonts w:ascii="Arial" w:hAnsi="Arial" w:cs="Arial"/>
          <w:b/>
          <w:sz w:val="22"/>
          <w:szCs w:val="22"/>
        </w:rPr>
        <w:t>DIRETORIA LEGISLATIVA</w:t>
      </w:r>
      <w:r w:rsidR="00AE49B5" w:rsidRPr="008F0E1A">
        <w:rPr>
          <w:rFonts w:ascii="Arial" w:hAnsi="Arial" w:cs="Arial"/>
          <w:sz w:val="22"/>
          <w:szCs w:val="22"/>
        </w:rPr>
        <w:t xml:space="preserve"> para</w:t>
      </w:r>
      <w:r w:rsidR="00AE49B5"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="00AE49B5" w:rsidRPr="008F0E1A">
        <w:rPr>
          <w:rFonts w:ascii="Arial" w:hAnsi="Arial" w:cs="Arial"/>
          <w:sz w:val="22"/>
          <w:szCs w:val="22"/>
        </w:rPr>
        <w:t>as</w:t>
      </w:r>
      <w:r w:rsidR="00AE49B5"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="00AE49B5" w:rsidRPr="008F0E1A">
        <w:rPr>
          <w:rFonts w:ascii="Arial" w:hAnsi="Arial" w:cs="Arial"/>
          <w:sz w:val="22"/>
          <w:szCs w:val="22"/>
        </w:rPr>
        <w:t>devidas</w:t>
      </w:r>
      <w:r w:rsidR="00AE49B5" w:rsidRPr="008F0E1A">
        <w:rPr>
          <w:rFonts w:ascii="Arial" w:hAnsi="Arial" w:cs="Arial"/>
          <w:spacing w:val="-1"/>
          <w:sz w:val="22"/>
          <w:szCs w:val="22"/>
        </w:rPr>
        <w:t xml:space="preserve"> </w:t>
      </w:r>
      <w:r w:rsidR="00AE49B5" w:rsidRPr="008F0E1A">
        <w:rPr>
          <w:rFonts w:ascii="Arial" w:hAnsi="Arial" w:cs="Arial"/>
          <w:sz w:val="22"/>
          <w:szCs w:val="22"/>
        </w:rPr>
        <w:t>diligências.</w:t>
      </w:r>
    </w:p>
    <w:p w:rsidR="003F53E3" w:rsidRPr="008F0E1A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Sapucaia do Sul/RS,</w:t>
      </w:r>
      <w:r w:rsidR="00AE49B5"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="008F0E1A">
        <w:rPr>
          <w:rFonts w:ascii="Arial" w:hAnsi="Arial" w:cs="Arial"/>
          <w:spacing w:val="-4"/>
          <w:sz w:val="22"/>
          <w:szCs w:val="22"/>
        </w:rPr>
        <w:t>26</w:t>
      </w:r>
      <w:r w:rsidR="00645D3D" w:rsidRPr="008F0E1A">
        <w:rPr>
          <w:rFonts w:ascii="Arial" w:hAnsi="Arial" w:cs="Arial"/>
          <w:spacing w:val="-4"/>
          <w:sz w:val="22"/>
          <w:szCs w:val="22"/>
        </w:rPr>
        <w:t xml:space="preserve"> de </w:t>
      </w:r>
      <w:r w:rsidR="002C6406" w:rsidRPr="008F0E1A">
        <w:rPr>
          <w:rFonts w:ascii="Arial" w:hAnsi="Arial" w:cs="Arial"/>
          <w:spacing w:val="-4"/>
          <w:sz w:val="22"/>
          <w:szCs w:val="22"/>
        </w:rPr>
        <w:t>Agosto</w:t>
      </w:r>
      <w:r w:rsidR="006D5D2D"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="00AE49B5" w:rsidRPr="008F0E1A">
        <w:rPr>
          <w:rFonts w:ascii="Arial" w:hAnsi="Arial" w:cs="Arial"/>
          <w:sz w:val="22"/>
          <w:szCs w:val="22"/>
        </w:rPr>
        <w:t>de</w:t>
      </w:r>
      <w:r w:rsidR="00AE49B5"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="002C6406" w:rsidRPr="008F0E1A">
        <w:rPr>
          <w:rFonts w:ascii="Arial" w:hAnsi="Arial" w:cs="Arial"/>
          <w:sz w:val="22"/>
          <w:szCs w:val="22"/>
        </w:rPr>
        <w:t>2025</w:t>
      </w:r>
      <w:r w:rsidRPr="008F0E1A">
        <w:rPr>
          <w:rFonts w:ascii="Arial" w:hAnsi="Arial" w:cs="Arial"/>
          <w:sz w:val="22"/>
          <w:szCs w:val="22"/>
        </w:rPr>
        <w:t>.</w:t>
      </w:r>
    </w:p>
    <w:p w:rsidR="002C6406" w:rsidRPr="008F0E1A" w:rsidRDefault="002C6406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8C5FEF" w:rsidRPr="008F0E1A" w:rsidRDefault="008C5FEF" w:rsidP="008072DE">
      <w:pPr>
        <w:pStyle w:val="Corpodetexto"/>
        <w:jc w:val="center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Heading1"/>
        <w:ind w:left="0" w:right="105"/>
        <w:jc w:val="center"/>
        <w:rPr>
          <w:sz w:val="22"/>
          <w:szCs w:val="22"/>
        </w:rPr>
      </w:pPr>
      <w:r w:rsidRPr="008F0E1A">
        <w:rPr>
          <w:sz w:val="22"/>
          <w:szCs w:val="22"/>
        </w:rPr>
        <w:t>João</w:t>
      </w:r>
      <w:r w:rsidRPr="008F0E1A">
        <w:rPr>
          <w:spacing w:val="-7"/>
          <w:sz w:val="22"/>
          <w:szCs w:val="22"/>
        </w:rPr>
        <w:t xml:space="preserve"> </w:t>
      </w:r>
      <w:r w:rsidRPr="008F0E1A">
        <w:rPr>
          <w:sz w:val="22"/>
          <w:szCs w:val="22"/>
        </w:rPr>
        <w:t>Roberto</w:t>
      </w:r>
      <w:r w:rsidRPr="008F0E1A">
        <w:rPr>
          <w:spacing w:val="-6"/>
          <w:sz w:val="22"/>
          <w:szCs w:val="22"/>
        </w:rPr>
        <w:t xml:space="preserve"> </w:t>
      </w:r>
      <w:r w:rsidRPr="008F0E1A">
        <w:rPr>
          <w:sz w:val="22"/>
          <w:szCs w:val="22"/>
        </w:rPr>
        <w:t>da</w:t>
      </w:r>
      <w:r w:rsidRPr="008F0E1A">
        <w:rPr>
          <w:spacing w:val="-6"/>
          <w:sz w:val="22"/>
          <w:szCs w:val="22"/>
        </w:rPr>
        <w:t xml:space="preserve"> </w:t>
      </w:r>
      <w:r w:rsidRPr="008F0E1A">
        <w:rPr>
          <w:sz w:val="22"/>
          <w:szCs w:val="22"/>
        </w:rPr>
        <w:t>Fonseca</w:t>
      </w:r>
      <w:r w:rsidRPr="008F0E1A">
        <w:rPr>
          <w:spacing w:val="-6"/>
          <w:sz w:val="22"/>
          <w:szCs w:val="22"/>
        </w:rPr>
        <w:t xml:space="preserve"> </w:t>
      </w:r>
      <w:r w:rsidRPr="008F0E1A">
        <w:rPr>
          <w:sz w:val="22"/>
          <w:szCs w:val="22"/>
        </w:rPr>
        <w:t>Junior</w:t>
      </w:r>
    </w:p>
    <w:p w:rsidR="00702BFB" w:rsidRPr="008F0E1A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Procurador</w:t>
      </w:r>
      <w:r w:rsidRPr="008F0E1A">
        <w:rPr>
          <w:rFonts w:ascii="Arial" w:hAnsi="Arial" w:cs="Arial"/>
          <w:spacing w:val="-1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Chefe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</w:p>
    <w:p w:rsidR="008C5FEF" w:rsidRPr="008F0E1A" w:rsidRDefault="00AE49B5" w:rsidP="008072DE">
      <w:pPr>
        <w:pStyle w:val="Corpodetexto"/>
        <w:ind w:right="105" w:hanging="218"/>
        <w:jc w:val="center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OAB/RS</w:t>
      </w:r>
      <w:r w:rsidRPr="008F0E1A">
        <w:rPr>
          <w:rFonts w:ascii="Arial" w:hAnsi="Arial" w:cs="Arial"/>
          <w:spacing w:val="-1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69.257</w:t>
      </w:r>
    </w:p>
    <w:sectPr w:rsidR="008C5FEF" w:rsidRPr="008F0E1A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43AE" w:rsidRDefault="001943AE" w:rsidP="008C5FEF">
      <w:r>
        <w:separator/>
      </w:r>
    </w:p>
  </w:endnote>
  <w:endnote w:type="continuationSeparator" w:id="0">
    <w:p w:rsidR="001943AE" w:rsidRDefault="001943AE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43AE" w:rsidRDefault="001943AE" w:rsidP="008C5FEF">
      <w:r>
        <w:separator/>
      </w:r>
    </w:p>
  </w:footnote>
  <w:footnote w:type="continuationSeparator" w:id="0">
    <w:p w:rsidR="001943AE" w:rsidRDefault="001943AE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E5498" w:rsidRPr="00EE549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560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44E01"/>
    <w:rsid w:val="000D3C28"/>
    <w:rsid w:val="0015184D"/>
    <w:rsid w:val="001943AE"/>
    <w:rsid w:val="001D79DE"/>
    <w:rsid w:val="00226749"/>
    <w:rsid w:val="00275699"/>
    <w:rsid w:val="002C6406"/>
    <w:rsid w:val="00331B6F"/>
    <w:rsid w:val="003E4DE5"/>
    <w:rsid w:val="003F53E3"/>
    <w:rsid w:val="0046580B"/>
    <w:rsid w:val="00523722"/>
    <w:rsid w:val="0053572A"/>
    <w:rsid w:val="00571E37"/>
    <w:rsid w:val="005831E9"/>
    <w:rsid w:val="00645D3D"/>
    <w:rsid w:val="00680281"/>
    <w:rsid w:val="006D25C7"/>
    <w:rsid w:val="006D5D2D"/>
    <w:rsid w:val="00702BFB"/>
    <w:rsid w:val="00704C86"/>
    <w:rsid w:val="00737F95"/>
    <w:rsid w:val="0077722F"/>
    <w:rsid w:val="008072DE"/>
    <w:rsid w:val="00826F83"/>
    <w:rsid w:val="008B5198"/>
    <w:rsid w:val="008C5FEF"/>
    <w:rsid w:val="008F0E1A"/>
    <w:rsid w:val="00AA6488"/>
    <w:rsid w:val="00AE49B5"/>
    <w:rsid w:val="00B27682"/>
    <w:rsid w:val="00B6559E"/>
    <w:rsid w:val="00C26FFA"/>
    <w:rsid w:val="00C64817"/>
    <w:rsid w:val="00CE57ED"/>
    <w:rsid w:val="00D9508E"/>
    <w:rsid w:val="00DC6999"/>
    <w:rsid w:val="00DC7892"/>
    <w:rsid w:val="00EE5498"/>
    <w:rsid w:val="00F46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835</Words>
  <Characters>4511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5336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joao.fonseca</cp:lastModifiedBy>
  <cp:revision>2</cp:revision>
  <cp:lastPrinted>2024-03-19T11:46:00Z</cp:lastPrinted>
  <dcterms:created xsi:type="dcterms:W3CDTF">2025-08-27T12:35:00Z</dcterms:created>
  <dcterms:modified xsi:type="dcterms:W3CDTF">2025-08-27T12:35:00Z</dcterms:modified>
</cp:coreProperties>
</file>