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5651F" w14:textId="586B76C3" w:rsidR="00574DD2" w:rsidRPr="00727545" w:rsidRDefault="00574DD2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Processo Nº: </w:t>
      </w:r>
      <w:r w:rsidR="00813EA7">
        <w:rPr>
          <w:rFonts w:ascii="Arial" w:hAnsi="Arial" w:cs="Arial"/>
          <w:b/>
        </w:rPr>
        <w:t>21652/2021</w:t>
      </w:r>
    </w:p>
    <w:p w14:paraId="1F353546" w14:textId="6C8E7027" w:rsidR="00117492" w:rsidRPr="00727545" w:rsidRDefault="00B30726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Requerente: </w:t>
      </w:r>
      <w:r w:rsidR="00574DD2" w:rsidRPr="00727545">
        <w:rPr>
          <w:rFonts w:ascii="Arial" w:hAnsi="Arial" w:cs="Arial"/>
          <w:b/>
        </w:rPr>
        <w:t xml:space="preserve">PREFEITURA </w:t>
      </w:r>
      <w:r w:rsidR="00525B25">
        <w:rPr>
          <w:rFonts w:ascii="Arial" w:hAnsi="Arial" w:cs="Arial"/>
          <w:b/>
        </w:rPr>
        <w:t xml:space="preserve">MUNICIPAL </w:t>
      </w:r>
      <w:r w:rsidR="00574DD2" w:rsidRPr="00727545">
        <w:rPr>
          <w:rFonts w:ascii="Arial" w:hAnsi="Arial" w:cs="Arial"/>
          <w:b/>
        </w:rPr>
        <w:t>DE SAPUCAIA DO SUL</w:t>
      </w:r>
    </w:p>
    <w:p w14:paraId="57497E31" w14:textId="0222B414" w:rsidR="00117492" w:rsidRPr="00727545" w:rsidRDefault="00B30726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Assunto: </w:t>
      </w:r>
      <w:r w:rsidR="00574DD2" w:rsidRPr="00727545">
        <w:rPr>
          <w:rFonts w:ascii="Arial" w:hAnsi="Arial" w:cs="Arial"/>
          <w:b/>
        </w:rPr>
        <w:t>Mensagem</w:t>
      </w:r>
      <w:r w:rsidR="000D6298" w:rsidRPr="00727545">
        <w:rPr>
          <w:rFonts w:ascii="Arial" w:hAnsi="Arial" w:cs="Arial"/>
          <w:b/>
        </w:rPr>
        <w:t xml:space="preserve"> 0</w:t>
      </w:r>
      <w:r w:rsidR="006179C9">
        <w:rPr>
          <w:rFonts w:ascii="Arial" w:hAnsi="Arial" w:cs="Arial"/>
          <w:b/>
        </w:rPr>
        <w:t>4</w:t>
      </w:r>
      <w:r w:rsidR="00437568">
        <w:rPr>
          <w:rFonts w:ascii="Arial" w:hAnsi="Arial" w:cs="Arial"/>
          <w:b/>
        </w:rPr>
        <w:t>3</w:t>
      </w:r>
      <w:r w:rsidR="000D6298" w:rsidRPr="00727545">
        <w:rPr>
          <w:rFonts w:ascii="Arial" w:hAnsi="Arial" w:cs="Arial"/>
          <w:b/>
        </w:rPr>
        <w:t xml:space="preserve">/2021 </w:t>
      </w:r>
    </w:p>
    <w:p w14:paraId="397B0DBF" w14:textId="77777777" w:rsidR="008A1164" w:rsidRPr="00727545" w:rsidRDefault="008A1164" w:rsidP="007F0869">
      <w:pPr>
        <w:rPr>
          <w:rFonts w:ascii="Arial" w:hAnsi="Arial" w:cs="Arial"/>
          <w:b/>
        </w:rPr>
      </w:pPr>
    </w:p>
    <w:p w14:paraId="40CB1A19" w14:textId="77777777" w:rsidR="00AA7F6C" w:rsidRPr="00727545" w:rsidRDefault="00AA7F6C" w:rsidP="00AA7F6C">
      <w:pPr>
        <w:rPr>
          <w:rFonts w:ascii="Arial" w:hAnsi="Arial" w:cs="Arial"/>
        </w:rPr>
      </w:pPr>
    </w:p>
    <w:p w14:paraId="4AB51662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RELATÓRIO</w:t>
      </w:r>
    </w:p>
    <w:p w14:paraId="20289D9F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5133A571" w14:textId="7F2117C4" w:rsidR="008168C8" w:rsidRPr="00205F04" w:rsidRDefault="00AA7F6C" w:rsidP="000D629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ab/>
        <w:t xml:space="preserve">Trata-se de proposição legislativa </w:t>
      </w:r>
      <w:r w:rsidR="008168C8" w:rsidRPr="00727545">
        <w:rPr>
          <w:rFonts w:ascii="Arial" w:hAnsi="Arial" w:cs="Arial"/>
          <w:sz w:val="22"/>
          <w:szCs w:val="22"/>
        </w:rPr>
        <w:t xml:space="preserve">de </w:t>
      </w:r>
      <w:r w:rsidR="00655BAC" w:rsidRPr="00205F04">
        <w:rPr>
          <w:rFonts w:ascii="Arial" w:hAnsi="Arial" w:cs="Arial"/>
          <w:sz w:val="22"/>
          <w:szCs w:val="22"/>
        </w:rPr>
        <w:t xml:space="preserve">origem do </w:t>
      </w:r>
      <w:r w:rsidR="00813EA7">
        <w:rPr>
          <w:rFonts w:ascii="Arial" w:hAnsi="Arial" w:cs="Arial"/>
          <w:sz w:val="22"/>
          <w:szCs w:val="22"/>
        </w:rPr>
        <w:t>Processo nº 21652/2021</w:t>
      </w:r>
      <w:r w:rsidR="00525B25" w:rsidRPr="00205F04">
        <w:rPr>
          <w:rFonts w:ascii="Arial" w:hAnsi="Arial" w:cs="Arial"/>
          <w:sz w:val="22"/>
          <w:szCs w:val="22"/>
        </w:rPr>
        <w:t xml:space="preserve"> – Mensagem 0</w:t>
      </w:r>
      <w:r w:rsidR="006179C9">
        <w:rPr>
          <w:rFonts w:ascii="Arial" w:hAnsi="Arial" w:cs="Arial"/>
          <w:sz w:val="22"/>
          <w:szCs w:val="22"/>
        </w:rPr>
        <w:t>4</w:t>
      </w:r>
      <w:r w:rsidR="00437568">
        <w:rPr>
          <w:rFonts w:ascii="Arial" w:hAnsi="Arial" w:cs="Arial"/>
          <w:sz w:val="22"/>
          <w:szCs w:val="22"/>
        </w:rPr>
        <w:t>3</w:t>
      </w:r>
      <w:r w:rsidR="00525B25" w:rsidRPr="00205F04">
        <w:rPr>
          <w:rFonts w:ascii="Arial" w:hAnsi="Arial" w:cs="Arial"/>
          <w:sz w:val="22"/>
          <w:szCs w:val="22"/>
        </w:rPr>
        <w:t>/2021,</w:t>
      </w:r>
      <w:r w:rsidRPr="00205F04">
        <w:rPr>
          <w:rFonts w:ascii="Arial" w:hAnsi="Arial" w:cs="Arial"/>
          <w:sz w:val="22"/>
          <w:szCs w:val="22"/>
        </w:rPr>
        <w:t xml:space="preserve"> cujo </w:t>
      </w:r>
      <w:r w:rsidR="00205F04" w:rsidRPr="00205F04">
        <w:rPr>
          <w:rFonts w:ascii="Arial" w:hAnsi="Arial" w:cs="Arial"/>
          <w:sz w:val="22"/>
          <w:szCs w:val="22"/>
        </w:rPr>
        <w:t>mérito:</w:t>
      </w:r>
      <w:r w:rsidR="00205F04" w:rsidRPr="00205F04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6179C9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437568">
        <w:rPr>
          <w:rFonts w:ascii="Arial" w:hAnsi="Arial" w:cs="Arial"/>
          <w:b/>
          <w:bCs/>
          <w:i/>
          <w:iCs/>
          <w:sz w:val="22"/>
          <w:szCs w:val="22"/>
        </w:rPr>
        <w:t>Revogar a Lei nº 3.542, de 28 de maio de 2014, que estabelece a proibição de jogadores profissionais nos jogos amadores dos campeonatos realizados pela Secretaria Municipal de Esportes de Sapucaia do Sul</w:t>
      </w:r>
      <w:r w:rsidR="006179C9">
        <w:rPr>
          <w:rFonts w:ascii="Arial" w:hAnsi="Arial" w:cs="Arial"/>
          <w:b/>
          <w:bCs/>
          <w:i/>
          <w:iCs/>
          <w:sz w:val="22"/>
          <w:szCs w:val="22"/>
        </w:rPr>
        <w:t>”.</w:t>
      </w:r>
    </w:p>
    <w:p w14:paraId="455EC13C" w14:textId="77777777" w:rsidR="008168C8" w:rsidRPr="00205F04" w:rsidRDefault="008168C8" w:rsidP="00AA7F6C">
      <w:pPr>
        <w:jc w:val="both"/>
        <w:rPr>
          <w:rFonts w:ascii="Arial" w:hAnsi="Arial" w:cs="Arial"/>
          <w:sz w:val="22"/>
          <w:szCs w:val="22"/>
        </w:rPr>
      </w:pPr>
    </w:p>
    <w:p w14:paraId="1AAF19EB" w14:textId="31F3EF9C" w:rsidR="00574DD2" w:rsidRPr="00727545" w:rsidRDefault="0055438D" w:rsidP="00205F04">
      <w:pPr>
        <w:spacing w:line="360" w:lineRule="auto"/>
        <w:ind w:firstLine="709"/>
        <w:jc w:val="both"/>
        <w:rPr>
          <w:rFonts w:ascii="Arial" w:hAnsi="Arial" w:cs="Arial"/>
          <w:i/>
          <w:sz w:val="22"/>
          <w:szCs w:val="22"/>
        </w:rPr>
      </w:pPr>
      <w:r w:rsidRPr="00205F04">
        <w:rPr>
          <w:rFonts w:ascii="Arial" w:hAnsi="Arial" w:cs="Arial"/>
          <w:sz w:val="22"/>
          <w:szCs w:val="22"/>
        </w:rPr>
        <w:t xml:space="preserve">Em atenção às medidas adotadas pela administração para enfrentamento da crise </w:t>
      </w:r>
      <w:r w:rsidRPr="00727545">
        <w:rPr>
          <w:rFonts w:ascii="Arial" w:hAnsi="Arial" w:cs="Arial"/>
          <w:sz w:val="22"/>
          <w:szCs w:val="22"/>
        </w:rPr>
        <w:t>pandêmica COVID-19, (</w:t>
      </w:r>
      <w:proofErr w:type="spellStart"/>
      <w:r w:rsidRPr="00727545">
        <w:rPr>
          <w:rFonts w:ascii="Arial" w:hAnsi="Arial" w:cs="Arial"/>
          <w:sz w:val="22"/>
          <w:szCs w:val="22"/>
        </w:rPr>
        <w:t>arts</w:t>
      </w:r>
      <w:proofErr w:type="spellEnd"/>
      <w:r w:rsidRPr="00727545">
        <w:rPr>
          <w:rFonts w:ascii="Arial" w:hAnsi="Arial" w:cs="Arial"/>
          <w:sz w:val="22"/>
          <w:szCs w:val="22"/>
        </w:rPr>
        <w:t>. 2º e 3º da Ordem de Serviço nº 004/2020), o expediente tramita exclusivamente em formato digital.</w:t>
      </w:r>
    </w:p>
    <w:p w14:paraId="7812FB92" w14:textId="77777777" w:rsidR="00DC5C3A" w:rsidRPr="00727545" w:rsidRDefault="00DC5C3A" w:rsidP="0066644E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17FBE7D4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PARECER</w:t>
      </w:r>
    </w:p>
    <w:p w14:paraId="35F9684A" w14:textId="00E1485C" w:rsidR="00AA7F6C" w:rsidRDefault="00AA7F6C" w:rsidP="00AA7F6C">
      <w:pPr>
        <w:rPr>
          <w:rFonts w:ascii="Arial" w:hAnsi="Arial" w:cs="Arial"/>
          <w:sz w:val="22"/>
          <w:szCs w:val="22"/>
        </w:rPr>
      </w:pPr>
    </w:p>
    <w:p w14:paraId="6091BA33" w14:textId="77777777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5D7FBE8A" w14:textId="50442023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No que diz respeito à competência, não há qualquer óbice à propositura legislativa em apreço. Conforme dispõe o artigo 30, I, da Constituição Federal de 1988, </w:t>
      </w:r>
      <w:r w:rsidRPr="00BB4B59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“Compete aos Municípios legislar sobre assuntos de interesse local.” </w:t>
      </w:r>
    </w:p>
    <w:p w14:paraId="6DAE3C17" w14:textId="77777777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78932905" w14:textId="03BD2245" w:rsidR="00716CCB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No mesmo sentido, o artigo </w:t>
      </w:r>
      <w:r>
        <w:rPr>
          <w:rFonts w:ascii="Arial" w:hAnsi="Arial" w:cs="Arial"/>
          <w:color w:val="000000"/>
          <w:sz w:val="22"/>
          <w:szCs w:val="22"/>
        </w:rPr>
        <w:t>7</w:t>
      </w:r>
      <w:r>
        <w:rPr>
          <w:rFonts w:ascii="Arial" w:hAnsi="Arial" w:cs="Arial"/>
          <w:color w:val="000000"/>
          <w:sz w:val="22"/>
          <w:szCs w:val="22"/>
        </w:rPr>
        <w:t>º, I</w:t>
      </w:r>
      <w:r w:rsidR="00437568">
        <w:rPr>
          <w:rFonts w:ascii="Arial" w:hAnsi="Arial" w:cs="Arial"/>
          <w:color w:val="000000"/>
          <w:sz w:val="22"/>
          <w:szCs w:val="22"/>
        </w:rPr>
        <w:t xml:space="preserve"> e X</w:t>
      </w:r>
      <w:r>
        <w:rPr>
          <w:rFonts w:ascii="Arial" w:hAnsi="Arial" w:cs="Arial"/>
          <w:color w:val="000000"/>
          <w:sz w:val="22"/>
          <w:szCs w:val="22"/>
        </w:rPr>
        <w:t xml:space="preserve">, da Lei Orgânica do Município de </w:t>
      </w:r>
      <w:r>
        <w:rPr>
          <w:rFonts w:ascii="Arial" w:hAnsi="Arial" w:cs="Arial"/>
          <w:color w:val="000000"/>
          <w:sz w:val="22"/>
          <w:szCs w:val="22"/>
        </w:rPr>
        <w:t>Sapucaia do Sul</w:t>
      </w:r>
      <w:r>
        <w:rPr>
          <w:rFonts w:ascii="Arial" w:hAnsi="Arial" w:cs="Arial"/>
          <w:color w:val="000000"/>
          <w:sz w:val="22"/>
          <w:szCs w:val="22"/>
        </w:rPr>
        <w:t xml:space="preserve"> refere que</w:t>
      </w:r>
      <w:r w:rsidR="000E3439">
        <w:rPr>
          <w:rFonts w:ascii="Arial" w:hAnsi="Arial" w:cs="Arial"/>
          <w:color w:val="000000"/>
          <w:sz w:val="22"/>
          <w:szCs w:val="22"/>
        </w:rPr>
        <w:t xml:space="preserve">: </w:t>
      </w:r>
    </w:p>
    <w:p w14:paraId="5D96AE04" w14:textId="77777777" w:rsidR="00716CCB" w:rsidRDefault="00716CCB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55B96AA1" w14:textId="77777777" w:rsidR="00716CCB" w:rsidRPr="00437568" w:rsidRDefault="00716CCB" w:rsidP="00716CCB">
      <w:pPr>
        <w:pStyle w:val="NormalWeb"/>
        <w:shd w:val="clear" w:color="auto" w:fill="FFFFFF"/>
        <w:spacing w:before="0" w:beforeAutospacing="0" w:after="0" w:afterAutospacing="0" w:line="360" w:lineRule="auto"/>
        <w:ind w:left="2977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437568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Art. 7º. </w:t>
      </w:r>
      <w:r w:rsidR="000E3439" w:rsidRPr="00437568">
        <w:rPr>
          <w:rFonts w:ascii="Arial" w:hAnsi="Arial" w:cs="Arial"/>
          <w:b/>
          <w:bCs/>
          <w:i/>
          <w:iCs/>
          <w:sz w:val="22"/>
          <w:szCs w:val="22"/>
        </w:rPr>
        <w:t xml:space="preserve">Ao Município compete prover tudo quanto diga respeito ao seu peculiar interesse e ao bem-estar de sua população, cabendo-lhe, privativamente, dentre outras, as seguintes atribuições: </w:t>
      </w:r>
    </w:p>
    <w:p w14:paraId="3BC27C77" w14:textId="77777777" w:rsidR="00716CCB" w:rsidRPr="00437568" w:rsidRDefault="00716CCB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22EF836D" w14:textId="453C7788" w:rsidR="00BB4B59" w:rsidRPr="00437568" w:rsidRDefault="000E3439" w:rsidP="00716CCB">
      <w:pPr>
        <w:pStyle w:val="NormalWeb"/>
        <w:shd w:val="clear" w:color="auto" w:fill="FFFFFF"/>
        <w:spacing w:before="0" w:beforeAutospacing="0" w:after="0" w:afterAutospacing="0" w:line="360" w:lineRule="auto"/>
        <w:ind w:left="2977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437568">
        <w:rPr>
          <w:rFonts w:ascii="Arial" w:hAnsi="Arial" w:cs="Arial"/>
          <w:b/>
          <w:bCs/>
          <w:i/>
          <w:iCs/>
          <w:sz w:val="22"/>
          <w:szCs w:val="22"/>
        </w:rPr>
        <w:t xml:space="preserve">I - </w:t>
      </w:r>
      <w:proofErr w:type="gramStart"/>
      <w:r w:rsidRPr="00437568">
        <w:rPr>
          <w:rFonts w:ascii="Arial" w:hAnsi="Arial" w:cs="Arial"/>
          <w:b/>
          <w:bCs/>
          <w:i/>
          <w:iCs/>
          <w:sz w:val="22"/>
          <w:szCs w:val="22"/>
        </w:rPr>
        <w:t>legislar</w:t>
      </w:r>
      <w:proofErr w:type="gramEnd"/>
      <w:r w:rsidRPr="00437568">
        <w:rPr>
          <w:rFonts w:ascii="Arial" w:hAnsi="Arial" w:cs="Arial"/>
          <w:b/>
          <w:bCs/>
          <w:i/>
          <w:iCs/>
          <w:sz w:val="22"/>
          <w:szCs w:val="22"/>
        </w:rPr>
        <w:t xml:space="preserve"> sobre assuntos de interesse local</w:t>
      </w:r>
      <w:r w:rsidRPr="00437568">
        <w:rPr>
          <w:rFonts w:ascii="Arial" w:hAnsi="Arial" w:cs="Arial"/>
          <w:b/>
          <w:bCs/>
          <w:i/>
          <w:iCs/>
          <w:sz w:val="22"/>
          <w:szCs w:val="22"/>
        </w:rPr>
        <w:t>;”</w:t>
      </w:r>
    </w:p>
    <w:p w14:paraId="3B8FB00C" w14:textId="69B1732F" w:rsidR="00BB4B59" w:rsidRPr="00437568" w:rsidRDefault="00716CCB" w:rsidP="00716CCB">
      <w:pPr>
        <w:pStyle w:val="NormalWeb"/>
        <w:shd w:val="clear" w:color="auto" w:fill="FFFFFF"/>
        <w:spacing w:before="0" w:beforeAutospacing="0" w:after="0" w:afterAutospacing="0" w:line="360" w:lineRule="auto"/>
        <w:ind w:left="2977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 w:rsidRPr="00437568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(...)</w:t>
      </w:r>
    </w:p>
    <w:p w14:paraId="579CC4CA" w14:textId="343656BF" w:rsidR="00716CCB" w:rsidRPr="00437568" w:rsidRDefault="00716CCB" w:rsidP="00716CCB">
      <w:pPr>
        <w:pStyle w:val="NormalWeb"/>
        <w:shd w:val="clear" w:color="auto" w:fill="FFFFFF"/>
        <w:spacing w:before="0" w:beforeAutospacing="0" w:after="0" w:afterAutospacing="0" w:line="360" w:lineRule="auto"/>
        <w:ind w:left="2977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</w:p>
    <w:p w14:paraId="23AA9D4D" w14:textId="2E304948" w:rsidR="00716CCB" w:rsidRPr="00437568" w:rsidRDefault="00716CCB" w:rsidP="00716CCB">
      <w:pPr>
        <w:pStyle w:val="NormalWeb"/>
        <w:shd w:val="clear" w:color="auto" w:fill="FFFFFF"/>
        <w:spacing w:before="0" w:beforeAutospacing="0" w:after="0" w:afterAutospacing="0" w:line="360" w:lineRule="auto"/>
        <w:ind w:left="2977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437568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X – </w:t>
      </w:r>
      <w:proofErr w:type="gramStart"/>
      <w:r w:rsidRPr="00437568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dispor</w:t>
      </w:r>
      <w:proofErr w:type="gramEnd"/>
      <w:r w:rsidRPr="00437568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 sobre a organização; a administração e a execução dos serviços locais;</w:t>
      </w:r>
      <w:r w:rsidRPr="00437568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</w:p>
    <w:p w14:paraId="07A53C44" w14:textId="77777777" w:rsidR="00716CCB" w:rsidRDefault="00716CCB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1D3004C3" w14:textId="77777777" w:rsidR="00716CCB" w:rsidRDefault="00716CCB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5991A6F7" w14:textId="6905C3A8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Luís Roberto Barroso destaca a autonomia municipal para se auto-organizar:</w:t>
      </w:r>
    </w:p>
    <w:p w14:paraId="0C10AE3A" w14:textId="77777777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43BF3EAD" w14:textId="77777777" w:rsidR="00BB4B59" w:rsidRPr="00205F04" w:rsidRDefault="00BB4B59" w:rsidP="00205F04">
      <w:pPr>
        <w:pStyle w:val="NormalWeb"/>
        <w:shd w:val="clear" w:color="auto" w:fill="FFFFFF"/>
        <w:spacing w:before="0" w:beforeAutospacing="0" w:after="0" w:afterAutospacing="0" w:line="360" w:lineRule="auto"/>
        <w:ind w:left="2835"/>
        <w:jc w:val="both"/>
        <w:rPr>
          <w:rFonts w:ascii="Arial" w:hAnsi="Arial" w:cs="Arial"/>
          <w:i/>
          <w:iCs/>
          <w:color w:val="000000"/>
          <w:sz w:val="22"/>
          <w:szCs w:val="22"/>
        </w:rPr>
      </w:pPr>
      <w:r w:rsidRPr="00205F04">
        <w:rPr>
          <w:rFonts w:ascii="Arial" w:hAnsi="Arial" w:cs="Arial"/>
          <w:i/>
          <w:iCs/>
          <w:color w:val="000000"/>
          <w:sz w:val="22"/>
          <w:szCs w:val="22"/>
        </w:rPr>
        <w:t>Ressalte-se, por oportuno, que a capacidade de auto-organização é, do ponto de vista formal, a mais relevante manifestação da autonomia às Unidades federadas e o poder de se estruturarem tal qual um Estado, gozando de titularidade de funções da mesma natureza daquelas que compõem o Estado federal.</w:t>
      </w:r>
      <w:bookmarkStart w:id="0" w:name="_ftnref1"/>
      <w:r w:rsidRPr="00205F04">
        <w:rPr>
          <w:rFonts w:ascii="Arial" w:hAnsi="Arial" w:cs="Arial"/>
          <w:i/>
          <w:iCs/>
          <w:color w:val="000000"/>
          <w:sz w:val="22"/>
          <w:szCs w:val="22"/>
        </w:rPr>
        <w:fldChar w:fldCharType="begin"/>
      </w:r>
      <w:r w:rsidRPr="00205F04">
        <w:rPr>
          <w:rFonts w:ascii="Arial" w:hAnsi="Arial" w:cs="Arial"/>
          <w:i/>
          <w:iCs/>
          <w:color w:val="000000"/>
          <w:sz w:val="22"/>
          <w:szCs w:val="22"/>
        </w:rPr>
        <w:instrText xml:space="preserve"> HYPERLINK "https://www.camaraguaiba.rs.gov.br/portal/tramitacao.texto.php?id=93263&amp;md5=7f6bb13ff5b995aafa090cb0bbfbf4b6" \l "_ftn1" </w:instrText>
      </w:r>
      <w:r w:rsidRPr="00205F04">
        <w:rPr>
          <w:rFonts w:ascii="Arial" w:hAnsi="Arial" w:cs="Arial"/>
          <w:i/>
          <w:iCs/>
          <w:color w:val="000000"/>
          <w:sz w:val="22"/>
          <w:szCs w:val="22"/>
        </w:rPr>
        <w:fldChar w:fldCharType="separate"/>
      </w:r>
      <w:r w:rsidRPr="00205F04">
        <w:rPr>
          <w:rStyle w:val="Hyperlink"/>
          <w:rFonts w:ascii="Arial" w:hAnsi="Arial" w:cs="Arial"/>
          <w:i/>
          <w:iCs/>
          <w:sz w:val="22"/>
          <w:szCs w:val="22"/>
        </w:rPr>
        <w:t>[1]</w:t>
      </w:r>
      <w:r w:rsidRPr="00205F04">
        <w:rPr>
          <w:rFonts w:ascii="Arial" w:hAnsi="Arial" w:cs="Arial"/>
          <w:i/>
          <w:iCs/>
          <w:color w:val="000000"/>
          <w:sz w:val="22"/>
          <w:szCs w:val="22"/>
        </w:rPr>
        <w:fldChar w:fldCharType="end"/>
      </w:r>
      <w:bookmarkEnd w:id="0"/>
    </w:p>
    <w:p w14:paraId="449276C9" w14:textId="77777777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388E84A9" w14:textId="5254934B" w:rsidR="008000A6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9324E3">
        <w:rPr>
          <w:rFonts w:ascii="Arial" w:hAnsi="Arial" w:cs="Arial"/>
          <w:sz w:val="22"/>
          <w:szCs w:val="22"/>
        </w:rPr>
        <w:t>A matéria objeto da proposição insere-se no âmbito de competência municipal, inexistindo óbice jurídico à tramitação</w:t>
      </w:r>
      <w:r>
        <w:rPr>
          <w:rFonts w:ascii="Arial" w:hAnsi="Arial" w:cs="Arial"/>
          <w:sz w:val="22"/>
          <w:szCs w:val="22"/>
        </w:rPr>
        <w:t>.</w:t>
      </w:r>
    </w:p>
    <w:p w14:paraId="11A383C8" w14:textId="490359D6" w:rsidR="00716CCB" w:rsidRDefault="00716CCB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209A39D7" w14:textId="47F20094" w:rsidR="00716CCB" w:rsidRDefault="00716CCB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Ademais, conforme prescreve o art. 55 da Lei Orgânica Municipal:</w:t>
      </w:r>
    </w:p>
    <w:p w14:paraId="2A0CF94C" w14:textId="4EC48FAE" w:rsidR="00716CCB" w:rsidRDefault="00716CCB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65C8F374" w14:textId="59941A86" w:rsidR="00716CCB" w:rsidRPr="00437568" w:rsidRDefault="00716CCB" w:rsidP="00716CCB">
      <w:pPr>
        <w:spacing w:line="360" w:lineRule="auto"/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437568">
        <w:rPr>
          <w:rFonts w:ascii="Arial" w:hAnsi="Arial" w:cs="Arial"/>
          <w:b/>
          <w:bCs/>
          <w:i/>
          <w:iCs/>
          <w:sz w:val="22"/>
          <w:szCs w:val="22"/>
        </w:rPr>
        <w:t>Art. 55. Compete privativamente ao Prefeito a iniciativa de projetos de lei que disponham sobre:</w:t>
      </w:r>
    </w:p>
    <w:p w14:paraId="21CA604C" w14:textId="6BDD0060" w:rsidR="00716CCB" w:rsidRPr="00437568" w:rsidRDefault="00716CCB" w:rsidP="00716CCB">
      <w:pPr>
        <w:spacing w:line="360" w:lineRule="auto"/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186448A1" w14:textId="54C06F37" w:rsidR="00716CCB" w:rsidRPr="00437568" w:rsidRDefault="00716CCB" w:rsidP="00716CCB">
      <w:pPr>
        <w:spacing w:line="360" w:lineRule="auto"/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437568">
        <w:rPr>
          <w:rFonts w:ascii="Arial" w:hAnsi="Arial" w:cs="Arial"/>
          <w:b/>
          <w:bCs/>
          <w:i/>
          <w:iCs/>
          <w:sz w:val="22"/>
          <w:szCs w:val="22"/>
        </w:rPr>
        <w:t>(...)</w:t>
      </w:r>
    </w:p>
    <w:p w14:paraId="75776D37" w14:textId="01A5C7D4" w:rsidR="00716CCB" w:rsidRPr="00716CCB" w:rsidRDefault="00716CCB" w:rsidP="00716CCB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FEFB268" w14:textId="5C9343CA" w:rsidR="00716CCB" w:rsidRPr="00437568" w:rsidRDefault="00716CCB" w:rsidP="00716CCB">
      <w:pPr>
        <w:spacing w:line="360" w:lineRule="auto"/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437568">
        <w:rPr>
          <w:rFonts w:ascii="Arial" w:hAnsi="Arial" w:cs="Arial"/>
          <w:b/>
          <w:bCs/>
          <w:i/>
          <w:iCs/>
          <w:sz w:val="22"/>
          <w:szCs w:val="22"/>
        </w:rPr>
        <w:t>III – criação, estruturação e atribuições de Secretarias Municipais e Órgãos da Administração Pública Municipal;</w:t>
      </w:r>
    </w:p>
    <w:p w14:paraId="4D9AC7DF" w14:textId="45F28BBB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4C3D09B0" w14:textId="30FA5F73" w:rsidR="00437568" w:rsidRDefault="00437568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 que se vislumbra, o presente Projeto de Lei visa revogar Lei Municipal anteriormente criada (LM 3.542/2014) à qual proibia a participação de atletas profissionais em campeonatos amadores realizados pela Secretaria de Esportes de Sapucaia do Sul.</w:t>
      </w:r>
    </w:p>
    <w:p w14:paraId="102C86D8" w14:textId="173DBDC6" w:rsidR="00437568" w:rsidRDefault="00437568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36A61C56" w14:textId="75D821F3" w:rsidR="00437568" w:rsidRPr="00437568" w:rsidRDefault="00437568" w:rsidP="009324E3">
      <w:pPr>
        <w:spacing w:line="360" w:lineRule="auto"/>
        <w:ind w:firstLine="851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 Prefeito Municipal consoante justificativa apresentada, através da Secretaria de Esportes expõe de maneira balizada em razões lançadas junto à exposição de motivos, dispondo que, se vê como necessária a revogação da Lei Municipal ora em vigor, </w:t>
      </w:r>
      <w:r>
        <w:rPr>
          <w:rFonts w:ascii="Arial" w:hAnsi="Arial" w:cs="Arial"/>
          <w:i/>
          <w:iCs/>
          <w:sz w:val="22"/>
          <w:szCs w:val="22"/>
        </w:rPr>
        <w:t>“buscando viabilizar campeonatos desportivos dentro do Município de Sapucaia do Sul com maior visibilidade tendo a presença de mais atletas, sejam eles profissionais ou não, para elevar cada vez mais o nível e a prática do desporto em nossa cidade”.</w:t>
      </w:r>
    </w:p>
    <w:p w14:paraId="6CBF31FB" w14:textId="77777777" w:rsidR="00437568" w:rsidRDefault="00437568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728FB489" w14:textId="7DED5CE5" w:rsidR="00467EA5" w:rsidRPr="00727545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que tange à avaliação meritória, anoto</w:t>
      </w:r>
      <w:r w:rsidR="00467EA5" w:rsidRPr="00727545">
        <w:rPr>
          <w:rFonts w:ascii="Arial" w:hAnsi="Arial" w:cs="Arial"/>
          <w:sz w:val="22"/>
          <w:szCs w:val="22"/>
        </w:rPr>
        <w:t xml:space="preserve"> que, anteriormente à deliberação pelo plenário da nobre Casa Legislativa, deve haver manifestação das seguintes comissões permanentes:</w:t>
      </w:r>
    </w:p>
    <w:p w14:paraId="0E0DCEAE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2BE93B2" w14:textId="00A0E961" w:rsidR="004E3780" w:rsidRPr="00727545" w:rsidRDefault="00525B25" w:rsidP="004E3780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LEGISLAÇÃO E JUSTIÇA,</w:t>
      </w:r>
      <w:r w:rsidR="00467EA5" w:rsidRPr="00727545">
        <w:rPr>
          <w:rFonts w:ascii="Arial" w:hAnsi="Arial" w:cs="Arial"/>
          <w:sz w:val="22"/>
          <w:szCs w:val="22"/>
        </w:rPr>
        <w:t xml:space="preserve"> por ser condição de tramitação do processo legislativo para todas as proposições em geral:</w:t>
      </w:r>
    </w:p>
    <w:p w14:paraId="663CF817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2434ED21" w14:textId="62F82F5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30BF4FFA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D79E02F" w14:textId="7F9B6501" w:rsidR="00467EA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§ 1º- </w:t>
      </w:r>
      <w:r w:rsidRPr="00727545">
        <w:rPr>
          <w:rFonts w:ascii="Arial" w:hAnsi="Arial" w:cs="Arial"/>
          <w:b/>
          <w:i/>
          <w:sz w:val="22"/>
          <w:szCs w:val="22"/>
        </w:rPr>
        <w:t>Salvo expressa disposição em contrário deste Regimento, é obrigatória a audiência da Comissão de Legislação e Justiça em todos os projetos de lei e determinadas matérias que tramitarem pela Câmara</w:t>
      </w:r>
      <w:r w:rsidRPr="00727545">
        <w:rPr>
          <w:rFonts w:ascii="Arial" w:hAnsi="Arial" w:cs="Arial"/>
          <w:i/>
          <w:sz w:val="22"/>
          <w:szCs w:val="22"/>
        </w:rPr>
        <w:t>.</w:t>
      </w:r>
    </w:p>
    <w:p w14:paraId="077ECFC7" w14:textId="26F5B4E0" w:rsidR="00437568" w:rsidRDefault="00437568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736127C" w14:textId="77777777" w:rsidR="00437568" w:rsidRDefault="00437568" w:rsidP="00467EA5">
      <w:pPr>
        <w:ind w:left="3540"/>
        <w:jc w:val="both"/>
      </w:pPr>
    </w:p>
    <w:p w14:paraId="42D55797" w14:textId="5D29E8E5" w:rsidR="00437568" w:rsidRPr="00727545" w:rsidRDefault="00437568" w:rsidP="00437568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i/>
          <w:sz w:val="22"/>
          <w:szCs w:val="22"/>
        </w:rPr>
      </w:pPr>
      <w:r w:rsidRPr="00525B25">
        <w:rPr>
          <w:rFonts w:ascii="Arial" w:hAnsi="Arial" w:cs="Arial"/>
          <w:b/>
          <w:bCs/>
          <w:i/>
          <w:sz w:val="22"/>
          <w:szCs w:val="22"/>
        </w:rPr>
        <w:t>SA</w:t>
      </w:r>
      <w:r>
        <w:rPr>
          <w:rFonts w:ascii="Arial" w:hAnsi="Arial" w:cs="Arial"/>
          <w:b/>
          <w:bCs/>
          <w:i/>
          <w:sz w:val="22"/>
          <w:szCs w:val="22"/>
        </w:rPr>
        <w:t>ÚDE, AÇÃO SOCIAL E MEIO AMBIENTE</w:t>
      </w:r>
      <w:r w:rsidRPr="00727545">
        <w:rPr>
          <w:rFonts w:ascii="Arial" w:hAnsi="Arial" w:cs="Arial"/>
          <w:sz w:val="22"/>
          <w:szCs w:val="22"/>
        </w:rPr>
        <w:t>, por competência específica, eis que a proposição envolve execução de serviço público.</w:t>
      </w:r>
    </w:p>
    <w:p w14:paraId="0D8E1BD8" w14:textId="59E298BA" w:rsidR="00437568" w:rsidRDefault="00437568" w:rsidP="00437568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</w:t>
      </w:r>
      <w:r>
        <w:rPr>
          <w:rFonts w:ascii="Arial" w:hAnsi="Arial" w:cs="Arial"/>
          <w:i/>
          <w:sz w:val="22"/>
          <w:szCs w:val="22"/>
        </w:rPr>
        <w:t>9</w:t>
      </w:r>
      <w:r w:rsidRPr="00727545">
        <w:rPr>
          <w:rFonts w:ascii="Arial" w:hAnsi="Arial" w:cs="Arial"/>
          <w:i/>
          <w:sz w:val="22"/>
          <w:szCs w:val="22"/>
        </w:rPr>
        <w:t xml:space="preserve">- </w:t>
      </w:r>
    </w:p>
    <w:p w14:paraId="650A068A" w14:textId="77777777" w:rsidR="00437568" w:rsidRPr="00727545" w:rsidRDefault="00437568" w:rsidP="00437568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3B28B5F7" w14:textId="6FBF4139" w:rsidR="00437568" w:rsidRPr="00437568" w:rsidRDefault="00437568" w:rsidP="00467EA5">
      <w:pPr>
        <w:ind w:left="3540"/>
        <w:jc w:val="both"/>
        <w:rPr>
          <w:rFonts w:ascii="Arial" w:hAnsi="Arial" w:cs="Arial"/>
          <w:i/>
          <w:iCs/>
          <w:sz w:val="20"/>
          <w:szCs w:val="20"/>
        </w:rPr>
      </w:pPr>
      <w:r w:rsidRPr="00437568">
        <w:rPr>
          <w:rFonts w:ascii="Arial" w:hAnsi="Arial" w:cs="Arial"/>
          <w:i/>
          <w:iCs/>
          <w:sz w:val="22"/>
          <w:szCs w:val="22"/>
        </w:rPr>
        <w:t xml:space="preserve">§ 2º- À </w:t>
      </w:r>
      <w:r w:rsidRPr="00813EA7">
        <w:rPr>
          <w:rFonts w:ascii="Arial" w:hAnsi="Arial" w:cs="Arial"/>
          <w:b/>
          <w:bCs/>
          <w:i/>
          <w:iCs/>
          <w:sz w:val="22"/>
          <w:szCs w:val="22"/>
        </w:rPr>
        <w:t>Comissão de Saúde, Ação Social e Meio Ambiente</w:t>
      </w:r>
      <w:r w:rsidRPr="00437568">
        <w:rPr>
          <w:rFonts w:ascii="Arial" w:hAnsi="Arial" w:cs="Arial"/>
          <w:i/>
          <w:iCs/>
          <w:sz w:val="22"/>
          <w:szCs w:val="22"/>
        </w:rPr>
        <w:t xml:space="preserve"> compete manifestar-se em todos os projetos e </w:t>
      </w:r>
      <w:r w:rsidRPr="00437568">
        <w:rPr>
          <w:rFonts w:ascii="Arial" w:hAnsi="Arial" w:cs="Arial"/>
          <w:b/>
          <w:bCs/>
          <w:i/>
          <w:iCs/>
          <w:sz w:val="22"/>
          <w:szCs w:val="22"/>
          <w:u w:val="single"/>
        </w:rPr>
        <w:t xml:space="preserve">matérias que versem </w:t>
      </w:r>
      <w:proofErr w:type="gramStart"/>
      <w:r w:rsidRPr="00437568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sobre  desportos</w:t>
      </w:r>
      <w:proofErr w:type="gramEnd"/>
      <w:r w:rsidRPr="00437568">
        <w:rPr>
          <w:rFonts w:ascii="Arial" w:hAnsi="Arial" w:cs="Arial"/>
          <w:i/>
          <w:iCs/>
          <w:sz w:val="22"/>
          <w:szCs w:val="22"/>
        </w:rPr>
        <w:t xml:space="preserve"> e assuntos relacionados com saúde, saneamento, cultura, meio ambiente, criança, adolescente, idoso e assistência e Previdência social em geral.</w:t>
      </w:r>
    </w:p>
    <w:p w14:paraId="2749EFDE" w14:textId="77777777" w:rsidR="00716CCB" w:rsidRPr="00727545" w:rsidRDefault="00716CCB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59A7D49B" w14:textId="77777777" w:rsidR="00467EA5" w:rsidRPr="00727545" w:rsidRDefault="00467EA5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42D4072E" w14:textId="6AFCD5A9" w:rsidR="00AA7F6C" w:rsidRPr="00525B25" w:rsidRDefault="00AA7F6C" w:rsidP="00525B25">
      <w:pPr>
        <w:spacing w:line="360" w:lineRule="auto"/>
        <w:jc w:val="center"/>
        <w:rPr>
          <w:rFonts w:ascii="Arial" w:hAnsi="Arial" w:cs="Arial"/>
          <w:b/>
          <w:bCs/>
        </w:rPr>
      </w:pPr>
      <w:r w:rsidRPr="00525B25">
        <w:rPr>
          <w:rFonts w:ascii="Arial" w:hAnsi="Arial" w:cs="Arial"/>
          <w:b/>
          <w:bCs/>
        </w:rPr>
        <w:t>CONSIDERAÇÕES FINAIS</w:t>
      </w:r>
    </w:p>
    <w:p w14:paraId="5B2434DE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170D1B97" w14:textId="03F376FB" w:rsidR="00117B74" w:rsidRPr="00727545" w:rsidRDefault="00995F13" w:rsidP="0072754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c</w:t>
      </w:r>
      <w:r w:rsidR="00424BDD" w:rsidRPr="00727545">
        <w:rPr>
          <w:rFonts w:ascii="Arial" w:hAnsi="Arial" w:cs="Arial"/>
          <w:sz w:val="22"/>
          <w:szCs w:val="22"/>
        </w:rPr>
        <w:t xml:space="preserve">onformidade com os fundamentos </w:t>
      </w:r>
      <w:r w:rsidRPr="00727545">
        <w:rPr>
          <w:rFonts w:ascii="Arial" w:hAnsi="Arial" w:cs="Arial"/>
          <w:sz w:val="22"/>
          <w:szCs w:val="22"/>
        </w:rPr>
        <w:t xml:space="preserve">normativos apresentados </w:t>
      </w:r>
      <w:r w:rsidR="00AD584F" w:rsidRPr="00727545">
        <w:rPr>
          <w:rFonts w:ascii="Arial" w:hAnsi="Arial" w:cs="Arial"/>
          <w:sz w:val="22"/>
          <w:szCs w:val="22"/>
        </w:rPr>
        <w:t>acima,</w:t>
      </w:r>
      <w:r w:rsidR="00727545" w:rsidRPr="00727545">
        <w:rPr>
          <w:rFonts w:ascii="Arial" w:hAnsi="Arial" w:cs="Arial"/>
          <w:sz w:val="22"/>
          <w:szCs w:val="22"/>
        </w:rPr>
        <w:t xml:space="preserve"> opino pela viabilidade jurídica e legal do respectivo Projeto de Lei - Mensagem nº 0</w:t>
      </w:r>
      <w:r w:rsidR="006179C9">
        <w:rPr>
          <w:rFonts w:ascii="Arial" w:hAnsi="Arial" w:cs="Arial"/>
          <w:sz w:val="22"/>
          <w:szCs w:val="22"/>
        </w:rPr>
        <w:t>4</w:t>
      </w:r>
      <w:r w:rsidR="00437568">
        <w:rPr>
          <w:rFonts w:ascii="Arial" w:hAnsi="Arial" w:cs="Arial"/>
          <w:sz w:val="22"/>
          <w:szCs w:val="22"/>
        </w:rPr>
        <w:t>3</w:t>
      </w:r>
      <w:r w:rsidR="00727545" w:rsidRPr="00727545">
        <w:rPr>
          <w:rFonts w:ascii="Arial" w:hAnsi="Arial" w:cs="Arial"/>
          <w:sz w:val="22"/>
          <w:szCs w:val="22"/>
        </w:rPr>
        <w:t>/2021 e</w:t>
      </w:r>
      <w:r w:rsidR="00AD584F" w:rsidRPr="00727545">
        <w:rPr>
          <w:rFonts w:ascii="Arial" w:hAnsi="Arial" w:cs="Arial"/>
          <w:sz w:val="22"/>
          <w:szCs w:val="22"/>
        </w:rPr>
        <w:t xml:space="preserve"> encaminh</w:t>
      </w:r>
      <w:r w:rsidR="00727545" w:rsidRPr="00727545">
        <w:rPr>
          <w:rFonts w:ascii="Arial" w:hAnsi="Arial" w:cs="Arial"/>
          <w:sz w:val="22"/>
          <w:szCs w:val="22"/>
        </w:rPr>
        <w:t>o</w:t>
      </w:r>
      <w:r w:rsidR="00AD584F" w:rsidRPr="00727545">
        <w:rPr>
          <w:rFonts w:ascii="Arial" w:hAnsi="Arial" w:cs="Arial"/>
          <w:sz w:val="22"/>
          <w:szCs w:val="22"/>
        </w:rPr>
        <w:t xml:space="preserve"> o expediente</w:t>
      </w:r>
      <w:r w:rsidR="00727545" w:rsidRPr="00727545">
        <w:rPr>
          <w:rFonts w:ascii="Arial" w:hAnsi="Arial" w:cs="Arial"/>
          <w:sz w:val="22"/>
          <w:szCs w:val="22"/>
        </w:rPr>
        <w:t xml:space="preserve"> ora relacionado para avaliação das respectivas Comissões Permanentes desta Casa Legislativa (Legislação e Justiça</w:t>
      </w:r>
      <w:r w:rsidR="00813EA7">
        <w:rPr>
          <w:rFonts w:ascii="Arial" w:hAnsi="Arial" w:cs="Arial"/>
          <w:sz w:val="22"/>
          <w:szCs w:val="22"/>
        </w:rPr>
        <w:t xml:space="preserve"> e Saúde, Ação Social e Meio Ambiente</w:t>
      </w:r>
      <w:r w:rsidR="00727545" w:rsidRPr="00716CCB">
        <w:rPr>
          <w:rFonts w:ascii="Arial" w:hAnsi="Arial" w:cs="Arial"/>
          <w:sz w:val="22"/>
          <w:szCs w:val="22"/>
        </w:rPr>
        <w:t>).</w:t>
      </w:r>
      <w:r w:rsidR="00727545" w:rsidRPr="00727545">
        <w:rPr>
          <w:rFonts w:ascii="Arial" w:hAnsi="Arial" w:cs="Arial"/>
          <w:sz w:val="22"/>
          <w:szCs w:val="22"/>
        </w:rPr>
        <w:t xml:space="preserve">  </w:t>
      </w:r>
      <w:r w:rsidR="00116DF5" w:rsidRPr="00727545">
        <w:rPr>
          <w:rFonts w:ascii="Arial" w:hAnsi="Arial" w:cs="Arial"/>
          <w:sz w:val="22"/>
          <w:szCs w:val="22"/>
        </w:rPr>
        <w:t xml:space="preserve"> </w:t>
      </w:r>
    </w:p>
    <w:p w14:paraId="6CE83BC1" w14:textId="77777777" w:rsidR="00117B74" w:rsidRPr="00727545" w:rsidRDefault="00117B74" w:rsidP="00AD584F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4495B64" w14:textId="278528A8" w:rsidR="00EC16F8" w:rsidRPr="00727545" w:rsidRDefault="00205F04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AD584F" w:rsidRPr="00727545">
        <w:rPr>
          <w:rFonts w:ascii="Arial" w:hAnsi="Arial" w:cs="Arial"/>
          <w:sz w:val="22"/>
          <w:szCs w:val="22"/>
        </w:rPr>
        <w:t>ncaminhem-se os autos à Diretoria Legislativa para as devidas diligências.</w:t>
      </w:r>
    </w:p>
    <w:p w14:paraId="17A0FBDD" w14:textId="12852D84" w:rsidR="0019080C" w:rsidRPr="00727545" w:rsidRDefault="0019080C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1A2FCF90" w14:textId="6A91ADF5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Sapucaia do Sul</w:t>
      </w:r>
      <w:r w:rsidR="00727545" w:rsidRPr="00727545">
        <w:rPr>
          <w:rFonts w:ascii="Arial" w:hAnsi="Arial" w:cs="Arial"/>
          <w:sz w:val="22"/>
          <w:szCs w:val="22"/>
        </w:rPr>
        <w:t>/RS</w:t>
      </w:r>
      <w:r w:rsidRPr="00727545">
        <w:rPr>
          <w:rFonts w:ascii="Arial" w:hAnsi="Arial" w:cs="Arial"/>
          <w:sz w:val="22"/>
          <w:szCs w:val="22"/>
        </w:rPr>
        <w:t xml:space="preserve">, </w:t>
      </w:r>
      <w:r w:rsidR="00205F04">
        <w:rPr>
          <w:rFonts w:ascii="Arial" w:hAnsi="Arial" w:cs="Arial"/>
          <w:sz w:val="22"/>
          <w:szCs w:val="22"/>
        </w:rPr>
        <w:t>21</w:t>
      </w:r>
      <w:r w:rsidR="00727545" w:rsidRPr="00727545">
        <w:rPr>
          <w:rFonts w:ascii="Arial" w:hAnsi="Arial" w:cs="Arial"/>
          <w:sz w:val="22"/>
          <w:szCs w:val="22"/>
        </w:rPr>
        <w:t xml:space="preserve"> de setembro d</w:t>
      </w:r>
      <w:r w:rsidRPr="00727545">
        <w:rPr>
          <w:rFonts w:ascii="Arial" w:hAnsi="Arial" w:cs="Arial"/>
          <w:sz w:val="22"/>
          <w:szCs w:val="22"/>
        </w:rPr>
        <w:t>e 202</w:t>
      </w:r>
      <w:r w:rsidR="00727545" w:rsidRPr="00727545">
        <w:rPr>
          <w:rFonts w:ascii="Arial" w:hAnsi="Arial" w:cs="Arial"/>
          <w:sz w:val="22"/>
          <w:szCs w:val="22"/>
        </w:rPr>
        <w:t>1</w:t>
      </w:r>
      <w:r w:rsidRPr="00727545">
        <w:rPr>
          <w:rFonts w:ascii="Arial" w:hAnsi="Arial" w:cs="Arial"/>
          <w:sz w:val="22"/>
          <w:szCs w:val="22"/>
        </w:rPr>
        <w:t>.</w:t>
      </w:r>
    </w:p>
    <w:p w14:paraId="23EDBD01" w14:textId="40FFF3B4" w:rsidR="0019080C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36350B05" w14:textId="77777777" w:rsidR="00205F04" w:rsidRPr="00727545" w:rsidRDefault="00205F04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77601E47" w14:textId="197A9AA9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João Roberto da Fonseca Junior</w:t>
      </w:r>
    </w:p>
    <w:p w14:paraId="0F8C011E" w14:textId="32AA5B1F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Procurador Chefe</w:t>
      </w:r>
    </w:p>
    <w:p w14:paraId="2D43E3F8" w14:textId="3D013A7D" w:rsidR="00117B74" w:rsidRPr="00727545" w:rsidRDefault="0019080C" w:rsidP="0019080C">
      <w:pPr>
        <w:tabs>
          <w:tab w:val="center" w:pos="4536"/>
          <w:tab w:val="left" w:pos="6360"/>
        </w:tabs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ab/>
        <w:t>OAB/RS 69.257</w:t>
      </w:r>
    </w:p>
    <w:sectPr w:rsidR="00117B74" w:rsidRPr="00727545" w:rsidSect="0019080C">
      <w:headerReference w:type="default" r:id="rId7"/>
      <w:pgSz w:w="11906" w:h="16838"/>
      <w:pgMar w:top="1985" w:right="1133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754EE" w14:textId="77777777" w:rsidR="002901CD" w:rsidRDefault="002901CD" w:rsidP="00794EBB">
      <w:r>
        <w:separator/>
      </w:r>
    </w:p>
  </w:endnote>
  <w:endnote w:type="continuationSeparator" w:id="0">
    <w:p w14:paraId="74398205" w14:textId="77777777" w:rsidR="002901CD" w:rsidRDefault="002901CD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0D5DA3" w14:textId="77777777" w:rsidR="002901CD" w:rsidRDefault="002901CD" w:rsidP="00794EBB">
      <w:r w:rsidRPr="00794EBB">
        <w:rPr>
          <w:color w:val="000000"/>
        </w:rPr>
        <w:separator/>
      </w:r>
    </w:p>
  </w:footnote>
  <w:footnote w:type="continuationSeparator" w:id="0">
    <w:p w14:paraId="091CD3D5" w14:textId="77777777" w:rsidR="002901CD" w:rsidRDefault="002901CD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D270" w14:textId="77777777" w:rsidR="00794EBB" w:rsidRDefault="002901CD" w:rsidP="005C7BE4">
    <w:pPr>
      <w:pStyle w:val="Ttulo1"/>
      <w:ind w:left="708"/>
      <w:jc w:val="center"/>
    </w:pPr>
    <w:r>
      <w:rPr>
        <w:rFonts w:ascii="Arial" w:hAnsi="Arial" w:cs="Arial"/>
        <w:b/>
        <w:color w:val="333333"/>
        <w:sz w:val="28"/>
      </w:rPr>
      <w:object w:dxaOrig="1440" w:dyaOrig="1440" w14:anchorId="2D2516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2049" type="#_x0000_t75" style="position:absolute;left:0;text-align:left;margin-left:-49.5pt;margin-top:-82.65pt;width:58.9pt;height:64.8pt;z-index:251658240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3749719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03BCCD4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7D1C1EA4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3AD07177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70B3C"/>
    <w:multiLevelType w:val="hybridMultilevel"/>
    <w:tmpl w:val="012898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062D1"/>
    <w:rsid w:val="000240B9"/>
    <w:rsid w:val="00055A8E"/>
    <w:rsid w:val="00070C98"/>
    <w:rsid w:val="00070F53"/>
    <w:rsid w:val="000843A1"/>
    <w:rsid w:val="0008690A"/>
    <w:rsid w:val="00096D74"/>
    <w:rsid w:val="000C5354"/>
    <w:rsid w:val="000C775F"/>
    <w:rsid w:val="000D6298"/>
    <w:rsid w:val="000E3439"/>
    <w:rsid w:val="00101744"/>
    <w:rsid w:val="0010529E"/>
    <w:rsid w:val="001164F5"/>
    <w:rsid w:val="00116DF5"/>
    <w:rsid w:val="00117492"/>
    <w:rsid w:val="00117B74"/>
    <w:rsid w:val="0012637D"/>
    <w:rsid w:val="0014402E"/>
    <w:rsid w:val="00162A87"/>
    <w:rsid w:val="00186DD0"/>
    <w:rsid w:val="0019080C"/>
    <w:rsid w:val="001A32DF"/>
    <w:rsid w:val="001C1D5C"/>
    <w:rsid w:val="001D35D4"/>
    <w:rsid w:val="001D4C18"/>
    <w:rsid w:val="001F38CD"/>
    <w:rsid w:val="00201F22"/>
    <w:rsid w:val="00205F04"/>
    <w:rsid w:val="00217007"/>
    <w:rsid w:val="002565A9"/>
    <w:rsid w:val="00261837"/>
    <w:rsid w:val="00263AFE"/>
    <w:rsid w:val="002678B6"/>
    <w:rsid w:val="00282865"/>
    <w:rsid w:val="00283221"/>
    <w:rsid w:val="002901CD"/>
    <w:rsid w:val="00294FB9"/>
    <w:rsid w:val="002A2F98"/>
    <w:rsid w:val="002A3BAF"/>
    <w:rsid w:val="002B2E5B"/>
    <w:rsid w:val="002D5509"/>
    <w:rsid w:val="002E6BDB"/>
    <w:rsid w:val="00310DE5"/>
    <w:rsid w:val="003126C2"/>
    <w:rsid w:val="0032144F"/>
    <w:rsid w:val="00324CDC"/>
    <w:rsid w:val="003273C1"/>
    <w:rsid w:val="00355A43"/>
    <w:rsid w:val="00360964"/>
    <w:rsid w:val="003638AB"/>
    <w:rsid w:val="00385729"/>
    <w:rsid w:val="0038586C"/>
    <w:rsid w:val="003876E5"/>
    <w:rsid w:val="003A5DE3"/>
    <w:rsid w:val="003B68CD"/>
    <w:rsid w:val="003C2166"/>
    <w:rsid w:val="003D7EE6"/>
    <w:rsid w:val="003F0B33"/>
    <w:rsid w:val="004118FA"/>
    <w:rsid w:val="00424BDD"/>
    <w:rsid w:val="00437121"/>
    <w:rsid w:val="00437568"/>
    <w:rsid w:val="00450C3B"/>
    <w:rsid w:val="0046251D"/>
    <w:rsid w:val="00467EA5"/>
    <w:rsid w:val="004960B3"/>
    <w:rsid w:val="00496F56"/>
    <w:rsid w:val="004A79B9"/>
    <w:rsid w:val="004C0EA7"/>
    <w:rsid w:val="004C25A9"/>
    <w:rsid w:val="004D2BF7"/>
    <w:rsid w:val="004D4AE4"/>
    <w:rsid w:val="004E260A"/>
    <w:rsid w:val="004E3780"/>
    <w:rsid w:val="004F6EF5"/>
    <w:rsid w:val="00503829"/>
    <w:rsid w:val="00514235"/>
    <w:rsid w:val="00525B25"/>
    <w:rsid w:val="005438BC"/>
    <w:rsid w:val="0054792E"/>
    <w:rsid w:val="0055438D"/>
    <w:rsid w:val="00574DD2"/>
    <w:rsid w:val="00577A6C"/>
    <w:rsid w:val="005A0569"/>
    <w:rsid w:val="005C28E5"/>
    <w:rsid w:val="005C7BE4"/>
    <w:rsid w:val="005E1111"/>
    <w:rsid w:val="005E5A71"/>
    <w:rsid w:val="005F048A"/>
    <w:rsid w:val="005F456A"/>
    <w:rsid w:val="00602B07"/>
    <w:rsid w:val="00614230"/>
    <w:rsid w:val="00616144"/>
    <w:rsid w:val="006179C9"/>
    <w:rsid w:val="006227CE"/>
    <w:rsid w:val="006415D8"/>
    <w:rsid w:val="00655BAC"/>
    <w:rsid w:val="0066603D"/>
    <w:rsid w:val="0066644E"/>
    <w:rsid w:val="006721D7"/>
    <w:rsid w:val="006B7EDE"/>
    <w:rsid w:val="006C7589"/>
    <w:rsid w:val="006E5CD8"/>
    <w:rsid w:val="006F5874"/>
    <w:rsid w:val="006F5E74"/>
    <w:rsid w:val="006F637A"/>
    <w:rsid w:val="00700426"/>
    <w:rsid w:val="00710DB0"/>
    <w:rsid w:val="00716CCB"/>
    <w:rsid w:val="00727545"/>
    <w:rsid w:val="007335F4"/>
    <w:rsid w:val="0074719A"/>
    <w:rsid w:val="00756572"/>
    <w:rsid w:val="00761735"/>
    <w:rsid w:val="00794EBB"/>
    <w:rsid w:val="007B4CDB"/>
    <w:rsid w:val="007C626E"/>
    <w:rsid w:val="007D5945"/>
    <w:rsid w:val="007E1161"/>
    <w:rsid w:val="007F0869"/>
    <w:rsid w:val="007F0EB8"/>
    <w:rsid w:val="007F4EBE"/>
    <w:rsid w:val="008000A6"/>
    <w:rsid w:val="008117F8"/>
    <w:rsid w:val="00813EA7"/>
    <w:rsid w:val="008168C8"/>
    <w:rsid w:val="00821BF3"/>
    <w:rsid w:val="0082268E"/>
    <w:rsid w:val="008415A4"/>
    <w:rsid w:val="008421BA"/>
    <w:rsid w:val="00847FC6"/>
    <w:rsid w:val="0086237F"/>
    <w:rsid w:val="008678DA"/>
    <w:rsid w:val="00874423"/>
    <w:rsid w:val="00881C41"/>
    <w:rsid w:val="0088695A"/>
    <w:rsid w:val="008A1164"/>
    <w:rsid w:val="008A74AF"/>
    <w:rsid w:val="008D6B30"/>
    <w:rsid w:val="008F0ED1"/>
    <w:rsid w:val="008F228A"/>
    <w:rsid w:val="009031E9"/>
    <w:rsid w:val="00912561"/>
    <w:rsid w:val="00921E15"/>
    <w:rsid w:val="009324E3"/>
    <w:rsid w:val="00952AFF"/>
    <w:rsid w:val="00955CE8"/>
    <w:rsid w:val="0095651B"/>
    <w:rsid w:val="009653A2"/>
    <w:rsid w:val="00971D7F"/>
    <w:rsid w:val="00973E7B"/>
    <w:rsid w:val="00995F13"/>
    <w:rsid w:val="009B4347"/>
    <w:rsid w:val="009C51D8"/>
    <w:rsid w:val="009D1295"/>
    <w:rsid w:val="009E57A5"/>
    <w:rsid w:val="009F28E8"/>
    <w:rsid w:val="00A120DB"/>
    <w:rsid w:val="00A46CF7"/>
    <w:rsid w:val="00A52AB8"/>
    <w:rsid w:val="00A70434"/>
    <w:rsid w:val="00A7184D"/>
    <w:rsid w:val="00A764BE"/>
    <w:rsid w:val="00A8023E"/>
    <w:rsid w:val="00A80A1C"/>
    <w:rsid w:val="00A90A46"/>
    <w:rsid w:val="00A92B59"/>
    <w:rsid w:val="00A930FB"/>
    <w:rsid w:val="00AA7F6C"/>
    <w:rsid w:val="00AD0E04"/>
    <w:rsid w:val="00AD584F"/>
    <w:rsid w:val="00AD6464"/>
    <w:rsid w:val="00AE5CB5"/>
    <w:rsid w:val="00B054F3"/>
    <w:rsid w:val="00B11EAA"/>
    <w:rsid w:val="00B25123"/>
    <w:rsid w:val="00B30726"/>
    <w:rsid w:val="00B30D2C"/>
    <w:rsid w:val="00B41BB3"/>
    <w:rsid w:val="00B45221"/>
    <w:rsid w:val="00B56AF9"/>
    <w:rsid w:val="00B578FB"/>
    <w:rsid w:val="00B676FE"/>
    <w:rsid w:val="00B92020"/>
    <w:rsid w:val="00B964A3"/>
    <w:rsid w:val="00BA2E15"/>
    <w:rsid w:val="00BB220F"/>
    <w:rsid w:val="00BB4B59"/>
    <w:rsid w:val="00BC4B2C"/>
    <w:rsid w:val="00BC50CA"/>
    <w:rsid w:val="00BD7919"/>
    <w:rsid w:val="00BE2FDE"/>
    <w:rsid w:val="00BF3337"/>
    <w:rsid w:val="00C10581"/>
    <w:rsid w:val="00C12802"/>
    <w:rsid w:val="00C12CA6"/>
    <w:rsid w:val="00C2789E"/>
    <w:rsid w:val="00C31663"/>
    <w:rsid w:val="00C430EB"/>
    <w:rsid w:val="00C502E5"/>
    <w:rsid w:val="00C67D1A"/>
    <w:rsid w:val="00C75508"/>
    <w:rsid w:val="00C86F26"/>
    <w:rsid w:val="00CA6ED6"/>
    <w:rsid w:val="00CF64BB"/>
    <w:rsid w:val="00D01ACA"/>
    <w:rsid w:val="00D13D47"/>
    <w:rsid w:val="00D271BD"/>
    <w:rsid w:val="00D27E6D"/>
    <w:rsid w:val="00D31D41"/>
    <w:rsid w:val="00D31E13"/>
    <w:rsid w:val="00D35857"/>
    <w:rsid w:val="00D4631A"/>
    <w:rsid w:val="00D5754F"/>
    <w:rsid w:val="00D70828"/>
    <w:rsid w:val="00D711EF"/>
    <w:rsid w:val="00D81C99"/>
    <w:rsid w:val="00D920CC"/>
    <w:rsid w:val="00D97580"/>
    <w:rsid w:val="00DB1E1F"/>
    <w:rsid w:val="00DC5C3A"/>
    <w:rsid w:val="00DD1179"/>
    <w:rsid w:val="00DF237B"/>
    <w:rsid w:val="00DF5494"/>
    <w:rsid w:val="00E36476"/>
    <w:rsid w:val="00E46958"/>
    <w:rsid w:val="00E56FFF"/>
    <w:rsid w:val="00E6321F"/>
    <w:rsid w:val="00E671E5"/>
    <w:rsid w:val="00EA7BFC"/>
    <w:rsid w:val="00EC16F8"/>
    <w:rsid w:val="00EC571E"/>
    <w:rsid w:val="00EE3FE3"/>
    <w:rsid w:val="00F05B55"/>
    <w:rsid w:val="00F07273"/>
    <w:rsid w:val="00F172D2"/>
    <w:rsid w:val="00F43F85"/>
    <w:rsid w:val="00F5420E"/>
    <w:rsid w:val="00F5601E"/>
    <w:rsid w:val="00F80D09"/>
    <w:rsid w:val="00FA1956"/>
    <w:rsid w:val="00FA1A7C"/>
    <w:rsid w:val="00FA4423"/>
    <w:rsid w:val="00FD5BB7"/>
    <w:rsid w:val="00FE19C2"/>
    <w:rsid w:val="00FE6219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9F3DEFE"/>
  <w15:docId w15:val="{021D43B1-9D93-4B99-AB34-9E762B12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customStyle="1" w:styleId="Standarduser">
    <w:name w:val="Standard (user)"/>
    <w:rsid w:val="0066644E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B4B59"/>
    <w:pPr>
      <w:suppressAutoHyphens w:val="0"/>
      <w:autoSpaceDN/>
      <w:spacing w:before="100" w:beforeAutospacing="1" w:after="100" w:afterAutospacing="1"/>
      <w:textAlignment w:val="auto"/>
    </w:pPr>
  </w:style>
  <w:style w:type="character" w:styleId="Hyperlink">
    <w:name w:val="Hyperlink"/>
    <w:basedOn w:val="Fontepargpadro"/>
    <w:uiPriority w:val="99"/>
    <w:semiHidden/>
    <w:unhideWhenUsed/>
    <w:rsid w:val="00BB4B5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BB4B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738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2021-09-21T20:02:00Z</cp:lastPrinted>
  <dcterms:created xsi:type="dcterms:W3CDTF">2021-09-21T20:15:00Z</dcterms:created>
  <dcterms:modified xsi:type="dcterms:W3CDTF">2021-09-21T20:15:00Z</dcterms:modified>
</cp:coreProperties>
</file>